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E3A8A"/>
          <w:sz w:val="36"/>
        </w:rPr>
        <w:t>Assignment 3 &amp; 4 – Task &amp; Team Management App</w:t>
      </w:r>
    </w:p>
    <w:p>
      <w:pPr>
        <w:spacing w:before="0" w:after="240"/>
      </w:pPr>
      <w:r>
        <w:rPr>
          <w:rFonts w:ascii="Arial" w:hAnsi="Arial"/>
          <w:b/>
          <w:color w:val="3B82F6"/>
          <w:sz w:val="26"/>
        </w:rPr>
        <w:t>Real-time Collaboration &amp; Advanced Features</w:t>
      </w:r>
    </w:p>
    <w:p>
      <w:pPr>
        <w:spacing w:before="0" w:after="320"/>
      </w:pPr>
      <w:r>
        <w:rPr>
          <w:b/>
        </w:rPr>
        <w:t xml:space="preserve">Student Name: </w:t>
      </w:r>
      <w:r>
        <w:t xml:space="preserve">Nguyễn Thái Bảo   |   </w:t>
      </w:r>
      <w:r>
        <w:rPr>
          <w:b/>
        </w:rPr>
        <w:t xml:space="preserve">Student ID: </w:t>
      </w:r>
      <w:r>
        <w:t xml:space="preserve">QE190108   |   </w:t>
      </w:r>
      <w:r>
        <w:rPr>
          <w:b/>
        </w:rPr>
        <w:t xml:space="preserve">Course: </w:t>
      </w:r>
      <w:r>
        <w:t>Software Architecture &amp; Network (SDN)</w:t>
      </w:r>
    </w:p>
    <w:p>
      <w:pPr>
        <w:spacing w:before="280" w:after="80"/>
      </w:pPr>
      <w:r>
        <w:rPr>
          <w:rFonts w:ascii="Arial" w:hAnsi="Arial"/>
          <w:b/>
          <w:color w:val="0F172A"/>
          <w:sz w:val="28"/>
        </w:rPr>
        <w:t>Submission Information (required — keep these exact labels)</w:t>
      </w:r>
    </w:p>
    <w:p>
      <w:pPr>
        <w:spacing w:before="0" w:after="200"/>
      </w:pPr>
      <w:r>
        <w:rPr>
          <w:i/>
          <w:color w:val="475569"/>
          <w:sz w:val="20"/>
        </w:rPr>
        <w:t>Fill in the fields below exactly as labeled, on their own line. Do not rename, remove, or reorder the labels — they are used for automated grading. Leave a field as "N/A" if it does not apply to you.</w:t>
      </w:r>
    </w:p>
    <w:p>
      <w:pPr>
        <w:spacing w:before="40" w:after="40" w:line="276" w:lineRule="auto"/>
      </w:pPr>
      <w:r>
        <w:rPr>
          <w:rFonts w:ascii="Calibri" w:hAnsi="Calibri"/>
          <w:b/>
          <w:color w:val="1E293B"/>
          <w:sz w:val="22"/>
        </w:rPr>
        <w:t xml:space="preserve">Student ID: </w:t>
      </w:r>
      <w:r>
        <w:rPr>
          <w:rFonts w:ascii="Calibri" w:hAnsi="Calibri"/>
          <w:color w:val="0F172A"/>
          <w:sz w:val="22"/>
        </w:rPr>
        <w:t>QE190108</w:t>
      </w:r>
    </w:p>
    <w:p>
      <w:pPr>
        <w:spacing w:before="40" w:after="40" w:line="276" w:lineRule="auto"/>
      </w:pPr>
      <w:r>
        <w:rPr>
          <w:rFonts w:ascii="Calibri" w:hAnsi="Calibri"/>
          <w:b/>
          <w:color w:val="1E293B"/>
          <w:sz w:val="22"/>
        </w:rPr>
        <w:t xml:space="preserve">Full Name: </w:t>
      </w:r>
      <w:r>
        <w:rPr>
          <w:rFonts w:ascii="Calibri" w:hAnsi="Calibri"/>
          <w:color w:val="0F172A"/>
          <w:sz w:val="22"/>
        </w:rPr>
        <w:t>Nguyễn Thái Bảo</w:t>
      </w:r>
    </w:p>
    <w:p>
      <w:pPr>
        <w:spacing w:before="40" w:after="40" w:line="276" w:lineRule="auto"/>
      </w:pPr>
      <w:r>
        <w:rPr>
          <w:rFonts w:ascii="Calibri" w:hAnsi="Calibri"/>
          <w:b/>
          <w:color w:val="1E293B"/>
          <w:sz w:val="22"/>
        </w:rPr>
        <w:t xml:space="preserve">GitHub Repository URL: </w:t>
      </w:r>
      <w:r>
        <w:rPr>
          <w:rFonts w:ascii="Calibri" w:hAnsi="Calibri"/>
          <w:color w:val="0F172A"/>
          <w:sz w:val="22"/>
        </w:rPr>
        <w:t>https://github.com/thai-baokin/assignment-thaibao</w:t>
      </w:r>
    </w:p>
    <w:p>
      <w:pPr>
        <w:spacing w:before="40" w:after="40" w:line="276" w:lineRule="auto"/>
      </w:pPr>
      <w:r>
        <w:rPr>
          <w:rFonts w:ascii="Calibri" w:hAnsi="Calibri"/>
          <w:b/>
          <w:color w:val="1E293B"/>
          <w:sz w:val="22"/>
        </w:rPr>
        <w:t xml:space="preserve">Deployed Website URL (Vercel): </w:t>
      </w:r>
      <w:r>
        <w:rPr>
          <w:rFonts w:ascii="Calibri" w:hAnsi="Calibri"/>
          <w:color w:val="0F172A"/>
          <w:sz w:val="22"/>
        </w:rPr>
        <w:t>https://assignment-thaibao.vercel.app</w:t>
      </w:r>
    </w:p>
    <w:p>
      <w:pPr>
        <w:spacing w:before="40" w:after="40" w:line="276" w:lineRule="auto"/>
      </w:pPr>
      <w:r>
        <w:rPr>
          <w:rFonts w:ascii="Calibri" w:hAnsi="Calibri"/>
          <w:b/>
          <w:color w:val="1E293B"/>
          <w:sz w:val="22"/>
        </w:rPr>
        <w:t xml:space="preserve">Separate Backend URL (NestJS on Render) — write N/A if not used: </w:t>
      </w:r>
      <w:r>
        <w:rPr>
          <w:rFonts w:ascii="Calibri" w:hAnsi="Calibri"/>
          <w:color w:val="0F172A"/>
          <w:sz w:val="22"/>
        </w:rPr>
        <w:t>N/A</w:t>
      </w:r>
    </w:p>
    <w:p>
      <w:pPr>
        <w:spacing w:before="40" w:after="40" w:line="276" w:lineRule="auto"/>
      </w:pPr>
      <w:r>
        <w:rPr>
          <w:rFonts w:ascii="Calibri" w:hAnsi="Calibri"/>
          <w:b/>
          <w:color w:val="1E293B"/>
          <w:sz w:val="22"/>
        </w:rPr>
        <w:t xml:space="preserve">Real-time mechanism used (Supabase Realtime / Socket.io / Pusher / Ably): </w:t>
      </w:r>
      <w:r>
        <w:rPr>
          <w:rFonts w:ascii="Calibri" w:hAnsi="Calibri"/>
          <w:color w:val="0F172A"/>
          <w:sz w:val="22"/>
        </w:rPr>
        <w:t>Supabase Realtime</w:t>
      </w:r>
    </w:p>
    <w:p>
      <w:pPr>
        <w:spacing w:before="40" w:after="40" w:line="276" w:lineRule="auto"/>
      </w:pPr>
      <w:r>
        <w:rPr>
          <w:rFonts w:ascii="Calibri" w:hAnsi="Calibri"/>
          <w:b/>
          <w:color w:val="1E293B"/>
          <w:sz w:val="22"/>
        </w:rPr>
        <w:t xml:space="preserve">Test Account 1 Email: </w:t>
      </w:r>
      <w:r>
        <w:rPr>
          <w:rFonts w:ascii="Calibri" w:hAnsi="Calibri"/>
          <w:color w:val="0F172A"/>
          <w:sz w:val="22"/>
        </w:rPr>
        <w:t>admin@taskpulse.io</w:t>
      </w:r>
    </w:p>
    <w:p>
      <w:pPr>
        <w:spacing w:before="40" w:after="40" w:line="276" w:lineRule="auto"/>
      </w:pPr>
      <w:r>
        <w:rPr>
          <w:rFonts w:ascii="Calibri" w:hAnsi="Calibri"/>
          <w:b/>
          <w:color w:val="1E293B"/>
          <w:sz w:val="22"/>
        </w:rPr>
        <w:t xml:space="preserve">Test Account 1 Password: </w:t>
      </w:r>
      <w:r>
        <w:rPr>
          <w:rFonts w:ascii="Calibri" w:hAnsi="Calibri"/>
          <w:color w:val="0F172A"/>
          <w:sz w:val="22"/>
        </w:rPr>
        <w:t>password123</w:t>
      </w:r>
    </w:p>
    <w:p>
      <w:pPr>
        <w:spacing w:before="40" w:after="40" w:line="276" w:lineRule="auto"/>
      </w:pPr>
      <w:r>
        <w:rPr>
          <w:rFonts w:ascii="Calibri" w:hAnsi="Calibri"/>
          <w:b/>
          <w:color w:val="1E293B"/>
          <w:sz w:val="22"/>
        </w:rPr>
        <w:t xml:space="preserve">Test Account 2 Email (must be on the SAME team as Account 1, to test real-time between two sessions): </w:t>
      </w:r>
      <w:r>
        <w:rPr>
          <w:rFonts w:ascii="Calibri" w:hAnsi="Calibri"/>
          <w:color w:val="0F172A"/>
          <w:sz w:val="22"/>
        </w:rPr>
        <w:t>member@taskpulse.io</w:t>
      </w:r>
    </w:p>
    <w:p>
      <w:pPr>
        <w:spacing w:before="40" w:after="40" w:line="276" w:lineRule="auto"/>
      </w:pPr>
      <w:r>
        <w:rPr>
          <w:rFonts w:ascii="Calibri" w:hAnsi="Calibri"/>
          <w:b/>
          <w:color w:val="1E293B"/>
          <w:sz w:val="22"/>
        </w:rPr>
        <w:t xml:space="preserve">Test Account 2 Password: </w:t>
      </w:r>
      <w:r>
        <w:rPr>
          <w:rFonts w:ascii="Calibri" w:hAnsi="Calibri"/>
          <w:color w:val="0F172A"/>
          <w:sz w:val="22"/>
        </w:rPr>
        <w:t>password123</w:t>
      </w:r>
    </w:p>
    <w:p>
      <w:pPr>
        <w:spacing w:before="40" w:after="40" w:line="276" w:lineRule="auto"/>
      </w:pPr>
      <w:r>
        <w:rPr>
          <w:rFonts w:ascii="Calibri" w:hAnsi="Calibri"/>
          <w:b/>
          <w:color w:val="1E293B"/>
          <w:sz w:val="22"/>
        </w:rPr>
        <w:t xml:space="preserve">Both test accounts are already email-verified / ready to log in immediately, with no confirmation link needed (Yes / No): </w:t>
      </w:r>
      <w:r>
        <w:rPr>
          <w:rFonts w:ascii="Calibri" w:hAnsi="Calibri"/>
          <w:color w:val="0F172A"/>
          <w:sz w:val="22"/>
        </w:rPr>
        <w:t>Yes</w:t>
      </w:r>
    </w:p>
    <w:p>
      <w:pPr>
        <w:spacing w:before="40" w:after="40" w:line="276" w:lineRule="auto"/>
      </w:pPr>
      <w:r>
        <w:rPr>
          <w:rFonts w:ascii="Calibri" w:hAnsi="Calibri"/>
          <w:b/>
          <w:color w:val="1E293B"/>
          <w:sz w:val="22"/>
        </w:rPr>
        <w:t xml:space="preserve">Demo video link (YouTube/Drive/Loom, 2–3 minutes, showing live chat and live task updates across two sessions): </w:t>
      </w:r>
      <w:r>
        <w:rPr>
          <w:rFonts w:ascii="Calibri" w:hAnsi="Calibri"/>
          <w:b/>
          <w:color w:val="DC2626"/>
          <w:sz w:val="22"/>
        </w:rPr>
        <w:t>[CẦN ĐIỀN LINK VIDEO DEMO 2-3 PHÚT TẠI ĐÂY]</w:t>
      </w:r>
    </w:p>
    <w:p>
      <w:pPr>
        <w:spacing w:before="160" w:after="280"/>
      </w:pPr>
      <w:r>
        <w:rPr>
          <w:b/>
          <w:color w:val="2563EB"/>
          <w:sz w:val="20"/>
        </w:rPr>
        <w:t xml:space="preserve">Multi-session testing note: </w:t>
      </w:r>
      <w:r>
        <w:rPr>
          <w:color w:val="334155"/>
          <w:sz w:val="20"/>
        </w:rPr>
        <w:t>Cả hai tài khoản đã nằm trong cùng một nhóm (seed sẵn). Vì phiên đăng nhập dùng cookie HttpOnly, hãy mở hai browser profile khác nhau (hoặc một cửa sổ thường + một cửa sổ ẩn danh / incognito) để kiểm thử chat realtime, cập nhật Kanban realtime và thông báo realtime giữa hai tài khoản.</w:t>
      </w:r>
    </w:p>
    <w:p>
      <w:pPr>
        <w:spacing w:before="280" w:after="80"/>
      </w:pPr>
      <w:r>
        <w:rPr>
          <w:rFonts w:ascii="Arial" w:hAnsi="Arial"/>
          <w:b/>
          <w:color w:val="0F172A"/>
          <w:sz w:val="28"/>
        </w:rPr>
        <w:t>Self-Assessment Checklist</w:t>
      </w:r>
    </w:p>
    <w:p>
      <w:pPr>
        <w:spacing w:before="0" w:after="160"/>
      </w:pPr>
      <w:r>
        <w:rPr>
          <w:color w:val="475569"/>
          <w:sz w:val="20"/>
        </w:rPr>
        <w:t>Tất cả các tiêu chí đánh giá dưới đây được giữ đúng thứ tự ban đầu từ A1 đến H3. Các tính năng đều đã hoàn thiện, sẵn sàng kiểm thử trực tiếp trên link Vercel và demo video.</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864"/>
            <w:shd w:val="clear" w:color="auto" w:fill="1E293B"/>
            <w:tcMar>
              <w:top w:w="120" w:type="dxa"/>
              <w:bottom w:w="120" w:type="dxa"/>
              <w:left w:w="140" w:type="dxa"/>
              <w:right w:w="140" w:type="dxa"/>
            </w:tcMar>
          </w:tcPr>
          <w:p>
            <w:pPr>
              <w:jc w:val="center"/>
            </w:pPr>
            <w:r>
              <w:rPr>
                <w:rFonts w:ascii="Arial" w:hAnsi="Arial"/>
                <w:b/>
                <w:color w:val="FFFFFF"/>
                <w:sz w:val="20"/>
              </w:rPr>
              <w:t>ID</w:t>
            </w:r>
          </w:p>
        </w:tc>
        <w:tc>
          <w:tcPr>
            <w:tcW w:type="dxa" w:w="3888"/>
            <w:shd w:val="clear" w:color="auto" w:fill="1E293B"/>
            <w:tcMar>
              <w:top w:w="120" w:type="dxa"/>
              <w:bottom w:w="120" w:type="dxa"/>
              <w:left w:w="140" w:type="dxa"/>
              <w:right w:w="140" w:type="dxa"/>
            </w:tcMar>
          </w:tcPr>
          <w:p>
            <w:pPr>
              <w:jc w:val="left"/>
            </w:pPr>
            <w:r>
              <w:rPr>
                <w:rFonts w:ascii="Arial" w:hAnsi="Arial"/>
                <w:b/>
                <w:color w:val="FFFFFF"/>
                <w:sz w:val="20"/>
              </w:rPr>
              <w:t>Requirement</w:t>
            </w:r>
          </w:p>
        </w:tc>
        <w:tc>
          <w:tcPr>
            <w:tcW w:type="dxa" w:w="1152"/>
            <w:shd w:val="clear" w:color="auto" w:fill="1E293B"/>
            <w:tcMar>
              <w:top w:w="120" w:type="dxa"/>
              <w:bottom w:w="120" w:type="dxa"/>
              <w:left w:w="140" w:type="dxa"/>
              <w:right w:w="140" w:type="dxa"/>
            </w:tcMar>
          </w:tcPr>
          <w:p>
            <w:pPr>
              <w:jc w:val="center"/>
            </w:pPr>
            <w:r>
              <w:rPr>
                <w:rFonts w:ascii="Arial" w:hAnsi="Arial"/>
                <w:b/>
                <w:color w:val="FFFFFF"/>
                <w:sz w:val="20"/>
              </w:rPr>
              <w:t>Status</w:t>
            </w:r>
          </w:p>
        </w:tc>
        <w:tc>
          <w:tcPr>
            <w:tcW w:type="dxa" w:w="4176"/>
            <w:shd w:val="clear" w:color="auto" w:fill="1E293B"/>
            <w:tcMar>
              <w:top w:w="120" w:type="dxa"/>
              <w:bottom w:w="120" w:type="dxa"/>
              <w:left w:w="140" w:type="dxa"/>
              <w:right w:w="140" w:type="dxa"/>
            </w:tcMar>
          </w:tcPr>
          <w:p>
            <w:pPr>
              <w:jc w:val="left"/>
            </w:pPr>
            <w:r>
              <w:rPr>
                <w:rFonts w:ascii="Arial" w:hAnsi="Arial"/>
                <w:b/>
                <w:color w:val="FFFFFF"/>
                <w:sz w:val="20"/>
              </w:rPr>
              <w:t>Evidence</w:t>
            </w:r>
          </w:p>
        </w:tc>
      </w:tr>
      <w:tr>
        <w:tc>
          <w:tcPr>
            <w:tcW w:type="dxa" w:w="864"/>
            <w:shd w:val="clear" w:color="auto" w:fill="F8FAFC"/>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center"/>
            </w:pPr>
            <w:r>
              <w:rPr>
                <w:rFonts w:ascii="Arial" w:hAnsi="Arial"/>
                <w:b/>
                <w:color w:val="1E293B"/>
                <w:sz w:val="19"/>
              </w:rPr>
              <w:t>A1</w:t>
            </w:r>
          </w:p>
        </w:tc>
        <w:tc>
          <w:tcPr>
            <w:tcW w:type="dxa" w:w="3888"/>
            <w:shd w:val="clear" w:color="auto" w:fill="F8FAFC"/>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left"/>
            </w:pPr>
            <w:r>
              <w:rPr>
                <w:rFonts w:ascii="Calibri" w:hAnsi="Calibri"/>
                <w:color w:val="1E293B"/>
                <w:sz w:val="19"/>
              </w:rPr>
              <w:t>Continue on the same GitHub repository and Vercel project as Assignments 1 &amp; 2</w:t>
            </w:r>
          </w:p>
        </w:tc>
        <w:tc>
          <w:tcPr>
            <w:tcW w:type="dxa" w:w="1152"/>
            <w:shd w:val="clear" w:color="auto" w:fill="F8FAFC"/>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center"/>
            </w:pPr>
            <w:r>
              <w:rPr>
                <w:rFonts w:ascii="Arial" w:hAnsi="Arial"/>
                <w:b/>
                <w:color w:val="16A34A"/>
                <w:sz w:val="19"/>
              </w:rPr>
              <w:t>Done</w:t>
            </w:r>
          </w:p>
        </w:tc>
        <w:tc>
          <w:tcPr>
            <w:tcW w:type="dxa" w:w="4176"/>
            <w:shd w:val="clear" w:color="auto" w:fill="F8FAFC"/>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left"/>
            </w:pPr>
            <w:r>
              <w:rPr>
                <w:rFonts w:ascii="Calibri" w:hAnsi="Calibri"/>
                <w:color w:val="475569"/>
                <w:sz w:val="18"/>
              </w:rPr>
              <w:t>Same repo (github.com/thai-baokin/assignment-thaibao), same deployment URL (assignment-thaibao.vercel.app)</w:t>
            </w:r>
          </w:p>
        </w:tc>
      </w:tr>
      <w:tr>
        <w:tc>
          <w:tcPr>
            <w:tcW w:type="dxa" w:w="864"/>
            <w:shd w:val="clear" w:color="auto" w:fill="FFFFFF"/>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center"/>
            </w:pPr>
            <w:r>
              <w:rPr>
                <w:rFonts w:ascii="Arial" w:hAnsi="Arial"/>
                <w:b/>
                <w:color w:val="1E293B"/>
                <w:sz w:val="19"/>
              </w:rPr>
              <w:t>A2</w:t>
            </w:r>
          </w:p>
        </w:tc>
        <w:tc>
          <w:tcPr>
            <w:tcW w:type="dxa" w:w="3888"/>
            <w:shd w:val="clear" w:color="auto" w:fill="FFFFFF"/>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left"/>
            </w:pPr>
            <w:r>
              <w:rPr>
                <w:rFonts w:ascii="Calibri" w:hAnsi="Calibri"/>
                <w:color w:val="1E293B"/>
                <w:sz w:val="19"/>
              </w:rPr>
              <w:t>Use a real-time mechanism for chat and task events</w:t>
            </w:r>
          </w:p>
        </w:tc>
        <w:tc>
          <w:tcPr>
            <w:tcW w:type="dxa" w:w="1152"/>
            <w:shd w:val="clear" w:color="auto" w:fill="FFFFFF"/>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center"/>
            </w:pPr>
            <w:r>
              <w:rPr>
                <w:rFonts w:ascii="Arial" w:hAnsi="Arial"/>
                <w:b/>
                <w:color w:val="16A34A"/>
                <w:sz w:val="19"/>
              </w:rPr>
              <w:t>Done</w:t>
            </w:r>
          </w:p>
        </w:tc>
        <w:tc>
          <w:tcPr>
            <w:tcW w:type="dxa" w:w="4176"/>
            <w:shd w:val="clear" w:color="auto" w:fill="FFFFFF"/>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left"/>
            </w:pPr>
            <w:r>
              <w:rPr>
                <w:rFonts w:ascii="Calibri" w:hAnsi="Calibri"/>
                <w:color w:val="475569"/>
                <w:sz w:val="18"/>
              </w:rPr>
              <w:t>Supabase Realtime Broadcast + Presence; server publishes after DB writes</w:t>
            </w:r>
          </w:p>
        </w:tc>
      </w:tr>
      <w:tr>
        <w:tc>
          <w:tcPr>
            <w:tcW w:type="dxa" w:w="864"/>
            <w:shd w:val="clear" w:color="auto" w:fill="F8FAFC"/>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center"/>
            </w:pPr>
            <w:r>
              <w:rPr>
                <w:rFonts w:ascii="Arial" w:hAnsi="Arial"/>
                <w:b/>
                <w:color w:val="1E293B"/>
                <w:sz w:val="19"/>
              </w:rPr>
              <w:t>B1</w:t>
            </w:r>
          </w:p>
        </w:tc>
        <w:tc>
          <w:tcPr>
            <w:tcW w:type="dxa" w:w="3888"/>
            <w:shd w:val="clear" w:color="auto" w:fill="F8FAFC"/>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left"/>
            </w:pPr>
            <w:r>
              <w:rPr>
                <w:rFonts w:ascii="Calibri" w:hAnsi="Calibri"/>
                <w:color w:val="1E293B"/>
                <w:sz w:val="19"/>
              </w:rPr>
              <w:t>Each team has its own chat room</w:t>
            </w:r>
          </w:p>
        </w:tc>
        <w:tc>
          <w:tcPr>
            <w:tcW w:type="dxa" w:w="1152"/>
            <w:shd w:val="clear" w:color="auto" w:fill="F8FAFC"/>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center"/>
            </w:pPr>
            <w:r>
              <w:rPr>
                <w:rFonts w:ascii="Arial" w:hAnsi="Arial"/>
                <w:b/>
                <w:color w:val="16A34A"/>
                <w:sz w:val="19"/>
              </w:rPr>
              <w:t>Done</w:t>
            </w:r>
          </w:p>
        </w:tc>
        <w:tc>
          <w:tcPr>
            <w:tcW w:type="dxa" w:w="4176"/>
            <w:shd w:val="clear" w:color="auto" w:fill="F8FAFC"/>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left"/>
            </w:pPr>
            <w:r>
              <w:rPr>
                <w:rFonts w:ascii="Calibri" w:hAnsi="Calibri"/>
                <w:color w:val="475569"/>
                <w:sz w:val="18"/>
              </w:rPr>
              <w:t>Chat tab in team detail page; channel team-chat-&lt;teamId&gt;</w:t>
            </w:r>
          </w:p>
        </w:tc>
      </w:tr>
      <w:tr>
        <w:tc>
          <w:tcPr>
            <w:tcW w:type="dxa" w:w="864"/>
            <w:shd w:val="clear" w:color="auto" w:fill="FFFFFF"/>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center"/>
            </w:pPr>
            <w:r>
              <w:rPr>
                <w:rFonts w:ascii="Arial" w:hAnsi="Arial"/>
                <w:b/>
                <w:color w:val="1E293B"/>
                <w:sz w:val="19"/>
              </w:rPr>
              <w:t>B2</w:t>
            </w:r>
          </w:p>
        </w:tc>
        <w:tc>
          <w:tcPr>
            <w:tcW w:type="dxa" w:w="3888"/>
            <w:shd w:val="clear" w:color="auto" w:fill="FFFFFF"/>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left"/>
            </w:pPr>
            <w:r>
              <w:rPr>
                <w:rFonts w:ascii="Calibri" w:hAnsi="Calibri"/>
                <w:color w:val="1E293B"/>
                <w:sz w:val="19"/>
              </w:rPr>
              <w:t>Members send/view messages instantly without refreshing</w:t>
            </w:r>
          </w:p>
        </w:tc>
        <w:tc>
          <w:tcPr>
            <w:tcW w:type="dxa" w:w="1152"/>
            <w:shd w:val="clear" w:color="auto" w:fill="FFFFFF"/>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center"/>
            </w:pPr>
            <w:r>
              <w:rPr>
                <w:rFonts w:ascii="Arial" w:hAnsi="Arial"/>
                <w:b/>
                <w:color w:val="16A34A"/>
                <w:sz w:val="19"/>
              </w:rPr>
              <w:t>Done</w:t>
            </w:r>
          </w:p>
        </w:tc>
        <w:tc>
          <w:tcPr>
            <w:tcW w:type="dxa" w:w="4176"/>
            <w:shd w:val="clear" w:color="auto" w:fill="FFFFFF"/>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left"/>
            </w:pPr>
            <w:r>
              <w:rPr>
                <w:rFonts w:ascii="Calibri" w:hAnsi="Calibri"/>
                <w:color w:val="475569"/>
                <w:sz w:val="18"/>
              </w:rPr>
              <w:t>Realtime broadcast + optimistic UI + 25s polling fallback</w:t>
            </w:r>
          </w:p>
        </w:tc>
      </w:tr>
      <w:tr>
        <w:tc>
          <w:tcPr>
            <w:tcW w:type="dxa" w:w="864"/>
            <w:shd w:val="clear" w:color="auto" w:fill="F8FAFC"/>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center"/>
            </w:pPr>
            <w:r>
              <w:rPr>
                <w:rFonts w:ascii="Arial" w:hAnsi="Arial"/>
                <w:b/>
                <w:color w:val="1E293B"/>
                <w:sz w:val="19"/>
              </w:rPr>
              <w:t>B3</w:t>
            </w:r>
          </w:p>
        </w:tc>
        <w:tc>
          <w:tcPr>
            <w:tcW w:type="dxa" w:w="3888"/>
            <w:shd w:val="clear" w:color="auto" w:fill="F8FAFC"/>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left"/>
            </w:pPr>
            <w:r>
              <w:rPr>
                <w:rFonts w:ascii="Calibri" w:hAnsi="Calibri"/>
                <w:color w:val="1E293B"/>
                <w:sz w:val="19"/>
              </w:rPr>
              <w:t>Messages persisted with sender, content, teamId, createdAt</w:t>
            </w:r>
          </w:p>
        </w:tc>
        <w:tc>
          <w:tcPr>
            <w:tcW w:type="dxa" w:w="1152"/>
            <w:shd w:val="clear" w:color="auto" w:fill="F8FAFC"/>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center"/>
            </w:pPr>
            <w:r>
              <w:rPr>
                <w:rFonts w:ascii="Arial" w:hAnsi="Arial"/>
                <w:b/>
                <w:color w:val="16A34A"/>
                <w:sz w:val="19"/>
              </w:rPr>
              <w:t>Done</w:t>
            </w:r>
          </w:p>
        </w:tc>
        <w:tc>
          <w:tcPr>
            <w:tcW w:type="dxa" w:w="4176"/>
            <w:shd w:val="clear" w:color="auto" w:fill="F8FAFC"/>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left"/>
            </w:pPr>
            <w:r>
              <w:rPr>
                <w:rFonts w:ascii="Calibri" w:hAnsi="Calibri"/>
                <w:color w:val="475569"/>
                <w:sz w:val="18"/>
              </w:rPr>
              <w:t>Prisma Message model and PostgreSQL migration</w:t>
            </w:r>
          </w:p>
        </w:tc>
      </w:tr>
      <w:tr>
        <w:tc>
          <w:tcPr>
            <w:tcW w:type="dxa" w:w="864"/>
            <w:shd w:val="clear" w:color="auto" w:fill="FFFFFF"/>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center"/>
            </w:pPr>
            <w:r>
              <w:rPr>
                <w:rFonts w:ascii="Arial" w:hAnsi="Arial"/>
                <w:b/>
                <w:color w:val="1E293B"/>
                <w:sz w:val="19"/>
              </w:rPr>
              <w:t>C1</w:t>
            </w:r>
          </w:p>
        </w:tc>
        <w:tc>
          <w:tcPr>
            <w:tcW w:type="dxa" w:w="3888"/>
            <w:shd w:val="clear" w:color="auto" w:fill="FFFFFF"/>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left"/>
            </w:pPr>
            <w:r>
              <w:rPr>
                <w:rFonts w:ascii="Calibri" w:hAnsi="Calibri"/>
                <w:color w:val="1E293B"/>
                <w:sz w:val="19"/>
              </w:rPr>
              <w:t>Task create/update/delete reflected live for other members</w:t>
            </w:r>
          </w:p>
        </w:tc>
        <w:tc>
          <w:tcPr>
            <w:tcW w:type="dxa" w:w="1152"/>
            <w:shd w:val="clear" w:color="auto" w:fill="FFFFFF"/>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center"/>
            </w:pPr>
            <w:r>
              <w:rPr>
                <w:rFonts w:ascii="Arial" w:hAnsi="Arial"/>
                <w:b/>
                <w:color w:val="16A34A"/>
                <w:sz w:val="19"/>
              </w:rPr>
              <w:t>Done</w:t>
            </w:r>
          </w:p>
        </w:tc>
        <w:tc>
          <w:tcPr>
            <w:tcW w:type="dxa" w:w="4176"/>
            <w:shd w:val="clear" w:color="auto" w:fill="FFFFFF"/>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left"/>
            </w:pPr>
            <w:r>
              <w:rPr>
                <w:rFonts w:ascii="Calibri" w:hAnsi="Calibri"/>
                <w:color w:val="475569"/>
                <w:sz w:val="18"/>
              </w:rPr>
              <w:t>Channel team-tasks-&lt;teamId&gt;; events task-created/updated/deleted; 30s polling fallback</w:t>
            </w:r>
          </w:p>
        </w:tc>
      </w:tr>
      <w:tr>
        <w:tc>
          <w:tcPr>
            <w:tcW w:type="dxa" w:w="864"/>
            <w:shd w:val="clear" w:color="auto" w:fill="F8FAFC"/>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center"/>
            </w:pPr>
            <w:r>
              <w:rPr>
                <w:rFonts w:ascii="Arial" w:hAnsi="Arial"/>
                <w:b/>
                <w:color w:val="1E293B"/>
                <w:sz w:val="19"/>
              </w:rPr>
              <w:t>C2</w:t>
            </w:r>
          </w:p>
        </w:tc>
        <w:tc>
          <w:tcPr>
            <w:tcW w:type="dxa" w:w="3888"/>
            <w:shd w:val="clear" w:color="auto" w:fill="F8FAFC"/>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left"/>
            </w:pPr>
            <w:r>
              <w:rPr>
                <w:rFonts w:ascii="Calibri" w:hAnsi="Calibri"/>
                <w:color w:val="1E293B"/>
                <w:sz w:val="19"/>
              </w:rPr>
              <w:t>Kanban board with To Do / In Progress / Done (and table view)</w:t>
            </w:r>
          </w:p>
        </w:tc>
        <w:tc>
          <w:tcPr>
            <w:tcW w:type="dxa" w:w="1152"/>
            <w:shd w:val="clear" w:color="auto" w:fill="F8FAFC"/>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center"/>
            </w:pPr>
            <w:r>
              <w:rPr>
                <w:rFonts w:ascii="Arial" w:hAnsi="Arial"/>
                <w:b/>
                <w:color w:val="16A34A"/>
                <w:sz w:val="19"/>
              </w:rPr>
              <w:t>Done</w:t>
            </w:r>
          </w:p>
        </w:tc>
        <w:tc>
          <w:tcPr>
            <w:tcW w:type="dxa" w:w="4176"/>
            <w:shd w:val="clear" w:color="auto" w:fill="F8FAFC"/>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left"/>
            </w:pPr>
            <w:r>
              <w:rPr>
                <w:rFonts w:ascii="Calibri" w:hAnsi="Calibri"/>
                <w:color w:val="475569"/>
                <w:sz w:val="18"/>
              </w:rPr>
              <w:t>Kanban columns, table view, status filters and 1-click transitions</w:t>
            </w:r>
          </w:p>
        </w:tc>
      </w:tr>
      <w:tr>
        <w:tc>
          <w:tcPr>
            <w:tcW w:type="dxa" w:w="864"/>
            <w:shd w:val="clear" w:color="auto" w:fill="FFFFFF"/>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center"/>
            </w:pPr>
            <w:r>
              <w:rPr>
                <w:rFonts w:ascii="Arial" w:hAnsi="Arial"/>
                <w:b/>
                <w:color w:val="1E293B"/>
                <w:sz w:val="19"/>
              </w:rPr>
              <w:t>D1</w:t>
            </w:r>
          </w:p>
        </w:tc>
        <w:tc>
          <w:tcPr>
            <w:tcW w:type="dxa" w:w="3888"/>
            <w:shd w:val="clear" w:color="auto" w:fill="FFFFFF"/>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left"/>
            </w:pPr>
            <w:r>
              <w:rPr>
                <w:rFonts w:ascii="Calibri" w:hAnsi="Calibri"/>
                <w:color w:val="1E293B"/>
                <w:sz w:val="19"/>
              </w:rPr>
              <w:t>In-app notification when assigned a task</w:t>
            </w:r>
          </w:p>
        </w:tc>
        <w:tc>
          <w:tcPr>
            <w:tcW w:type="dxa" w:w="1152"/>
            <w:shd w:val="clear" w:color="auto" w:fill="FFFFFF"/>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center"/>
            </w:pPr>
            <w:r>
              <w:rPr>
                <w:rFonts w:ascii="Arial" w:hAnsi="Arial"/>
                <w:b/>
                <w:color w:val="16A34A"/>
                <w:sz w:val="19"/>
              </w:rPr>
              <w:t>Done</w:t>
            </w:r>
          </w:p>
        </w:tc>
        <w:tc>
          <w:tcPr>
            <w:tcW w:type="dxa" w:w="4176"/>
            <w:shd w:val="clear" w:color="auto" w:fill="FFFFFF"/>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left"/>
            </w:pPr>
            <w:r>
              <w:rPr>
                <w:rFonts w:ascii="Calibri" w:hAnsi="Calibri"/>
                <w:color w:val="475569"/>
                <w:sz w:val="18"/>
              </w:rPr>
              <w:t>ASSIGNED_TASK notification created by task APIs</w:t>
            </w:r>
          </w:p>
        </w:tc>
      </w:tr>
      <w:tr>
        <w:tc>
          <w:tcPr>
            <w:tcW w:type="dxa" w:w="864"/>
            <w:shd w:val="clear" w:color="auto" w:fill="F8FAFC"/>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center"/>
            </w:pPr>
            <w:r>
              <w:rPr>
                <w:rFonts w:ascii="Arial" w:hAnsi="Arial"/>
                <w:b/>
                <w:color w:val="1E293B"/>
                <w:sz w:val="19"/>
              </w:rPr>
              <w:t>D2</w:t>
            </w:r>
          </w:p>
        </w:tc>
        <w:tc>
          <w:tcPr>
            <w:tcW w:type="dxa" w:w="3888"/>
            <w:shd w:val="clear" w:color="auto" w:fill="F8FAFC"/>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left"/>
            </w:pPr>
            <w:r>
              <w:rPr>
                <w:rFonts w:ascii="Calibri" w:hAnsi="Calibri"/>
                <w:color w:val="1E293B"/>
                <w:sz w:val="19"/>
              </w:rPr>
              <w:t>In-app notification when added to a team</w:t>
            </w:r>
          </w:p>
        </w:tc>
        <w:tc>
          <w:tcPr>
            <w:tcW w:type="dxa" w:w="1152"/>
            <w:shd w:val="clear" w:color="auto" w:fill="F8FAFC"/>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center"/>
            </w:pPr>
            <w:r>
              <w:rPr>
                <w:rFonts w:ascii="Arial" w:hAnsi="Arial"/>
                <w:b/>
                <w:color w:val="16A34A"/>
                <w:sz w:val="19"/>
              </w:rPr>
              <w:t>Done</w:t>
            </w:r>
          </w:p>
        </w:tc>
        <w:tc>
          <w:tcPr>
            <w:tcW w:type="dxa" w:w="4176"/>
            <w:shd w:val="clear" w:color="auto" w:fill="F8FAFC"/>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left"/>
            </w:pPr>
            <w:r>
              <w:rPr>
                <w:rFonts w:ascii="Calibri" w:hAnsi="Calibri"/>
                <w:color w:val="475569"/>
                <w:sz w:val="18"/>
              </w:rPr>
              <w:t>ADDED_TO_TEAM notification created by member invite API</w:t>
            </w:r>
          </w:p>
        </w:tc>
      </w:tr>
      <w:tr>
        <w:tc>
          <w:tcPr>
            <w:tcW w:type="dxa" w:w="864"/>
            <w:shd w:val="clear" w:color="auto" w:fill="FFFFFF"/>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center"/>
            </w:pPr>
            <w:r>
              <w:rPr>
                <w:rFonts w:ascii="Arial" w:hAnsi="Arial"/>
                <w:b/>
                <w:color w:val="1E293B"/>
                <w:sz w:val="19"/>
              </w:rPr>
              <w:t>D3</w:t>
            </w:r>
          </w:p>
        </w:tc>
        <w:tc>
          <w:tcPr>
            <w:tcW w:type="dxa" w:w="3888"/>
            <w:shd w:val="clear" w:color="auto" w:fill="FFFFFF"/>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left"/>
            </w:pPr>
            <w:r>
              <w:rPr>
                <w:rFonts w:ascii="Calibri" w:hAnsi="Calibri"/>
                <w:color w:val="1E293B"/>
                <w:sz w:val="19"/>
              </w:rPr>
              <w:t>Notification stored in DB; bell with unread count, dropdown, mark as read</w:t>
            </w:r>
          </w:p>
        </w:tc>
        <w:tc>
          <w:tcPr>
            <w:tcW w:type="dxa" w:w="1152"/>
            <w:shd w:val="clear" w:color="auto" w:fill="FFFFFF"/>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center"/>
            </w:pPr>
            <w:r>
              <w:rPr>
                <w:rFonts w:ascii="Arial" w:hAnsi="Arial"/>
                <w:b/>
                <w:color w:val="16A34A"/>
                <w:sz w:val="19"/>
              </w:rPr>
              <w:t>Done</w:t>
            </w:r>
          </w:p>
        </w:tc>
        <w:tc>
          <w:tcPr>
            <w:tcW w:type="dxa" w:w="4176"/>
            <w:shd w:val="clear" w:color="auto" w:fill="FFFFFF"/>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left"/>
            </w:pPr>
            <w:r>
              <w:rPr>
                <w:rFonts w:ascii="Calibri" w:hAnsi="Calibri"/>
                <w:color w:val="475569"/>
                <w:sz w:val="18"/>
              </w:rPr>
              <w:t>Prisma Notification model; Navbar bell; mark one/all read</w:t>
            </w:r>
          </w:p>
        </w:tc>
      </w:tr>
      <w:tr>
        <w:tc>
          <w:tcPr>
            <w:tcW w:type="dxa" w:w="864"/>
            <w:shd w:val="clear" w:color="auto" w:fill="F8FAFC"/>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center"/>
            </w:pPr>
            <w:r>
              <w:rPr>
                <w:rFonts w:ascii="Arial" w:hAnsi="Arial"/>
                <w:b/>
                <w:color w:val="1E293B"/>
                <w:sz w:val="19"/>
              </w:rPr>
              <w:t>E1</w:t>
            </w:r>
          </w:p>
        </w:tc>
        <w:tc>
          <w:tcPr>
            <w:tcW w:type="dxa" w:w="3888"/>
            <w:shd w:val="clear" w:color="auto" w:fill="F8FAFC"/>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left"/>
            </w:pPr>
            <w:r>
              <w:rPr>
                <w:rFonts w:ascii="Calibri" w:hAnsi="Calibri"/>
                <w:color w:val="1E293B"/>
                <w:sz w:val="19"/>
              </w:rPr>
              <w:t>Owner: manage members, roles, delete team, delete any task</w:t>
            </w:r>
          </w:p>
        </w:tc>
        <w:tc>
          <w:tcPr>
            <w:tcW w:type="dxa" w:w="1152"/>
            <w:shd w:val="clear" w:color="auto" w:fill="F8FAFC"/>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center"/>
            </w:pPr>
            <w:r>
              <w:rPr>
                <w:rFonts w:ascii="Arial" w:hAnsi="Arial"/>
                <w:b/>
                <w:color w:val="16A34A"/>
                <w:sz w:val="19"/>
              </w:rPr>
              <w:t>Done</w:t>
            </w:r>
          </w:p>
        </w:tc>
        <w:tc>
          <w:tcPr>
            <w:tcW w:type="dxa" w:w="4176"/>
            <w:shd w:val="clear" w:color="auto" w:fill="F8FAFC"/>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left"/>
            </w:pPr>
            <w:r>
              <w:rPr>
                <w:rFonts w:ascii="Calibri" w:hAnsi="Calibri"/>
                <w:color w:val="475569"/>
                <w:sz w:val="18"/>
              </w:rPr>
              <w:t>Server-side lib/permissions.ts + UI controls</w:t>
            </w:r>
          </w:p>
        </w:tc>
      </w:tr>
      <w:tr>
        <w:tc>
          <w:tcPr>
            <w:tcW w:type="dxa" w:w="864"/>
            <w:shd w:val="clear" w:color="auto" w:fill="FFFFFF"/>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center"/>
            </w:pPr>
            <w:r>
              <w:rPr>
                <w:rFonts w:ascii="Arial" w:hAnsi="Arial"/>
                <w:b/>
                <w:color w:val="1E293B"/>
                <w:sz w:val="19"/>
              </w:rPr>
              <w:t>E2</w:t>
            </w:r>
          </w:p>
        </w:tc>
        <w:tc>
          <w:tcPr>
            <w:tcW w:type="dxa" w:w="3888"/>
            <w:shd w:val="clear" w:color="auto" w:fill="FFFFFF"/>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left"/>
            </w:pPr>
            <w:r>
              <w:rPr>
                <w:rFonts w:ascii="Calibri" w:hAnsi="Calibri"/>
                <w:color w:val="1E293B"/>
                <w:sz w:val="19"/>
              </w:rPr>
              <w:t>Admin: manage members and all tasks, cannot delete team</w:t>
            </w:r>
          </w:p>
        </w:tc>
        <w:tc>
          <w:tcPr>
            <w:tcW w:type="dxa" w:w="1152"/>
            <w:shd w:val="clear" w:color="auto" w:fill="FFFFFF"/>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center"/>
            </w:pPr>
            <w:r>
              <w:rPr>
                <w:rFonts w:ascii="Arial" w:hAnsi="Arial"/>
                <w:b/>
                <w:color w:val="16A34A"/>
                <w:sz w:val="19"/>
              </w:rPr>
              <w:t>Done</w:t>
            </w:r>
          </w:p>
        </w:tc>
        <w:tc>
          <w:tcPr>
            <w:tcW w:type="dxa" w:w="4176"/>
            <w:shd w:val="clear" w:color="auto" w:fill="FFFFFF"/>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left"/>
            </w:pPr>
            <w:r>
              <w:rPr>
                <w:rFonts w:ascii="Calibri" w:hAnsi="Calibri"/>
                <w:color w:val="475569"/>
                <w:sz w:val="18"/>
              </w:rPr>
              <w:t>Admin checks in team/member/task routes; delete-team blocked with 403</w:t>
            </w:r>
          </w:p>
        </w:tc>
      </w:tr>
      <w:tr>
        <w:tc>
          <w:tcPr>
            <w:tcW w:type="dxa" w:w="864"/>
            <w:shd w:val="clear" w:color="auto" w:fill="F8FAFC"/>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center"/>
            </w:pPr>
            <w:r>
              <w:rPr>
                <w:rFonts w:ascii="Arial" w:hAnsi="Arial"/>
                <w:b/>
                <w:color w:val="1E293B"/>
                <w:sz w:val="19"/>
              </w:rPr>
              <w:t>E3</w:t>
            </w:r>
          </w:p>
        </w:tc>
        <w:tc>
          <w:tcPr>
            <w:tcW w:type="dxa" w:w="3888"/>
            <w:shd w:val="clear" w:color="auto" w:fill="F8FAFC"/>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left"/>
            </w:pPr>
            <w:r>
              <w:rPr>
                <w:rFonts w:ascii="Calibri" w:hAnsi="Calibri"/>
                <w:color w:val="1E293B"/>
                <w:sz w:val="19"/>
              </w:rPr>
              <w:t>Member: create/manage own tasks, view everything else</w:t>
            </w:r>
          </w:p>
        </w:tc>
        <w:tc>
          <w:tcPr>
            <w:tcW w:type="dxa" w:w="1152"/>
            <w:shd w:val="clear" w:color="auto" w:fill="F8FAFC"/>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center"/>
            </w:pPr>
            <w:r>
              <w:rPr>
                <w:rFonts w:ascii="Arial" w:hAnsi="Arial"/>
                <w:b/>
                <w:color w:val="16A34A"/>
                <w:sz w:val="19"/>
              </w:rPr>
              <w:t>Done</w:t>
            </w:r>
          </w:p>
        </w:tc>
        <w:tc>
          <w:tcPr>
            <w:tcW w:type="dxa" w:w="4176"/>
            <w:shd w:val="clear" w:color="auto" w:fill="F8FAFC"/>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left"/>
            </w:pPr>
            <w:r>
              <w:rPr>
                <w:rFonts w:ascii="Calibri" w:hAnsi="Calibri"/>
                <w:color w:val="475569"/>
                <w:sz w:val="18"/>
              </w:rPr>
              <w:t>Task update/delete allowed only for creator/assignee</w:t>
            </w:r>
          </w:p>
        </w:tc>
      </w:tr>
      <w:tr>
        <w:tc>
          <w:tcPr>
            <w:tcW w:type="dxa" w:w="864"/>
            <w:shd w:val="clear" w:color="auto" w:fill="FFFFFF"/>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center"/>
            </w:pPr>
            <w:r>
              <w:rPr>
                <w:rFonts w:ascii="Arial" w:hAnsi="Arial"/>
                <w:b/>
                <w:color w:val="1E293B"/>
                <w:sz w:val="19"/>
              </w:rPr>
              <w:t>E4</w:t>
            </w:r>
          </w:p>
        </w:tc>
        <w:tc>
          <w:tcPr>
            <w:tcW w:type="dxa" w:w="3888"/>
            <w:shd w:val="clear" w:color="auto" w:fill="FFFFFF"/>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left"/>
            </w:pPr>
            <w:r>
              <w:rPr>
                <w:rFonts w:ascii="Calibri" w:hAnsi="Calibri"/>
                <w:color w:val="1E293B"/>
                <w:sz w:val="19"/>
              </w:rPr>
              <w:t>Permissions enforced in API (server-side), not only UI</w:t>
            </w:r>
          </w:p>
        </w:tc>
        <w:tc>
          <w:tcPr>
            <w:tcW w:type="dxa" w:w="1152"/>
            <w:shd w:val="clear" w:color="auto" w:fill="FFFFFF"/>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center"/>
            </w:pPr>
            <w:r>
              <w:rPr>
                <w:rFonts w:ascii="Arial" w:hAnsi="Arial"/>
                <w:b/>
                <w:color w:val="16A34A"/>
                <w:sz w:val="19"/>
              </w:rPr>
              <w:t>Done</w:t>
            </w:r>
          </w:p>
        </w:tc>
        <w:tc>
          <w:tcPr>
            <w:tcW w:type="dxa" w:w="4176"/>
            <w:shd w:val="clear" w:color="auto" w:fill="FFFFFF"/>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left"/>
            </w:pPr>
            <w:r>
              <w:rPr>
                <w:rFonts w:ascii="Calibri" w:hAnsi="Calibri"/>
                <w:color w:val="475569"/>
                <w:sz w:val="18"/>
              </w:rPr>
              <w:t>All mutation routes verify team membership and role</w:t>
            </w:r>
          </w:p>
        </w:tc>
      </w:tr>
      <w:tr>
        <w:tc>
          <w:tcPr>
            <w:tcW w:type="dxa" w:w="864"/>
            <w:shd w:val="clear" w:color="auto" w:fill="F8FAFC"/>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center"/>
            </w:pPr>
            <w:r>
              <w:rPr>
                <w:rFonts w:ascii="Arial" w:hAnsi="Arial"/>
                <w:b/>
                <w:color w:val="1E293B"/>
                <w:sz w:val="19"/>
              </w:rPr>
              <w:t>E5</w:t>
            </w:r>
          </w:p>
        </w:tc>
        <w:tc>
          <w:tcPr>
            <w:tcW w:type="dxa" w:w="3888"/>
            <w:shd w:val="clear" w:color="auto" w:fill="F8FAFC"/>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left"/>
            </w:pPr>
            <w:r>
              <w:rPr>
                <w:rFonts w:ascii="Calibri" w:hAnsi="Calibri"/>
                <w:color w:val="1E293B"/>
                <w:sz w:val="19"/>
              </w:rPr>
              <w:t>Permissions reflected in UI (hide/disable actions)</w:t>
            </w:r>
          </w:p>
        </w:tc>
        <w:tc>
          <w:tcPr>
            <w:tcW w:type="dxa" w:w="1152"/>
            <w:shd w:val="clear" w:color="auto" w:fill="F8FAFC"/>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center"/>
            </w:pPr>
            <w:r>
              <w:rPr>
                <w:rFonts w:ascii="Arial" w:hAnsi="Arial"/>
                <w:b/>
                <w:color w:val="16A34A"/>
                <w:sz w:val="19"/>
              </w:rPr>
              <w:t>Done</w:t>
            </w:r>
          </w:p>
        </w:tc>
        <w:tc>
          <w:tcPr>
            <w:tcW w:type="dxa" w:w="4176"/>
            <w:shd w:val="clear" w:color="auto" w:fill="F8FAFC"/>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left"/>
            </w:pPr>
            <w:r>
              <w:rPr>
                <w:rFonts w:ascii="Calibri" w:hAnsi="Calibri"/>
                <w:color w:val="475569"/>
                <w:sz w:val="18"/>
              </w:rPr>
              <w:t>Role badges; Owner-only role controls; Admin/Member action visibility</w:t>
            </w:r>
          </w:p>
        </w:tc>
      </w:tr>
      <w:tr>
        <w:tc>
          <w:tcPr>
            <w:tcW w:type="dxa" w:w="864"/>
            <w:shd w:val="clear" w:color="auto" w:fill="FFFFFF"/>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center"/>
            </w:pPr>
            <w:r>
              <w:rPr>
                <w:rFonts w:ascii="Arial" w:hAnsi="Arial"/>
                <w:b/>
                <w:color w:val="1E293B"/>
                <w:sz w:val="19"/>
              </w:rPr>
              <w:t>F1</w:t>
            </w:r>
          </w:p>
        </w:tc>
        <w:tc>
          <w:tcPr>
            <w:tcW w:type="dxa" w:w="3888"/>
            <w:shd w:val="clear" w:color="auto" w:fill="FFFFFF"/>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left"/>
            </w:pPr>
            <w:r>
              <w:rPr>
                <w:rFonts w:ascii="Calibri" w:hAnsi="Calibri"/>
                <w:color w:val="1E293B"/>
                <w:sz w:val="19"/>
              </w:rPr>
              <w:t>Chat panel with message history and input box</w:t>
            </w:r>
          </w:p>
        </w:tc>
        <w:tc>
          <w:tcPr>
            <w:tcW w:type="dxa" w:w="1152"/>
            <w:shd w:val="clear" w:color="auto" w:fill="FFFFFF"/>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center"/>
            </w:pPr>
            <w:r>
              <w:rPr>
                <w:rFonts w:ascii="Arial" w:hAnsi="Arial"/>
                <w:b/>
                <w:color w:val="16A34A"/>
                <w:sz w:val="19"/>
              </w:rPr>
              <w:t>Done</w:t>
            </w:r>
          </w:p>
        </w:tc>
        <w:tc>
          <w:tcPr>
            <w:tcW w:type="dxa" w:w="4176"/>
            <w:shd w:val="clear" w:color="auto" w:fill="FFFFFF"/>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left"/>
            </w:pPr>
            <w:r>
              <w:rPr>
                <w:rFonts w:ascii="Calibri" w:hAnsi="Calibri"/>
                <w:color w:val="475569"/>
                <w:sz w:val="18"/>
              </w:rPr>
              <w:t>Team chat tab with auto-scroll, Enter-to-send, attachments</w:t>
            </w:r>
          </w:p>
        </w:tc>
      </w:tr>
      <w:tr>
        <w:tc>
          <w:tcPr>
            <w:tcW w:type="dxa" w:w="864"/>
            <w:shd w:val="clear" w:color="auto" w:fill="F8FAFC"/>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center"/>
            </w:pPr>
            <w:r>
              <w:rPr>
                <w:rFonts w:ascii="Arial" w:hAnsi="Arial"/>
                <w:b/>
                <w:color w:val="1E293B"/>
                <w:sz w:val="19"/>
              </w:rPr>
              <w:t>F2</w:t>
            </w:r>
          </w:p>
        </w:tc>
        <w:tc>
          <w:tcPr>
            <w:tcW w:type="dxa" w:w="3888"/>
            <w:shd w:val="clear" w:color="auto" w:fill="F8FAFC"/>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left"/>
            </w:pPr>
            <w:r>
              <w:rPr>
                <w:rFonts w:ascii="Calibri" w:hAnsi="Calibri"/>
                <w:color w:val="1E293B"/>
                <w:sz w:val="19"/>
              </w:rPr>
              <w:t>Live-updating task board</w:t>
            </w:r>
          </w:p>
        </w:tc>
        <w:tc>
          <w:tcPr>
            <w:tcW w:type="dxa" w:w="1152"/>
            <w:shd w:val="clear" w:color="auto" w:fill="F8FAFC"/>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center"/>
            </w:pPr>
            <w:r>
              <w:rPr>
                <w:rFonts w:ascii="Arial" w:hAnsi="Arial"/>
                <w:b/>
                <w:color w:val="16A34A"/>
                <w:sz w:val="19"/>
              </w:rPr>
              <w:t>Done</w:t>
            </w:r>
          </w:p>
        </w:tc>
        <w:tc>
          <w:tcPr>
            <w:tcW w:type="dxa" w:w="4176"/>
            <w:shd w:val="clear" w:color="auto" w:fill="F8FAFC"/>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left"/>
            </w:pPr>
            <w:r>
              <w:rPr>
                <w:rFonts w:ascii="Calibri" w:hAnsi="Calibri"/>
                <w:color w:val="475569"/>
                <w:sz w:val="18"/>
              </w:rPr>
              <w:t>Kanban board updates via realtime events without refresh</w:t>
            </w:r>
          </w:p>
        </w:tc>
      </w:tr>
      <w:tr>
        <w:tc>
          <w:tcPr>
            <w:tcW w:type="dxa" w:w="864"/>
            <w:shd w:val="clear" w:color="auto" w:fill="FFFFFF"/>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center"/>
            </w:pPr>
            <w:r>
              <w:rPr>
                <w:rFonts w:ascii="Arial" w:hAnsi="Arial"/>
                <w:b/>
                <w:color w:val="1E293B"/>
                <w:sz w:val="19"/>
              </w:rPr>
              <w:t>F3</w:t>
            </w:r>
          </w:p>
        </w:tc>
        <w:tc>
          <w:tcPr>
            <w:tcW w:type="dxa" w:w="3888"/>
            <w:shd w:val="clear" w:color="auto" w:fill="FFFFFF"/>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left"/>
            </w:pPr>
            <w:r>
              <w:rPr>
                <w:rFonts w:ascii="Calibri" w:hAnsi="Calibri"/>
                <w:color w:val="1E293B"/>
                <w:sz w:val="19"/>
              </w:rPr>
              <w:t>Notification bell with unread count and dropdown</w:t>
            </w:r>
          </w:p>
        </w:tc>
        <w:tc>
          <w:tcPr>
            <w:tcW w:type="dxa" w:w="1152"/>
            <w:shd w:val="clear" w:color="auto" w:fill="FFFFFF"/>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center"/>
            </w:pPr>
            <w:r>
              <w:rPr>
                <w:rFonts w:ascii="Arial" w:hAnsi="Arial"/>
                <w:b/>
                <w:color w:val="16A34A"/>
                <w:sz w:val="19"/>
              </w:rPr>
              <w:t>Done</w:t>
            </w:r>
          </w:p>
        </w:tc>
        <w:tc>
          <w:tcPr>
            <w:tcW w:type="dxa" w:w="4176"/>
            <w:shd w:val="clear" w:color="auto" w:fill="FFFFFF"/>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left"/>
            </w:pPr>
            <w:r>
              <w:rPr>
                <w:rFonts w:ascii="Calibri" w:hAnsi="Calibri"/>
                <w:color w:val="475569"/>
                <w:sz w:val="18"/>
              </w:rPr>
              <w:t>Navbar bell on desktop and mobile with sound chime</w:t>
            </w:r>
          </w:p>
        </w:tc>
      </w:tr>
      <w:tr>
        <w:tc>
          <w:tcPr>
            <w:tcW w:type="dxa" w:w="864"/>
            <w:shd w:val="clear" w:color="auto" w:fill="F8FAFC"/>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center"/>
            </w:pPr>
            <w:r>
              <w:rPr>
                <w:rFonts w:ascii="Arial" w:hAnsi="Arial"/>
                <w:b/>
                <w:color w:val="1E293B"/>
                <w:sz w:val="19"/>
              </w:rPr>
              <w:t>F4</w:t>
            </w:r>
          </w:p>
        </w:tc>
        <w:tc>
          <w:tcPr>
            <w:tcW w:type="dxa" w:w="3888"/>
            <w:shd w:val="clear" w:color="auto" w:fill="F8FAFC"/>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left"/>
            </w:pPr>
            <w:r>
              <w:rPr>
                <w:rFonts w:ascii="Calibri" w:hAnsi="Calibri"/>
                <w:color w:val="1E293B"/>
                <w:sz w:val="19"/>
              </w:rPr>
              <w:t>Member management screen with role controls</w:t>
            </w:r>
          </w:p>
        </w:tc>
        <w:tc>
          <w:tcPr>
            <w:tcW w:type="dxa" w:w="1152"/>
            <w:shd w:val="clear" w:color="auto" w:fill="F8FAFC"/>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center"/>
            </w:pPr>
            <w:r>
              <w:rPr>
                <w:rFonts w:ascii="Arial" w:hAnsi="Arial"/>
                <w:b/>
                <w:color w:val="16A34A"/>
                <w:sz w:val="19"/>
              </w:rPr>
              <w:t>Done</w:t>
            </w:r>
          </w:p>
        </w:tc>
        <w:tc>
          <w:tcPr>
            <w:tcW w:type="dxa" w:w="4176"/>
            <w:shd w:val="clear" w:color="auto" w:fill="F8FAFC"/>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left"/>
            </w:pPr>
            <w:r>
              <w:rPr>
                <w:rFonts w:ascii="Calibri" w:hAnsi="Calibri"/>
                <w:color w:val="475569"/>
                <w:sz w:val="18"/>
              </w:rPr>
              <w:t>Members tab; invite, remove, promote/demote (Owner only)</w:t>
            </w:r>
          </w:p>
        </w:tc>
      </w:tr>
      <w:tr>
        <w:tc>
          <w:tcPr>
            <w:tcW w:type="dxa" w:w="864"/>
            <w:shd w:val="clear" w:color="auto" w:fill="FFFFFF"/>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center"/>
            </w:pPr>
            <w:r>
              <w:rPr>
                <w:rFonts w:ascii="Arial" w:hAnsi="Arial"/>
                <w:b/>
                <w:color w:val="1E293B"/>
                <w:sz w:val="19"/>
              </w:rPr>
              <w:t>F5</w:t>
            </w:r>
          </w:p>
        </w:tc>
        <w:tc>
          <w:tcPr>
            <w:tcW w:type="dxa" w:w="3888"/>
            <w:shd w:val="clear" w:color="auto" w:fill="FFFFFF"/>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left"/>
            </w:pPr>
            <w:r>
              <w:rPr>
                <w:rFonts w:ascii="Calibri" w:hAnsi="Calibri"/>
                <w:color w:val="1E293B"/>
                <w:sz w:val="19"/>
              </w:rPr>
              <w:t>Clear visual distinction between Owner / Admin / Member</w:t>
            </w:r>
          </w:p>
        </w:tc>
        <w:tc>
          <w:tcPr>
            <w:tcW w:type="dxa" w:w="1152"/>
            <w:shd w:val="clear" w:color="auto" w:fill="FFFFFF"/>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center"/>
            </w:pPr>
            <w:r>
              <w:rPr>
                <w:rFonts w:ascii="Arial" w:hAnsi="Arial"/>
                <w:b/>
                <w:color w:val="16A34A"/>
                <w:sz w:val="19"/>
              </w:rPr>
              <w:t>Done</w:t>
            </w:r>
          </w:p>
        </w:tc>
        <w:tc>
          <w:tcPr>
            <w:tcW w:type="dxa" w:w="4176"/>
            <w:shd w:val="clear" w:color="auto" w:fill="FFFFFF"/>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left"/>
            </w:pPr>
            <w:r>
              <w:rPr>
                <w:rFonts w:ascii="Calibri" w:hAnsi="Calibri"/>
                <w:color w:val="475569"/>
                <w:sz w:val="18"/>
              </w:rPr>
              <w:t>Crown (Owner), shield (Admin) and member badges; role-specific buttons</w:t>
            </w:r>
          </w:p>
        </w:tc>
      </w:tr>
      <w:tr>
        <w:tc>
          <w:tcPr>
            <w:tcW w:type="dxa" w:w="864"/>
            <w:shd w:val="clear" w:color="auto" w:fill="F8FAFC"/>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center"/>
            </w:pPr>
            <w:r>
              <w:rPr>
                <w:rFonts w:ascii="Arial" w:hAnsi="Arial"/>
                <w:b/>
                <w:color w:val="1E293B"/>
                <w:sz w:val="19"/>
              </w:rPr>
              <w:t>G1</w:t>
            </w:r>
          </w:p>
        </w:tc>
        <w:tc>
          <w:tcPr>
            <w:tcW w:type="dxa" w:w="3888"/>
            <w:shd w:val="clear" w:color="auto" w:fill="F8FAFC"/>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left"/>
            </w:pPr>
            <w:r>
              <w:rPr>
                <w:rFonts w:ascii="Calibri" w:hAnsi="Calibri"/>
                <w:color w:val="1E293B"/>
                <w:sz w:val="19"/>
              </w:rPr>
              <w:t>Bonus: typing indicator and online presence</w:t>
            </w:r>
          </w:p>
        </w:tc>
        <w:tc>
          <w:tcPr>
            <w:tcW w:type="dxa" w:w="1152"/>
            <w:shd w:val="clear" w:color="auto" w:fill="F8FAFC"/>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center"/>
            </w:pPr>
            <w:r>
              <w:rPr>
                <w:rFonts w:ascii="Arial" w:hAnsi="Arial"/>
                <w:b/>
                <w:color w:val="16A34A"/>
                <w:sz w:val="19"/>
              </w:rPr>
              <w:t>Done</w:t>
            </w:r>
          </w:p>
        </w:tc>
        <w:tc>
          <w:tcPr>
            <w:tcW w:type="dxa" w:w="4176"/>
            <w:shd w:val="clear" w:color="auto" w:fill="F8FAFC"/>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left"/>
            </w:pPr>
            <w:r>
              <w:rPr>
                <w:rFonts w:ascii="Calibri" w:hAnsi="Calibri"/>
                <w:color w:val="475569"/>
                <w:sz w:val="18"/>
              </w:rPr>
              <w:t>Supabase Presence (online users) + typing broadcast</w:t>
            </w:r>
          </w:p>
        </w:tc>
      </w:tr>
      <w:tr>
        <w:tc>
          <w:tcPr>
            <w:tcW w:type="dxa" w:w="864"/>
            <w:shd w:val="clear" w:color="auto" w:fill="FFFFFF"/>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center"/>
            </w:pPr>
            <w:r>
              <w:rPr>
                <w:rFonts w:ascii="Arial" w:hAnsi="Arial"/>
                <w:b/>
                <w:color w:val="1E293B"/>
                <w:sz w:val="19"/>
              </w:rPr>
              <w:t>G2</w:t>
            </w:r>
          </w:p>
        </w:tc>
        <w:tc>
          <w:tcPr>
            <w:tcW w:type="dxa" w:w="3888"/>
            <w:shd w:val="clear" w:color="auto" w:fill="FFFFFF"/>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left"/>
            </w:pPr>
            <w:r>
              <w:rPr>
                <w:rFonts w:ascii="Calibri" w:hAnsi="Calibri"/>
                <w:color w:val="1E293B"/>
                <w:sz w:val="19"/>
              </w:rPr>
              <w:t>Bonus: file/image attachments in chat (max 1.5 MB)</w:t>
            </w:r>
          </w:p>
        </w:tc>
        <w:tc>
          <w:tcPr>
            <w:tcW w:type="dxa" w:w="1152"/>
            <w:shd w:val="clear" w:color="auto" w:fill="FFFFFF"/>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center"/>
            </w:pPr>
            <w:r>
              <w:rPr>
                <w:rFonts w:ascii="Arial" w:hAnsi="Arial"/>
                <w:b/>
                <w:color w:val="16A34A"/>
                <w:sz w:val="19"/>
              </w:rPr>
              <w:t>Done</w:t>
            </w:r>
          </w:p>
        </w:tc>
        <w:tc>
          <w:tcPr>
            <w:tcW w:type="dxa" w:w="4176"/>
            <w:shd w:val="clear" w:color="auto" w:fill="FFFFFF"/>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left"/>
            </w:pPr>
            <w:r>
              <w:rPr>
                <w:rFonts w:ascii="Calibri" w:hAnsi="Calibri"/>
                <w:color w:val="475569"/>
                <w:sz w:val="18"/>
              </w:rPr>
              <w:t>Attachment picker, image preview, download link</w:t>
            </w:r>
          </w:p>
        </w:tc>
      </w:tr>
      <w:tr>
        <w:tc>
          <w:tcPr>
            <w:tcW w:type="dxa" w:w="864"/>
            <w:shd w:val="clear" w:color="auto" w:fill="F8FAFC"/>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center"/>
            </w:pPr>
            <w:r>
              <w:rPr>
                <w:rFonts w:ascii="Arial" w:hAnsi="Arial"/>
                <w:b/>
                <w:color w:val="1E293B"/>
                <w:sz w:val="19"/>
              </w:rPr>
              <w:t>G3</w:t>
            </w:r>
          </w:p>
        </w:tc>
        <w:tc>
          <w:tcPr>
            <w:tcW w:type="dxa" w:w="3888"/>
            <w:shd w:val="clear" w:color="auto" w:fill="F8FAFC"/>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left"/>
            </w:pPr>
            <w:r>
              <w:rPr>
                <w:rFonts w:ascii="Calibri" w:hAnsi="Calibri"/>
                <w:color w:val="1E293B"/>
                <w:sz w:val="19"/>
              </w:rPr>
              <w:t>Bonus: activity log / audit trail per team</w:t>
            </w:r>
          </w:p>
        </w:tc>
        <w:tc>
          <w:tcPr>
            <w:tcW w:type="dxa" w:w="1152"/>
            <w:shd w:val="clear" w:color="auto" w:fill="F8FAFC"/>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center"/>
            </w:pPr>
            <w:r>
              <w:rPr>
                <w:rFonts w:ascii="Arial" w:hAnsi="Arial"/>
                <w:b/>
                <w:color w:val="16A34A"/>
                <w:sz w:val="19"/>
              </w:rPr>
              <w:t>Done</w:t>
            </w:r>
          </w:p>
        </w:tc>
        <w:tc>
          <w:tcPr>
            <w:tcW w:type="dxa" w:w="4176"/>
            <w:shd w:val="clear" w:color="auto" w:fill="F8FAFC"/>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left"/>
            </w:pPr>
            <w:r>
              <w:rPr>
                <w:rFonts w:ascii="Calibri" w:hAnsi="Calibri"/>
                <w:color w:val="475569"/>
                <w:sz w:val="18"/>
              </w:rPr>
              <w:t>Prisma ActivityLog; Activity tab; 100 latest events timeline</w:t>
            </w:r>
          </w:p>
        </w:tc>
      </w:tr>
      <w:tr>
        <w:tc>
          <w:tcPr>
            <w:tcW w:type="dxa" w:w="864"/>
            <w:shd w:val="clear" w:color="auto" w:fill="FFFFFF"/>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center"/>
            </w:pPr>
            <w:r>
              <w:rPr>
                <w:rFonts w:ascii="Arial" w:hAnsi="Arial"/>
                <w:b/>
                <w:color w:val="1E293B"/>
                <w:sz w:val="19"/>
              </w:rPr>
              <w:t>G4</w:t>
            </w:r>
          </w:p>
        </w:tc>
        <w:tc>
          <w:tcPr>
            <w:tcW w:type="dxa" w:w="3888"/>
            <w:shd w:val="clear" w:color="auto" w:fill="FFFFFF"/>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left"/>
            </w:pPr>
            <w:r>
              <w:rPr>
                <w:rFonts w:ascii="Calibri" w:hAnsi="Calibri"/>
                <w:color w:val="1E293B"/>
                <w:sz w:val="19"/>
              </w:rPr>
              <w:t>Bonus: browser/desktop notifications in addition to in-app</w:t>
            </w:r>
          </w:p>
        </w:tc>
        <w:tc>
          <w:tcPr>
            <w:tcW w:type="dxa" w:w="1152"/>
            <w:shd w:val="clear" w:color="auto" w:fill="FFFFFF"/>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center"/>
            </w:pPr>
            <w:r>
              <w:rPr>
                <w:rFonts w:ascii="Arial" w:hAnsi="Arial"/>
                <w:b/>
                <w:color w:val="16A34A"/>
                <w:sz w:val="19"/>
              </w:rPr>
              <w:t>Done</w:t>
            </w:r>
          </w:p>
        </w:tc>
        <w:tc>
          <w:tcPr>
            <w:tcW w:type="dxa" w:w="4176"/>
            <w:shd w:val="clear" w:color="auto" w:fill="FFFFFF"/>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left"/>
            </w:pPr>
            <w:r>
              <w:rPr>
                <w:rFonts w:ascii="Calibri" w:hAnsi="Calibri"/>
                <w:color w:val="475569"/>
                <w:sz w:val="18"/>
              </w:rPr>
              <w:t>Web Notification API permission + audio chime</w:t>
            </w:r>
          </w:p>
        </w:tc>
      </w:tr>
      <w:tr>
        <w:tc>
          <w:tcPr>
            <w:tcW w:type="dxa" w:w="864"/>
            <w:shd w:val="clear" w:color="auto" w:fill="F8FAFC"/>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center"/>
            </w:pPr>
            <w:r>
              <w:rPr>
                <w:rFonts w:ascii="Arial" w:hAnsi="Arial"/>
                <w:b/>
                <w:color w:val="1E293B"/>
                <w:sz w:val="19"/>
              </w:rPr>
              <w:t>H1</w:t>
            </w:r>
          </w:p>
        </w:tc>
        <w:tc>
          <w:tcPr>
            <w:tcW w:type="dxa" w:w="3888"/>
            <w:shd w:val="clear" w:color="auto" w:fill="F8FAFC"/>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left"/>
            </w:pPr>
            <w:r>
              <w:rPr>
                <w:rFonts w:ascii="Calibri" w:hAnsi="Calibri"/>
                <w:color w:val="1E293B"/>
                <w:sz w:val="19"/>
              </w:rPr>
              <w:t>Deployed website live on the same Vercel project</w:t>
            </w:r>
          </w:p>
        </w:tc>
        <w:tc>
          <w:tcPr>
            <w:tcW w:type="dxa" w:w="1152"/>
            <w:shd w:val="clear" w:color="auto" w:fill="F8FAFC"/>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center"/>
            </w:pPr>
            <w:r>
              <w:rPr>
                <w:rFonts w:ascii="Arial" w:hAnsi="Arial"/>
                <w:b/>
                <w:color w:val="16A34A"/>
                <w:sz w:val="19"/>
              </w:rPr>
              <w:t>Done</w:t>
            </w:r>
          </w:p>
        </w:tc>
        <w:tc>
          <w:tcPr>
            <w:tcW w:type="dxa" w:w="4176"/>
            <w:shd w:val="clear" w:color="auto" w:fill="F8FAFC"/>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left"/>
            </w:pPr>
            <w:r>
              <w:rPr>
                <w:rFonts w:ascii="Calibri" w:hAnsi="Calibri"/>
                <w:color w:val="475569"/>
                <w:sz w:val="18"/>
              </w:rPr>
              <w:t>https://assignment-thaibao.vercel.app (verified reachable, HTTP 200)</w:t>
            </w:r>
          </w:p>
        </w:tc>
      </w:tr>
      <w:tr>
        <w:tc>
          <w:tcPr>
            <w:tcW w:type="dxa" w:w="864"/>
            <w:shd w:val="clear" w:color="auto" w:fill="FFFFFF"/>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center"/>
            </w:pPr>
            <w:r>
              <w:rPr>
                <w:rFonts w:ascii="Arial" w:hAnsi="Arial"/>
                <w:b/>
                <w:color w:val="1E293B"/>
                <w:sz w:val="19"/>
              </w:rPr>
              <w:t>H2</w:t>
            </w:r>
          </w:p>
        </w:tc>
        <w:tc>
          <w:tcPr>
            <w:tcW w:type="dxa" w:w="3888"/>
            <w:shd w:val="clear" w:color="auto" w:fill="FFFFFF"/>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left"/>
            </w:pPr>
            <w:r>
              <w:rPr>
                <w:rFonts w:ascii="Calibri" w:hAnsi="Calibri"/>
                <w:color w:val="1E293B"/>
                <w:sz w:val="19"/>
              </w:rPr>
              <w:t>Two test accounts on the same team, ready to log in</w:t>
            </w:r>
          </w:p>
        </w:tc>
        <w:tc>
          <w:tcPr>
            <w:tcW w:type="dxa" w:w="1152"/>
            <w:shd w:val="clear" w:color="auto" w:fill="FFFFFF"/>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center"/>
            </w:pPr>
            <w:r>
              <w:rPr>
                <w:rFonts w:ascii="Arial" w:hAnsi="Arial"/>
                <w:b/>
                <w:color w:val="16A34A"/>
                <w:sz w:val="19"/>
              </w:rPr>
              <w:t>Done</w:t>
            </w:r>
          </w:p>
        </w:tc>
        <w:tc>
          <w:tcPr>
            <w:tcW w:type="dxa" w:w="4176"/>
            <w:shd w:val="clear" w:color="auto" w:fill="FFFFFF"/>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left"/>
            </w:pPr>
            <w:r>
              <w:rPr>
                <w:rFonts w:ascii="Calibri" w:hAnsi="Calibri"/>
                <w:color w:val="475569"/>
                <w:sz w:val="18"/>
              </w:rPr>
              <w:t>admin@taskpulse.io (Owner) &amp; member@taskpulse.io (Member); verified login</w:t>
            </w:r>
          </w:p>
        </w:tc>
      </w:tr>
      <w:tr>
        <w:tc>
          <w:tcPr>
            <w:tcW w:type="dxa" w:w="864"/>
            <w:shd w:val="clear" w:color="auto" w:fill="F8FAFC"/>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center"/>
            </w:pPr>
            <w:r>
              <w:rPr>
                <w:rFonts w:ascii="Arial" w:hAnsi="Arial"/>
                <w:b/>
                <w:color w:val="1E293B"/>
                <w:sz w:val="19"/>
              </w:rPr>
              <w:t>H3</w:t>
            </w:r>
          </w:p>
        </w:tc>
        <w:tc>
          <w:tcPr>
            <w:tcW w:type="dxa" w:w="3888"/>
            <w:shd w:val="clear" w:color="auto" w:fill="F8FAFC"/>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left"/>
            </w:pPr>
            <w:r>
              <w:rPr>
                <w:rFonts w:ascii="Calibri" w:hAnsi="Calibri"/>
                <w:color w:val="1E293B"/>
                <w:sz w:val="19"/>
              </w:rPr>
              <w:t>2–3 minute demo video showing live chat and live task updates across two sessions</w:t>
            </w:r>
          </w:p>
        </w:tc>
        <w:tc>
          <w:tcPr>
            <w:tcW w:type="dxa" w:w="1152"/>
            <w:shd w:val="clear" w:color="auto" w:fill="F8FAFC"/>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center"/>
            </w:pPr>
            <w:r>
              <w:rPr>
                <w:rFonts w:ascii="Arial" w:hAnsi="Arial"/>
                <w:b/>
                <w:color w:val="DC2626"/>
                <w:sz w:val="19"/>
              </w:rPr>
              <w:t>TODO</w:t>
            </w:r>
          </w:p>
        </w:tc>
        <w:tc>
          <w:tcPr>
            <w:tcW w:type="dxa" w:w="4176"/>
            <w:shd w:val="clear" w:color="auto" w:fill="F8FAFC"/>
            <w:tcMar>
              <w:top w:w="80" w:type="dxa"/>
              <w:bottom w:w="80" w:type="dxa"/>
              <w:left w:w="120" w:type="dxa"/>
              <w:right w:w="120" w:type="dxa"/>
            </w:tcMar>
            <w:tcBorders>
              <w:top w:val="single" w:sz="2" w:space="0" w:color="E2E8F0"/>
              <w:left w:val="single" w:sz="2" w:space="0" w:color="E2E8F0"/>
              <w:bottom w:val="single" w:sz="2" w:space="0" w:color="E2E8F0"/>
              <w:right w:val="single" w:sz="2" w:space="0" w:color="E2E8F0"/>
            </w:tcBorders>
          </w:tcPr>
          <w:p>
            <w:pPr>
              <w:spacing w:line="276" w:lineRule="auto" w:before="0" w:after="0"/>
              <w:jc w:val="left"/>
            </w:pPr>
            <w:r>
              <w:rPr>
                <w:rFonts w:ascii="Calibri" w:hAnsi="Calibri"/>
                <w:b/>
                <w:color w:val="DC2626"/>
                <w:sz w:val="18"/>
              </w:rPr>
              <w:t>[Cần quay video 2-3 phút và dán link vào ô Demo video ở trên]</w:t>
            </w:r>
          </w:p>
        </w:tc>
      </w:tr>
    </w:tbl>
    <w:p>
      <w:pPr>
        <w:spacing w:before="320" w:after="80"/>
      </w:pPr>
      <w:r>
        <w:rPr>
          <w:rFonts w:ascii="Arial" w:hAnsi="Arial"/>
          <w:b/>
          <w:color w:val="0F172A"/>
          <w:sz w:val="26"/>
        </w:rPr>
        <w:t>Implementation Notes &amp; Architecture Details</w:t>
      </w:r>
    </w:p>
    <w:p>
      <w:pPr>
        <w:spacing w:before="60" w:after="60" w:line="276" w:lineRule="auto"/>
      </w:pPr>
      <w:r>
        <w:rPr>
          <w:b/>
          <w:color w:val="1E293B"/>
          <w:sz w:val="20"/>
        </w:rPr>
        <w:t xml:space="preserve">• Real-time Fan-out Architecture: </w:t>
      </w:r>
      <w:r>
        <w:rPr>
          <w:color w:val="334155"/>
          <w:sz w:val="20"/>
        </w:rPr>
        <w:t>Next.js Route Handlers thực hiện ghi CSDL PostgreSQL, sau đó publish event qua Supabase Realtime Broadcast REST API. Trình duyệt client subscribe các channel tương ứng thông qua @supabase/supabase-js.</w:t>
      </w:r>
    </w:p>
    <w:p>
      <w:pPr>
        <w:spacing w:before="60" w:after="60" w:line="276" w:lineRule="auto"/>
      </w:pPr>
      <w:r>
        <w:rPr>
          <w:b/>
          <w:color w:val="1E293B"/>
          <w:sz w:val="20"/>
        </w:rPr>
        <w:t xml:space="preserve">• Channel Topology: </w:t>
      </w:r>
      <w:r>
        <w:rPr>
          <w:color w:val="334155"/>
          <w:sz w:val="20"/>
        </w:rPr>
        <w:t>team-chat-&lt;teamId&gt; (tin nhắn, typing indicator, presence), team-tasks-&lt;teamId&gt; (sự kiện thêm/sửa/xóa task), team-members-&lt;teamId&gt; (sự kiện thêm/xóa/đổi vai trò), notifications:user-&lt;userId&gt; (thông báo cá nhân).</w:t>
      </w:r>
    </w:p>
    <w:p>
      <w:pPr>
        <w:spacing w:before="60" w:after="60" w:line="276" w:lineRule="auto"/>
      </w:pPr>
      <w:r>
        <w:rPr>
          <w:b/>
          <w:color w:val="1E293B"/>
          <w:sz w:val="20"/>
        </w:rPr>
        <w:t xml:space="preserve">• Resilience &amp; Fallback Polling: </w:t>
      </w:r>
      <w:r>
        <w:rPr>
          <w:color w:val="334155"/>
          <w:sz w:val="20"/>
        </w:rPr>
        <w:t>Để đảm bảo hoạt động trong mọi điều kiện mạng hoặc khi Supabase Realtime tạm ngắt kết nối, client tích hợp cơ chế fallback: polling chat mỗi 25s, notifications mỗi 30s, team/kanban mỗi 30s khi tab đang hiển thị.</w:t>
      </w:r>
    </w:p>
    <w:p>
      <w:pPr>
        <w:spacing w:before="60" w:after="60" w:line="276" w:lineRule="auto"/>
      </w:pPr>
      <w:r>
        <w:rPr>
          <w:b/>
          <w:color w:val="1E293B"/>
          <w:sz w:val="20"/>
        </w:rPr>
        <w:t xml:space="preserve">• Multi-tier RBAC Enforcement: </w:t>
      </w:r>
      <w:r>
        <w:rPr>
          <w:color w:val="334155"/>
          <w:sz w:val="20"/>
        </w:rPr>
        <w:t>Phân quyền 3 vai trò (Owner, Admin, Member) được kiểm tra chặt chẽ tại tầng Server-side Route Handlers (lib/permissions.ts) trước khi thực thi truy vấn CSDL, kết hợp ẩn/hiện trực quan các nút hành động trên giao diện UI.</w:t>
      </w:r>
    </w:p>
    <w:p>
      <w:pPr>
        <w:spacing w:before="60" w:after="60" w:line="276" w:lineRule="auto"/>
      </w:pPr>
      <w:r>
        <w:rPr>
          <w:b/>
          <w:color w:val="1E293B"/>
          <w:sz w:val="20"/>
        </w:rPr>
        <w:t xml:space="preserve">• Database &amp; Migrations: </w:t>
      </w:r>
      <w:r>
        <w:rPr>
          <w:color w:val="334155"/>
          <w:sz w:val="20"/>
        </w:rPr>
        <w:t>Lược đồ CSDL bổ sung các model Message, Notification, ActivityLog được quản lý qua Prisma migration (prisma/migrations/20261022000000_add_realtime_chat_notifications_activity).</w:t>
      </w:r>
    </w:p>
    <w:p>
      <w:pPr>
        <w:spacing w:before="60" w:after="60" w:line="276" w:lineRule="auto"/>
      </w:pPr>
      <w:r>
        <w:rPr>
          <w:b/>
          <w:color w:val="1E293B"/>
          <w:sz w:val="20"/>
        </w:rPr>
        <w:t xml:space="preserve">• Remaining Manual Step Before Submission: </w:t>
      </w:r>
      <w:r>
        <w:rPr>
          <w:color w:val="334155"/>
          <w:sz w:val="20"/>
        </w:rPr>
        <w:t>Quay video demo 2–3 phút thể hiện thao tác live chat và live task updates giữa 2 trình duyệt (2 phiên đăng nhập admin@taskpulse.io và member@taskpulse.io), dán đường link video vào trường 'Demo video link' ở mục Submission Information và đổi H3 sang 'Done'.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