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B7E9E" w14:textId="7C8DB17C" w:rsidR="005A7D23" w:rsidRPr="00206FF9" w:rsidRDefault="005A7D23" w:rsidP="005A7D23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  <w:r w:rsidRPr="00206FF9">
        <w:rPr>
          <w:b/>
          <w:bCs/>
          <w:sz w:val="32"/>
          <w:szCs w:val="32"/>
          <w:lang w:val="en-US"/>
        </w:rPr>
        <w:t>Use Case “</w:t>
      </w:r>
      <w:r>
        <w:rPr>
          <w:b/>
          <w:bCs/>
          <w:sz w:val="32"/>
          <w:szCs w:val="32"/>
          <w:lang w:val="en-US"/>
        </w:rPr>
        <w:t>Pay Deposit</w:t>
      </w:r>
      <w:r w:rsidRPr="00206FF9">
        <w:rPr>
          <w:b/>
          <w:bCs/>
          <w:sz w:val="32"/>
          <w:szCs w:val="32"/>
          <w:lang w:val="en-US"/>
        </w:rPr>
        <w:t>”</w:t>
      </w:r>
    </w:p>
    <w:p w14:paraId="54C56BBB" w14:textId="77777777" w:rsidR="005A7D23" w:rsidRPr="00206FF9" w:rsidRDefault="005A7D23" w:rsidP="005A7D23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206FF9">
        <w:rPr>
          <w:b/>
          <w:bCs/>
          <w:lang w:val="en-US"/>
        </w:rPr>
        <w:t>Use case code</w:t>
      </w:r>
    </w:p>
    <w:p w14:paraId="3938EF1A" w14:textId="583977D5" w:rsidR="005056BA" w:rsidRDefault="005A7D23" w:rsidP="005056BA">
      <w:pPr>
        <w:spacing w:line="360" w:lineRule="auto"/>
        <w:ind w:firstLine="360"/>
        <w:rPr>
          <w:lang w:val="en-US"/>
        </w:rPr>
      </w:pPr>
      <w:r>
        <w:rPr>
          <w:lang w:val="en-US"/>
        </w:rPr>
        <w:t>UC00</w:t>
      </w:r>
      <w:r>
        <w:rPr>
          <w:lang w:val="en-US"/>
        </w:rPr>
        <w:t>9</w:t>
      </w:r>
    </w:p>
    <w:p w14:paraId="323F5403" w14:textId="77777777" w:rsidR="005A7D23" w:rsidRPr="00206FF9" w:rsidRDefault="005A7D23" w:rsidP="005A7D23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206FF9">
        <w:rPr>
          <w:b/>
          <w:bCs/>
          <w:lang w:val="en-US"/>
        </w:rPr>
        <w:t>Brief Description</w:t>
      </w:r>
    </w:p>
    <w:p w14:paraId="37E47BF7" w14:textId="2FB719D8" w:rsidR="005056BA" w:rsidRDefault="005A7D23" w:rsidP="005056BA">
      <w:pPr>
        <w:spacing w:line="360" w:lineRule="auto"/>
        <w:ind w:firstLine="360"/>
        <w:rPr>
          <w:lang w:val="en-US"/>
        </w:rPr>
      </w:pPr>
      <w:r>
        <w:rPr>
          <w:lang w:val="en-US"/>
        </w:rPr>
        <w:t xml:space="preserve">This use case describes the interactions between user and EBR software </w:t>
      </w:r>
      <w:r w:rsidR="007F67BB">
        <w:rPr>
          <w:lang w:val="en-US"/>
        </w:rPr>
        <w:t xml:space="preserve">and Interbank </w:t>
      </w:r>
      <w:r>
        <w:rPr>
          <w:lang w:val="en-US"/>
        </w:rPr>
        <w:t xml:space="preserve">when </w:t>
      </w:r>
      <w:r w:rsidR="007F67BB">
        <w:rPr>
          <w:lang w:val="en-US"/>
        </w:rPr>
        <w:t>EBR Software</w:t>
      </w:r>
      <w:r>
        <w:rPr>
          <w:lang w:val="en-US"/>
        </w:rPr>
        <w:t xml:space="preserve"> wishes </w:t>
      </w:r>
      <w:r w:rsidR="007F67BB">
        <w:rPr>
          <w:lang w:val="en-US"/>
        </w:rPr>
        <w:t>to make transaction with interbank</w:t>
      </w:r>
    </w:p>
    <w:p w14:paraId="45EAF016" w14:textId="77777777" w:rsidR="005A7D23" w:rsidRPr="00206FF9" w:rsidRDefault="005A7D23" w:rsidP="005A7D23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206FF9">
        <w:rPr>
          <w:b/>
          <w:bCs/>
          <w:lang w:val="en-US"/>
        </w:rPr>
        <w:t>Actors</w:t>
      </w:r>
    </w:p>
    <w:p w14:paraId="61095023" w14:textId="77777777" w:rsidR="005A7D23" w:rsidRPr="005F145B" w:rsidRDefault="005A7D23" w:rsidP="005A7D23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 w:rsidRPr="005F145B">
        <w:rPr>
          <w:lang w:val="en-US"/>
        </w:rPr>
        <w:t>User</w:t>
      </w:r>
    </w:p>
    <w:p w14:paraId="3D5427E1" w14:textId="49C82435" w:rsidR="005A7D23" w:rsidRDefault="005A7D23" w:rsidP="005A7D23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 w:rsidRPr="005F145B">
        <w:rPr>
          <w:lang w:val="en-US"/>
        </w:rPr>
        <w:t>EBR Software</w:t>
      </w:r>
    </w:p>
    <w:p w14:paraId="608AC26C" w14:textId="51B88215" w:rsidR="005A7D23" w:rsidRDefault="007F67BB" w:rsidP="005056BA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Interbank</w:t>
      </w:r>
    </w:p>
    <w:p w14:paraId="2E633413" w14:textId="77777777" w:rsidR="005056BA" w:rsidRPr="005056BA" w:rsidRDefault="005056BA" w:rsidP="005056BA">
      <w:pPr>
        <w:pStyle w:val="ListParagraph"/>
        <w:spacing w:line="360" w:lineRule="auto"/>
        <w:ind w:left="792"/>
        <w:rPr>
          <w:lang w:val="en-US"/>
        </w:rPr>
      </w:pPr>
    </w:p>
    <w:p w14:paraId="4651815A" w14:textId="77777777" w:rsidR="005A7D23" w:rsidRDefault="005A7D23" w:rsidP="005A7D23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206FF9">
        <w:rPr>
          <w:b/>
          <w:bCs/>
          <w:lang w:val="en-US"/>
        </w:rPr>
        <w:t>Preconditions</w:t>
      </w:r>
    </w:p>
    <w:p w14:paraId="3FDC248D" w14:textId="77777777" w:rsidR="005A7D23" w:rsidRPr="005F145B" w:rsidRDefault="005A7D23" w:rsidP="005A7D23">
      <w:pPr>
        <w:pStyle w:val="ListParagraph"/>
        <w:spacing w:line="360" w:lineRule="auto"/>
        <w:ind w:left="360"/>
        <w:rPr>
          <w:lang w:val="en-US"/>
        </w:rPr>
      </w:pPr>
      <w:r w:rsidRPr="005F145B">
        <w:rPr>
          <w:lang w:val="en-US"/>
        </w:rPr>
        <w:t>User logged in</w:t>
      </w:r>
    </w:p>
    <w:p w14:paraId="7B72FA4E" w14:textId="77777777" w:rsidR="005A7D23" w:rsidRDefault="005A7D23" w:rsidP="005A7D23">
      <w:pPr>
        <w:pStyle w:val="ListParagraph"/>
        <w:spacing w:line="360" w:lineRule="auto"/>
        <w:ind w:left="360"/>
        <w:rPr>
          <w:b/>
          <w:bCs/>
          <w:lang w:val="en-US"/>
        </w:rPr>
      </w:pPr>
    </w:p>
    <w:p w14:paraId="04F96E50" w14:textId="77777777" w:rsidR="005A7D23" w:rsidRPr="00206FF9" w:rsidRDefault="005A7D23" w:rsidP="005A7D23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206FF9">
        <w:rPr>
          <w:b/>
          <w:bCs/>
          <w:lang w:val="en-US"/>
        </w:rPr>
        <w:t>Basic Flow of Events</w:t>
      </w:r>
    </w:p>
    <w:p w14:paraId="70099CCC" w14:textId="708CA039" w:rsidR="005A7D23" w:rsidRPr="00F67599" w:rsidRDefault="005A7D23" w:rsidP="005A7D23">
      <w:pPr>
        <w:spacing w:line="360" w:lineRule="auto"/>
        <w:ind w:firstLine="360"/>
        <w:rPr>
          <w:lang w:val="en-US"/>
        </w:rPr>
      </w:pPr>
      <w:r>
        <w:rPr>
          <w:lang w:val="en-US"/>
        </w:rPr>
        <w:t xml:space="preserve">Step 1.   </w:t>
      </w:r>
      <w:r w:rsidR="003163AB">
        <w:rPr>
          <w:lang w:val="en-US"/>
        </w:rPr>
        <w:t>The EBR Software displays the payment screen</w:t>
      </w:r>
    </w:p>
    <w:p w14:paraId="3BD11E9E" w14:textId="715A317E" w:rsidR="005A7D23" w:rsidRPr="0062737A" w:rsidRDefault="005A7D23" w:rsidP="005A7D23">
      <w:pPr>
        <w:spacing w:line="360" w:lineRule="auto"/>
        <w:ind w:firstLine="360"/>
        <w:rPr>
          <w:lang w:val="en-US"/>
        </w:rPr>
      </w:pPr>
      <w:r>
        <w:rPr>
          <w:lang w:val="en-US"/>
        </w:rPr>
        <w:t xml:space="preserve">Step 2.   The </w:t>
      </w:r>
      <w:r w:rsidR="003163AB">
        <w:rPr>
          <w:lang w:val="en-US"/>
        </w:rPr>
        <w:t>user confirms transaction</w:t>
      </w:r>
      <w:r>
        <w:t xml:space="preserve"> </w:t>
      </w:r>
    </w:p>
    <w:p w14:paraId="60906B70" w14:textId="634E0F96" w:rsidR="005A7D23" w:rsidRPr="0062737A" w:rsidRDefault="005A7D23" w:rsidP="005A7D23">
      <w:pPr>
        <w:spacing w:line="360" w:lineRule="auto"/>
        <w:ind w:firstLine="360"/>
        <w:rPr>
          <w:lang w:val="en-US"/>
        </w:rPr>
      </w:pPr>
      <w:r>
        <w:rPr>
          <w:lang w:val="en-US"/>
        </w:rPr>
        <w:t xml:space="preserve">Step 3.   The EBR Software </w:t>
      </w:r>
      <w:r w:rsidR="003163AB">
        <w:rPr>
          <w:lang w:val="en-US"/>
        </w:rPr>
        <w:t>asks interbank to process transaction</w:t>
      </w:r>
    </w:p>
    <w:p w14:paraId="1F7691F0" w14:textId="56DF8993" w:rsidR="005A7D23" w:rsidRDefault="005A7D23" w:rsidP="005A7D23">
      <w:pPr>
        <w:spacing w:line="360" w:lineRule="auto"/>
        <w:ind w:firstLine="360"/>
      </w:pPr>
      <w:r>
        <w:rPr>
          <w:lang w:val="en-US"/>
        </w:rPr>
        <w:t xml:space="preserve">Step 4.   The </w:t>
      </w:r>
      <w:r w:rsidR="003163AB">
        <w:rPr>
          <w:lang w:val="en-US"/>
        </w:rPr>
        <w:t>Interbank processes transaction</w:t>
      </w:r>
    </w:p>
    <w:p w14:paraId="22C96D65" w14:textId="134A9A41" w:rsidR="005A7D23" w:rsidRPr="003163AB" w:rsidRDefault="005A7D23" w:rsidP="005A7D23">
      <w:pPr>
        <w:spacing w:line="360" w:lineRule="auto"/>
        <w:ind w:firstLine="360"/>
        <w:rPr>
          <w:lang w:val="en-US"/>
        </w:rPr>
      </w:pPr>
      <w:r>
        <w:rPr>
          <w:lang w:val="en-US"/>
        </w:rPr>
        <w:t xml:space="preserve">Step 5.   </w:t>
      </w:r>
      <w:r w:rsidR="003163AB">
        <w:rPr>
          <w:lang w:val="en-US"/>
        </w:rPr>
        <w:t>The Interbank begins transaction</w:t>
      </w:r>
    </w:p>
    <w:p w14:paraId="247680ED" w14:textId="5F765DBC" w:rsidR="005A7D23" w:rsidRPr="00B87170" w:rsidRDefault="005A7D23" w:rsidP="005A7D23">
      <w:pPr>
        <w:spacing w:line="360" w:lineRule="auto"/>
        <w:ind w:firstLine="360"/>
        <w:rPr>
          <w:lang w:val="en-US"/>
        </w:rPr>
      </w:pPr>
      <w:r>
        <w:rPr>
          <w:lang w:val="en-US"/>
        </w:rPr>
        <w:t xml:space="preserve">Step 6.   </w:t>
      </w:r>
      <w:r w:rsidR="003163AB">
        <w:rPr>
          <w:lang w:val="en-US"/>
        </w:rPr>
        <w:t>Sends success status</w:t>
      </w:r>
    </w:p>
    <w:p w14:paraId="7617386B" w14:textId="77777777" w:rsidR="005A7D23" w:rsidRPr="0062737A" w:rsidRDefault="005A7D23" w:rsidP="005A7D23">
      <w:pPr>
        <w:spacing w:line="360" w:lineRule="auto"/>
        <w:rPr>
          <w:lang w:val="en-US"/>
        </w:rPr>
      </w:pPr>
    </w:p>
    <w:p w14:paraId="73DC5874" w14:textId="77777777" w:rsidR="005A7D23" w:rsidRPr="000F2A4D" w:rsidRDefault="005A7D23" w:rsidP="005A7D23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206FF9">
        <w:rPr>
          <w:b/>
          <w:bCs/>
          <w:lang w:val="en-US"/>
        </w:rPr>
        <w:t>Alternative flows</w:t>
      </w:r>
    </w:p>
    <w:p w14:paraId="673A5672" w14:textId="77777777" w:rsidR="005A7D23" w:rsidRDefault="005A7D23" w:rsidP="005A7D23">
      <w:pPr>
        <w:pStyle w:val="ListParagraph"/>
        <w:spacing w:line="360" w:lineRule="auto"/>
        <w:jc w:val="center"/>
        <w:rPr>
          <w:i/>
          <w:iCs/>
          <w:lang w:val="en-US"/>
        </w:rPr>
      </w:pPr>
    </w:p>
    <w:p w14:paraId="44133A71" w14:textId="46160F49" w:rsidR="005A7D23" w:rsidRDefault="005A7D23" w:rsidP="005A7D23">
      <w:pPr>
        <w:pStyle w:val="ListParagraph"/>
        <w:spacing w:line="360" w:lineRule="auto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>Table 1 - Alternative flow of events for UC “</w:t>
      </w:r>
      <w:r w:rsidR="00A20D3F">
        <w:rPr>
          <w:i/>
          <w:iCs/>
          <w:lang w:val="en-US"/>
        </w:rPr>
        <w:t>Pay Deposit</w:t>
      </w:r>
      <w:r>
        <w:rPr>
          <w:i/>
          <w:iCs/>
          <w:lang w:val="en-US"/>
        </w:rPr>
        <w:t>”</w:t>
      </w:r>
    </w:p>
    <w:p w14:paraId="30B5D186" w14:textId="77777777" w:rsidR="005A7D23" w:rsidRPr="00206FF9" w:rsidRDefault="005A7D23" w:rsidP="005A7D23">
      <w:pPr>
        <w:pStyle w:val="ListParagraph"/>
        <w:spacing w:line="360" w:lineRule="auto"/>
        <w:jc w:val="center"/>
        <w:rPr>
          <w:i/>
          <w:iCs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1134"/>
        <w:gridCol w:w="1985"/>
        <w:gridCol w:w="3028"/>
        <w:gridCol w:w="1740"/>
      </w:tblGrid>
      <w:tr w:rsidR="005A7D23" w14:paraId="7EC0D534" w14:textId="77777777" w:rsidTr="005509DE">
        <w:tc>
          <w:tcPr>
            <w:tcW w:w="769" w:type="dxa"/>
            <w:shd w:val="clear" w:color="auto" w:fill="9CC2E5" w:themeFill="accent5" w:themeFillTint="99"/>
            <w:vAlign w:val="center"/>
          </w:tcPr>
          <w:p w14:paraId="4A33DEAA" w14:textId="77777777" w:rsidR="005A7D23" w:rsidRDefault="005A7D23" w:rsidP="005509DE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134" w:type="dxa"/>
            <w:shd w:val="clear" w:color="auto" w:fill="9CC2E5" w:themeFill="accent5" w:themeFillTint="99"/>
            <w:vAlign w:val="center"/>
          </w:tcPr>
          <w:p w14:paraId="42F2098F" w14:textId="77777777" w:rsidR="005A7D23" w:rsidRDefault="005A7D23" w:rsidP="005509DE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1985" w:type="dxa"/>
            <w:shd w:val="clear" w:color="auto" w:fill="9CC2E5" w:themeFill="accent5" w:themeFillTint="99"/>
            <w:vAlign w:val="center"/>
          </w:tcPr>
          <w:p w14:paraId="5A6578B5" w14:textId="77777777" w:rsidR="005A7D23" w:rsidRDefault="005A7D23" w:rsidP="005509DE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Condition</w:t>
            </w:r>
          </w:p>
        </w:tc>
        <w:tc>
          <w:tcPr>
            <w:tcW w:w="3028" w:type="dxa"/>
            <w:shd w:val="clear" w:color="auto" w:fill="9CC2E5" w:themeFill="accent5" w:themeFillTint="99"/>
            <w:vAlign w:val="center"/>
          </w:tcPr>
          <w:p w14:paraId="01D495B8" w14:textId="77777777" w:rsidR="005A7D23" w:rsidRDefault="005A7D23" w:rsidP="005509DE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1740" w:type="dxa"/>
            <w:shd w:val="clear" w:color="auto" w:fill="9CC2E5" w:themeFill="accent5" w:themeFillTint="99"/>
            <w:vAlign w:val="center"/>
          </w:tcPr>
          <w:p w14:paraId="53805EC7" w14:textId="77777777" w:rsidR="005A7D23" w:rsidRDefault="005A7D23" w:rsidP="005509DE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Resume location</w:t>
            </w:r>
          </w:p>
        </w:tc>
      </w:tr>
      <w:tr w:rsidR="005A7D23" w14:paraId="1143DEEB" w14:textId="77777777" w:rsidTr="005509DE">
        <w:tc>
          <w:tcPr>
            <w:tcW w:w="769" w:type="dxa"/>
            <w:vAlign w:val="center"/>
          </w:tcPr>
          <w:p w14:paraId="46C025B9" w14:textId="77777777" w:rsidR="005A7D23" w:rsidRDefault="005A7D23" w:rsidP="005509DE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1134" w:type="dxa"/>
            <w:vAlign w:val="center"/>
          </w:tcPr>
          <w:p w14:paraId="54741188" w14:textId="6EFC7723" w:rsidR="005A7D23" w:rsidRDefault="005A7D23" w:rsidP="005509DE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At Step </w:t>
            </w:r>
            <w:r w:rsidR="006A0D0A">
              <w:rPr>
                <w:lang w:val="en-US"/>
              </w:rPr>
              <w:t>5</w:t>
            </w:r>
          </w:p>
        </w:tc>
        <w:tc>
          <w:tcPr>
            <w:tcW w:w="1985" w:type="dxa"/>
            <w:vAlign w:val="center"/>
          </w:tcPr>
          <w:p w14:paraId="03D17AC2" w14:textId="0CB596AB" w:rsidR="005A7D23" w:rsidRPr="00BC2025" w:rsidRDefault="006A0D0A" w:rsidP="005509DE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Invalid card number</w:t>
            </w:r>
          </w:p>
        </w:tc>
        <w:tc>
          <w:tcPr>
            <w:tcW w:w="3028" w:type="dxa"/>
            <w:vAlign w:val="center"/>
          </w:tcPr>
          <w:p w14:paraId="165F0A9E" w14:textId="28E36B6C" w:rsidR="005A7D23" w:rsidRPr="006A0D0A" w:rsidRDefault="005A7D23" w:rsidP="005509DE">
            <w:pPr>
              <w:spacing w:line="360" w:lineRule="auto"/>
              <w:rPr>
                <w:lang w:val="en-US"/>
              </w:rPr>
            </w:pPr>
            <w:r>
              <w:t>Notifies</w:t>
            </w:r>
            <w:r w:rsidR="006A0D0A">
              <w:rPr>
                <w:lang w:val="en-US"/>
              </w:rPr>
              <w:t xml:space="preserve"> invalid card number</w:t>
            </w:r>
          </w:p>
        </w:tc>
        <w:tc>
          <w:tcPr>
            <w:tcW w:w="1740" w:type="dxa"/>
            <w:vAlign w:val="center"/>
          </w:tcPr>
          <w:p w14:paraId="57271455" w14:textId="76A78F98" w:rsidR="005A7D23" w:rsidRPr="00BC2025" w:rsidRDefault="006A0D0A" w:rsidP="005509DE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End of use case</w:t>
            </w:r>
          </w:p>
        </w:tc>
      </w:tr>
      <w:tr w:rsidR="006A0D0A" w14:paraId="282CF319" w14:textId="77777777" w:rsidTr="005509DE">
        <w:tc>
          <w:tcPr>
            <w:tcW w:w="769" w:type="dxa"/>
            <w:vAlign w:val="center"/>
          </w:tcPr>
          <w:p w14:paraId="68B4D5A6" w14:textId="5F76D61B" w:rsidR="006A0D0A" w:rsidRDefault="006A0D0A" w:rsidP="005509DE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14:paraId="7C753537" w14:textId="7BBC4114" w:rsidR="006A0D0A" w:rsidRDefault="006A0D0A" w:rsidP="005509DE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At Step 5</w:t>
            </w:r>
          </w:p>
        </w:tc>
        <w:tc>
          <w:tcPr>
            <w:tcW w:w="1985" w:type="dxa"/>
            <w:vAlign w:val="center"/>
          </w:tcPr>
          <w:p w14:paraId="37877F1C" w14:textId="0F23DC17" w:rsidR="006A0D0A" w:rsidRDefault="006A0D0A" w:rsidP="005509DE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enough balance</w:t>
            </w:r>
          </w:p>
        </w:tc>
        <w:tc>
          <w:tcPr>
            <w:tcW w:w="3028" w:type="dxa"/>
            <w:vAlign w:val="center"/>
          </w:tcPr>
          <w:p w14:paraId="64242006" w14:textId="098FC149" w:rsidR="006A0D0A" w:rsidRPr="006A0D0A" w:rsidRDefault="006A0D0A" w:rsidP="005509D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Notifies not enough balance</w:t>
            </w:r>
          </w:p>
        </w:tc>
        <w:tc>
          <w:tcPr>
            <w:tcW w:w="1740" w:type="dxa"/>
            <w:vAlign w:val="center"/>
          </w:tcPr>
          <w:p w14:paraId="58ED71A0" w14:textId="542A6CD0" w:rsidR="006A0D0A" w:rsidRDefault="006A0D0A" w:rsidP="005509DE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End of use case</w:t>
            </w:r>
          </w:p>
        </w:tc>
      </w:tr>
    </w:tbl>
    <w:p w14:paraId="23BACB03" w14:textId="77777777" w:rsidR="005A7D23" w:rsidRPr="008E309B" w:rsidRDefault="005A7D23" w:rsidP="005A7D23">
      <w:pPr>
        <w:spacing w:line="360" w:lineRule="auto"/>
        <w:rPr>
          <w:lang w:val="en-US"/>
        </w:rPr>
      </w:pPr>
    </w:p>
    <w:p w14:paraId="0361CBD6" w14:textId="31790933" w:rsidR="005A7D23" w:rsidRPr="005A617C" w:rsidRDefault="005A7D23" w:rsidP="005A617C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206FF9">
        <w:rPr>
          <w:b/>
          <w:bCs/>
          <w:lang w:val="en-US"/>
        </w:rPr>
        <w:t>Input data</w:t>
      </w:r>
    </w:p>
    <w:p w14:paraId="59D58B43" w14:textId="77777777" w:rsidR="005A7D23" w:rsidRDefault="005A7D23" w:rsidP="005A7D23">
      <w:pPr>
        <w:pStyle w:val="ListParagraph"/>
        <w:spacing w:line="360" w:lineRule="auto"/>
        <w:ind w:left="360"/>
        <w:rPr>
          <w:lang w:val="en-US"/>
        </w:rPr>
      </w:pPr>
    </w:p>
    <w:p w14:paraId="704C5DDB" w14:textId="77777777" w:rsidR="005A7D23" w:rsidRDefault="005A7D23" w:rsidP="005A7D23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E70D3C">
        <w:rPr>
          <w:b/>
          <w:bCs/>
          <w:lang w:val="en-US"/>
        </w:rPr>
        <w:t>Output data</w:t>
      </w:r>
    </w:p>
    <w:p w14:paraId="3CB99691" w14:textId="77777777" w:rsidR="005A7D23" w:rsidRPr="00E70D3C" w:rsidRDefault="005A7D23" w:rsidP="005A7D23">
      <w:pPr>
        <w:pStyle w:val="ListParagraph"/>
        <w:spacing w:line="360" w:lineRule="auto"/>
        <w:ind w:left="360"/>
        <w:rPr>
          <w:b/>
          <w:bCs/>
          <w:lang w:val="en-US"/>
        </w:rPr>
      </w:pPr>
    </w:p>
    <w:p w14:paraId="36D203D4" w14:textId="664F8B0E" w:rsidR="005A7D23" w:rsidRDefault="005A7D23" w:rsidP="005A7D23">
      <w:pPr>
        <w:pStyle w:val="ListParagraph"/>
        <w:spacing w:line="360" w:lineRule="auto"/>
        <w:ind w:left="360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 xml:space="preserve">Table </w:t>
      </w:r>
      <w:r w:rsidR="0079441E">
        <w:rPr>
          <w:i/>
          <w:iCs/>
          <w:lang w:val="en-US"/>
        </w:rPr>
        <w:t>2</w:t>
      </w:r>
      <w:r>
        <w:rPr>
          <w:i/>
          <w:iCs/>
          <w:lang w:val="en-US"/>
        </w:rPr>
        <w:t xml:space="preserve"> - Output data of</w:t>
      </w:r>
      <w:r w:rsidR="00E64C25">
        <w:rPr>
          <w:i/>
          <w:iCs/>
          <w:lang w:val="en-US"/>
        </w:rPr>
        <w:t xml:space="preserve"> interbank transaction</w:t>
      </w:r>
    </w:p>
    <w:p w14:paraId="31E9BCF9" w14:textId="77777777" w:rsidR="005A7D23" w:rsidRPr="00206FF9" w:rsidRDefault="005A7D23" w:rsidP="005A7D23">
      <w:pPr>
        <w:pStyle w:val="ListParagraph"/>
        <w:spacing w:line="360" w:lineRule="auto"/>
        <w:ind w:left="360"/>
        <w:jc w:val="center"/>
        <w:rPr>
          <w:i/>
          <w:iCs/>
          <w:lang w:val="en-US"/>
        </w:rPr>
      </w:pPr>
    </w:p>
    <w:tbl>
      <w:tblPr>
        <w:tblStyle w:val="TableGrid"/>
        <w:tblW w:w="8769" w:type="dxa"/>
        <w:tblInd w:w="360" w:type="dxa"/>
        <w:tblLook w:val="04A0" w:firstRow="1" w:lastRow="0" w:firstColumn="1" w:lastColumn="0" w:noHBand="0" w:noVBand="1"/>
      </w:tblPr>
      <w:tblGrid>
        <w:gridCol w:w="620"/>
        <w:gridCol w:w="1378"/>
        <w:gridCol w:w="2523"/>
        <w:gridCol w:w="2427"/>
        <w:gridCol w:w="1821"/>
      </w:tblGrid>
      <w:tr w:rsidR="005A7D23" w14:paraId="09287333" w14:textId="77777777" w:rsidTr="005509DE">
        <w:tc>
          <w:tcPr>
            <w:tcW w:w="620" w:type="dxa"/>
            <w:shd w:val="clear" w:color="auto" w:fill="F4B083" w:themeFill="accent2" w:themeFillTint="99"/>
            <w:vAlign w:val="center"/>
          </w:tcPr>
          <w:p w14:paraId="6F0377F1" w14:textId="77777777" w:rsidR="005A7D23" w:rsidRDefault="005A7D23" w:rsidP="005509DE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78" w:type="dxa"/>
            <w:shd w:val="clear" w:color="auto" w:fill="F4B083" w:themeFill="accent2" w:themeFillTint="99"/>
            <w:vAlign w:val="center"/>
          </w:tcPr>
          <w:p w14:paraId="731D506F" w14:textId="77777777" w:rsidR="005A7D23" w:rsidRDefault="005A7D23" w:rsidP="005509DE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Data fields</w:t>
            </w:r>
          </w:p>
        </w:tc>
        <w:tc>
          <w:tcPr>
            <w:tcW w:w="2523" w:type="dxa"/>
            <w:shd w:val="clear" w:color="auto" w:fill="F4B083" w:themeFill="accent2" w:themeFillTint="99"/>
            <w:vAlign w:val="center"/>
          </w:tcPr>
          <w:p w14:paraId="46A3A424" w14:textId="77777777" w:rsidR="005A7D23" w:rsidRDefault="005A7D23" w:rsidP="005509DE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427" w:type="dxa"/>
            <w:shd w:val="clear" w:color="auto" w:fill="F4B083" w:themeFill="accent2" w:themeFillTint="99"/>
            <w:vAlign w:val="center"/>
          </w:tcPr>
          <w:p w14:paraId="0EDCCFA0" w14:textId="77777777" w:rsidR="005A7D23" w:rsidRDefault="005A7D23" w:rsidP="005509DE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Display format</w:t>
            </w:r>
          </w:p>
        </w:tc>
        <w:tc>
          <w:tcPr>
            <w:tcW w:w="1821" w:type="dxa"/>
            <w:shd w:val="clear" w:color="auto" w:fill="F4B083" w:themeFill="accent2" w:themeFillTint="99"/>
            <w:vAlign w:val="center"/>
          </w:tcPr>
          <w:p w14:paraId="4815D8BC" w14:textId="77777777" w:rsidR="005A7D23" w:rsidRDefault="005A7D23" w:rsidP="005509DE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5A7D23" w14:paraId="34E98351" w14:textId="77777777" w:rsidTr="005509DE">
        <w:trPr>
          <w:trHeight w:val="989"/>
        </w:trPr>
        <w:tc>
          <w:tcPr>
            <w:tcW w:w="620" w:type="dxa"/>
            <w:shd w:val="clear" w:color="auto" w:fill="auto"/>
            <w:vAlign w:val="center"/>
          </w:tcPr>
          <w:p w14:paraId="6FD82944" w14:textId="77777777" w:rsidR="005A7D23" w:rsidRDefault="005A7D23" w:rsidP="005509DE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8" w:type="dxa"/>
            <w:shd w:val="clear" w:color="auto" w:fill="auto"/>
            <w:vAlign w:val="center"/>
          </w:tcPr>
          <w:p w14:paraId="52B40951" w14:textId="32FB2F92" w:rsidR="005A7D23" w:rsidRDefault="00E64C25" w:rsidP="005509DE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Success state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5FD64CC1" w14:textId="77777777" w:rsidR="005A7D23" w:rsidRDefault="005A7D23" w:rsidP="005509DE">
            <w:pPr>
              <w:pStyle w:val="ListParagraph"/>
              <w:spacing w:line="360" w:lineRule="auto"/>
              <w:ind w:left="0"/>
              <w:rPr>
                <w:lang w:val="en-US"/>
              </w:rPr>
            </w:pPr>
          </w:p>
        </w:tc>
        <w:tc>
          <w:tcPr>
            <w:tcW w:w="2427" w:type="dxa"/>
            <w:shd w:val="clear" w:color="auto" w:fill="auto"/>
            <w:vAlign w:val="center"/>
          </w:tcPr>
          <w:p w14:paraId="3B4B6A45" w14:textId="4C68B5B7" w:rsidR="005A7D23" w:rsidRDefault="00E64C25" w:rsidP="005509DE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821" w:type="dxa"/>
            <w:shd w:val="clear" w:color="auto" w:fill="auto"/>
            <w:vAlign w:val="center"/>
          </w:tcPr>
          <w:p w14:paraId="5738B0F5" w14:textId="1D438235" w:rsidR="005A7D23" w:rsidRDefault="00E64C25" w:rsidP="005509DE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5A7D23" w14:paraId="03CD82D9" w14:textId="77777777" w:rsidTr="005509DE">
        <w:trPr>
          <w:trHeight w:val="989"/>
        </w:trPr>
        <w:tc>
          <w:tcPr>
            <w:tcW w:w="620" w:type="dxa"/>
            <w:shd w:val="clear" w:color="auto" w:fill="auto"/>
            <w:vAlign w:val="center"/>
          </w:tcPr>
          <w:p w14:paraId="7D5F8BDF" w14:textId="77777777" w:rsidR="005A7D23" w:rsidRDefault="005A7D23" w:rsidP="005509DE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78" w:type="dxa"/>
            <w:shd w:val="clear" w:color="auto" w:fill="auto"/>
            <w:vAlign w:val="center"/>
          </w:tcPr>
          <w:p w14:paraId="5585D4DC" w14:textId="22E3C1F5" w:rsidR="005A7D23" w:rsidRDefault="00E64C25" w:rsidP="005509DE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Error message</w:t>
            </w:r>
            <w:r w:rsidR="005A7D23">
              <w:rPr>
                <w:lang w:val="en-US"/>
              </w:rPr>
              <w:t xml:space="preserve"> 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0A43D6AA" w14:textId="77777777" w:rsidR="005A7D23" w:rsidRDefault="005A7D23" w:rsidP="005509DE">
            <w:pPr>
              <w:pStyle w:val="ListParagraph"/>
              <w:spacing w:line="360" w:lineRule="auto"/>
              <w:ind w:left="0"/>
              <w:rPr>
                <w:lang w:val="en-US"/>
              </w:rPr>
            </w:pPr>
          </w:p>
        </w:tc>
        <w:tc>
          <w:tcPr>
            <w:tcW w:w="2427" w:type="dxa"/>
            <w:shd w:val="clear" w:color="auto" w:fill="auto"/>
            <w:vAlign w:val="center"/>
          </w:tcPr>
          <w:p w14:paraId="678EE9F5" w14:textId="5501BE28" w:rsidR="005A7D23" w:rsidRDefault="00E64C25" w:rsidP="005509DE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21" w:type="dxa"/>
            <w:shd w:val="clear" w:color="auto" w:fill="auto"/>
            <w:vAlign w:val="center"/>
          </w:tcPr>
          <w:p w14:paraId="70B250AA" w14:textId="37E7D81D" w:rsidR="005A7D23" w:rsidRDefault="00E64C25" w:rsidP="005509DE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Invalid card number</w:t>
            </w:r>
          </w:p>
        </w:tc>
      </w:tr>
    </w:tbl>
    <w:p w14:paraId="5FAB4FF6" w14:textId="77777777" w:rsidR="005A7D23" w:rsidRDefault="005A7D23" w:rsidP="005A7D23">
      <w:pPr>
        <w:spacing w:line="360" w:lineRule="auto"/>
        <w:rPr>
          <w:lang w:val="en-US"/>
        </w:rPr>
      </w:pPr>
    </w:p>
    <w:p w14:paraId="4A276C9B" w14:textId="77777777" w:rsidR="005A7D23" w:rsidRPr="00F67599" w:rsidRDefault="005A7D23" w:rsidP="005A7D23">
      <w:pPr>
        <w:spacing w:line="360" w:lineRule="auto"/>
        <w:rPr>
          <w:lang w:val="en-US"/>
        </w:rPr>
      </w:pPr>
    </w:p>
    <w:p w14:paraId="657E40C9" w14:textId="77777777" w:rsidR="005A7D23" w:rsidRPr="00E70D3C" w:rsidRDefault="005A7D23" w:rsidP="005A7D23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E70D3C">
        <w:rPr>
          <w:b/>
          <w:bCs/>
          <w:lang w:val="en-US"/>
        </w:rPr>
        <w:t>Postconditions</w:t>
      </w:r>
    </w:p>
    <w:p w14:paraId="37884DFD" w14:textId="77777777" w:rsidR="005A7D23" w:rsidRPr="00E2754B" w:rsidRDefault="005A7D23" w:rsidP="005A7D23">
      <w:pPr>
        <w:pStyle w:val="ListParagraph"/>
        <w:spacing w:line="360" w:lineRule="auto"/>
        <w:ind w:left="360"/>
        <w:rPr>
          <w:lang w:val="en-US"/>
        </w:rPr>
      </w:pPr>
    </w:p>
    <w:p w14:paraId="1BD5107D" w14:textId="77777777" w:rsidR="00245BF0" w:rsidRDefault="00245BF0"/>
    <w:sectPr w:rsidR="00245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9C187D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23"/>
    <w:rsid w:val="000673B0"/>
    <w:rsid w:val="00140D37"/>
    <w:rsid w:val="00245BF0"/>
    <w:rsid w:val="003163AB"/>
    <w:rsid w:val="005056BA"/>
    <w:rsid w:val="005A617C"/>
    <w:rsid w:val="005A7D23"/>
    <w:rsid w:val="005B7D65"/>
    <w:rsid w:val="006A0D0A"/>
    <w:rsid w:val="0079441E"/>
    <w:rsid w:val="007F67BB"/>
    <w:rsid w:val="008102C3"/>
    <w:rsid w:val="0083209F"/>
    <w:rsid w:val="00A20D3F"/>
    <w:rsid w:val="00D62E8E"/>
    <w:rsid w:val="00E6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2868"/>
  <w15:chartTrackingRefBased/>
  <w15:docId w15:val="{9FD8F662-8154-4C3A-AE76-5B5E8C65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D23"/>
    <w:rPr>
      <w:rFonts w:eastAsiaTheme="minorEastAsia"/>
      <w:lang w:val="vi-V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D23"/>
    <w:pPr>
      <w:ind w:left="720"/>
      <w:contextualSpacing/>
    </w:pPr>
  </w:style>
  <w:style w:type="table" w:styleId="TableGrid">
    <w:name w:val="Table Grid"/>
    <w:basedOn w:val="TableNormal"/>
    <w:uiPriority w:val="39"/>
    <w:rsid w:val="005A7D23"/>
    <w:pPr>
      <w:spacing w:after="0" w:line="240" w:lineRule="auto"/>
    </w:pPr>
    <w:rPr>
      <w:rFonts w:eastAsiaTheme="minorEastAsia"/>
      <w:lang w:val="vi-VN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Minh Hoang 20176765</dc:creator>
  <cp:keywords/>
  <dc:description/>
  <cp:lastModifiedBy>Vu Minh Hoang 20176765</cp:lastModifiedBy>
  <cp:revision>19</cp:revision>
  <dcterms:created xsi:type="dcterms:W3CDTF">2020-09-30T15:26:00Z</dcterms:created>
  <dcterms:modified xsi:type="dcterms:W3CDTF">2020-09-30T15:47:00Z</dcterms:modified>
</cp:coreProperties>
</file>