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206FF9" w:rsidR="00242F8A" w:rsidP="00E2754B" w:rsidRDefault="00E2754B" w14:paraId="54C88776" w14:textId="0A4B6A69">
      <w:pPr>
        <w:jc w:val="center"/>
        <w:rPr>
          <w:b w:val="1"/>
          <w:bCs w:val="1"/>
          <w:sz w:val="32"/>
          <w:szCs w:val="32"/>
          <w:lang w:val="en-US"/>
        </w:rPr>
      </w:pPr>
      <w:r w:rsidRPr="58AF5026" w:rsidR="00E2754B">
        <w:rPr>
          <w:b w:val="1"/>
          <w:bCs w:val="1"/>
          <w:sz w:val="32"/>
          <w:szCs w:val="32"/>
          <w:lang w:val="en-US"/>
        </w:rPr>
        <w:t>Use Case “</w:t>
      </w:r>
      <w:r w:rsidRPr="58AF5026" w:rsidR="12E2A0B5">
        <w:rPr>
          <w:b w:val="1"/>
          <w:bCs w:val="1"/>
          <w:sz w:val="32"/>
          <w:szCs w:val="32"/>
          <w:lang w:val="en-US"/>
        </w:rPr>
        <w:t>Return a bike</w:t>
      </w:r>
      <w:r w:rsidRPr="58AF5026" w:rsidR="00E2754B">
        <w:rPr>
          <w:b w:val="1"/>
          <w:bCs w:val="1"/>
          <w:sz w:val="32"/>
          <w:szCs w:val="32"/>
          <w:lang w:val="en-US"/>
        </w:rPr>
        <w:t>”</w:t>
      </w:r>
    </w:p>
    <w:p w:rsidRPr="00206FF9" w:rsidR="00E2754B" w:rsidP="00E2754B" w:rsidRDefault="00E2754B" w14:paraId="45ECCB30" w14:textId="496691C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Use case code</w:t>
      </w:r>
    </w:p>
    <w:p w:rsidR="00E2754B" w:rsidP="00E2754B" w:rsidRDefault="00E2754B" w14:paraId="7EF43232" w14:textId="6CF06165">
      <w:pPr>
        <w:ind w:firstLine="360"/>
        <w:rPr>
          <w:lang w:val="en-US"/>
        </w:rPr>
      </w:pPr>
      <w:r w:rsidRPr="58AF5026" w:rsidR="00E2754B">
        <w:rPr>
          <w:lang w:val="en-US"/>
        </w:rPr>
        <w:t>UC00</w:t>
      </w:r>
      <w:r w:rsidRPr="58AF5026" w:rsidR="5C283680">
        <w:rPr>
          <w:lang w:val="en-US"/>
        </w:rPr>
        <w:t>10</w:t>
      </w:r>
    </w:p>
    <w:p w:rsidRPr="00206FF9" w:rsidR="00E2754B" w:rsidP="00E2754B" w:rsidRDefault="00E2754B" w14:paraId="43E71298" w14:textId="7B9F6C6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Brief Description</w:t>
      </w:r>
    </w:p>
    <w:p w:rsidR="00E2754B" w:rsidP="00E2754B" w:rsidRDefault="00E2754B" w14:paraId="2E0E1BAF" w14:textId="0F1F4C6A">
      <w:pPr>
        <w:ind w:firstLine="360"/>
        <w:rPr>
          <w:lang w:val="en-US"/>
        </w:rPr>
      </w:pPr>
      <w:r w:rsidRPr="58AF5026" w:rsidR="00E2754B">
        <w:rPr>
          <w:lang w:val="en-US"/>
        </w:rPr>
        <w:t>This use case describes the interactions between</w:t>
      </w:r>
      <w:r w:rsidRPr="58AF5026" w:rsidR="00F67599">
        <w:rPr>
          <w:lang w:val="en-US"/>
        </w:rPr>
        <w:t xml:space="preserve"> </w:t>
      </w:r>
      <w:r w:rsidRPr="58AF5026" w:rsidR="2C34248E">
        <w:rPr>
          <w:lang w:val="en-US"/>
        </w:rPr>
        <w:t>User</w:t>
      </w:r>
      <w:r w:rsidRPr="58AF5026" w:rsidR="00E2754B">
        <w:rPr>
          <w:lang w:val="en-US"/>
        </w:rPr>
        <w:t xml:space="preserve"> </w:t>
      </w:r>
      <w:r w:rsidRPr="58AF5026" w:rsidR="00E2754B">
        <w:rPr>
          <w:lang w:val="en-US"/>
        </w:rPr>
        <w:t xml:space="preserve">and </w:t>
      </w:r>
      <w:r w:rsidRPr="58AF5026" w:rsidR="4B9E30E4">
        <w:rPr>
          <w:lang w:val="en-US"/>
        </w:rPr>
        <w:t xml:space="preserve">EBR </w:t>
      </w:r>
      <w:r w:rsidRPr="58AF5026" w:rsidR="00F67599">
        <w:rPr>
          <w:lang w:val="en-US"/>
        </w:rPr>
        <w:t>software</w:t>
      </w:r>
      <w:r w:rsidRPr="58AF5026" w:rsidR="00E2754B">
        <w:rPr>
          <w:lang w:val="en-US"/>
        </w:rPr>
        <w:t xml:space="preserve"> when </w:t>
      </w:r>
      <w:r w:rsidRPr="58AF5026" w:rsidR="0000BF8B">
        <w:rPr>
          <w:lang w:val="en-US"/>
        </w:rPr>
        <w:t>User</w:t>
      </w:r>
      <w:r w:rsidRPr="58AF5026" w:rsidR="00E2754B">
        <w:rPr>
          <w:lang w:val="en-US"/>
        </w:rPr>
        <w:t xml:space="preserve"> </w:t>
      </w:r>
      <w:r w:rsidRPr="58AF5026" w:rsidR="00E2754B">
        <w:rPr>
          <w:lang w:val="en-US"/>
        </w:rPr>
        <w:t xml:space="preserve">wishes to </w:t>
      </w:r>
      <w:r w:rsidRPr="58AF5026" w:rsidR="3AF85AFF">
        <w:rPr>
          <w:lang w:val="en-US"/>
        </w:rPr>
        <w:t>return a bike</w:t>
      </w:r>
      <w:r w:rsidRPr="58AF5026" w:rsidR="00E2754B">
        <w:rPr>
          <w:lang w:val="en-US"/>
        </w:rPr>
        <w:t>.</w:t>
      </w:r>
    </w:p>
    <w:p w:rsidRPr="00206FF9" w:rsidR="00E2754B" w:rsidP="00E2754B" w:rsidRDefault="00E2754B" w14:paraId="0F13F690" w14:textId="7260E288">
      <w:pPr>
        <w:pStyle w:val="ListParagraph"/>
        <w:numPr>
          <w:ilvl w:val="0"/>
          <w:numId w:val="1"/>
        </w:numPr>
        <w:rPr>
          <w:b w:val="1"/>
          <w:bCs w:val="1"/>
          <w:lang w:val="en-US"/>
        </w:rPr>
      </w:pPr>
      <w:r w:rsidRPr="58AF5026" w:rsidR="00E2754B">
        <w:rPr>
          <w:b w:val="1"/>
          <w:bCs w:val="1"/>
          <w:lang w:val="en-US"/>
        </w:rPr>
        <w:t>Actors</w:t>
      </w:r>
    </w:p>
    <w:p w:rsidR="19971CF3" w:rsidP="58AF5026" w:rsidRDefault="19971CF3" w14:paraId="34D2A597" w14:textId="0735C18F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792" w:right="0" w:hanging="432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lang w:val="en-US"/>
        </w:rPr>
      </w:pPr>
      <w:r w:rsidRPr="58AF5026" w:rsidR="19971CF3">
        <w:rPr>
          <w:b w:val="1"/>
          <w:bCs w:val="1"/>
          <w:lang w:val="en-US"/>
        </w:rPr>
        <w:t>User</w:t>
      </w:r>
    </w:p>
    <w:p w:rsidR="19971CF3" w:rsidP="58AF5026" w:rsidRDefault="19971CF3" w14:paraId="3C631E49" w14:textId="6F33E365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792" w:right="0" w:hanging="432"/>
        <w:jc w:val="left"/>
        <w:rPr>
          <w:b w:val="1"/>
          <w:bCs w:val="1"/>
          <w:sz w:val="22"/>
          <w:szCs w:val="22"/>
          <w:lang w:val="en-US"/>
        </w:rPr>
      </w:pPr>
      <w:r w:rsidRPr="58AF5026" w:rsidR="19971CF3">
        <w:rPr>
          <w:b w:val="1"/>
          <w:bCs w:val="1"/>
          <w:lang w:val="en-US"/>
        </w:rPr>
        <w:t>EBR software</w:t>
      </w:r>
    </w:p>
    <w:p w:rsidR="00E2754B" w:rsidP="00E2754B" w:rsidRDefault="00E2754B" w14:paraId="5FE77D3F" w14:textId="348AAA4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Preconditions</w:t>
      </w:r>
    </w:p>
    <w:p w:rsidR="00F67599" w:rsidP="00F67599" w:rsidRDefault="00F67599" w14:paraId="46B46DE5" w14:textId="34755D4D">
      <w:pPr>
        <w:pStyle w:val="ListParagraph"/>
        <w:ind w:left="360"/>
        <w:rPr>
          <w:b w:val="1"/>
          <w:bCs w:val="1"/>
          <w:lang w:val="en-US"/>
        </w:rPr>
      </w:pPr>
      <w:r w:rsidRPr="58AF5026" w:rsidR="2952C576">
        <w:rPr>
          <w:b w:val="1"/>
          <w:bCs w:val="1"/>
          <w:lang w:val="en-US"/>
        </w:rPr>
        <w:t>4.1 User rented a bike</w:t>
      </w:r>
    </w:p>
    <w:p w:rsidRPr="00206FF9" w:rsidR="00E2754B" w:rsidP="00E2754B" w:rsidRDefault="00E2754B" w14:paraId="76374540" w14:textId="49EE461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Basic Flow of Events</w:t>
      </w:r>
    </w:p>
    <w:p w:rsidR="0062737A" w:rsidP="58AF5026" w:rsidRDefault="0062737A" w14:paraId="1324CAA6" w14:textId="19D42734">
      <w:pPr>
        <w:pStyle w:val="Normal"/>
        <w:bidi w:val="0"/>
        <w:spacing w:before="0" w:beforeAutospacing="off" w:after="160" w:afterAutospacing="off" w:line="259" w:lineRule="auto"/>
        <w:ind w:left="0" w:right="0" w:firstLine="360"/>
        <w:jc w:val="left"/>
        <w:rPr>
          <w:lang w:val="en-US"/>
        </w:rPr>
      </w:pPr>
      <w:r w:rsidRPr="58AF5026" w:rsidR="0062737A">
        <w:rPr>
          <w:lang w:val="en-US"/>
        </w:rPr>
        <w:t xml:space="preserve">Step 1.   </w:t>
      </w:r>
      <w:r w:rsidRPr="58AF5026" w:rsidR="1E7B0EC3">
        <w:rPr>
          <w:lang w:val="en-US"/>
        </w:rPr>
        <w:t xml:space="preserve">The </w:t>
      </w:r>
      <w:r w:rsidRPr="58AF5026" w:rsidR="0B5442B5">
        <w:rPr>
          <w:lang w:val="en-US"/>
        </w:rPr>
        <w:t>User requests to return a bike</w:t>
      </w:r>
    </w:p>
    <w:p w:rsidRPr="0062737A" w:rsidR="00E2754B" w:rsidP="0062737A" w:rsidRDefault="0062737A" w14:paraId="5CC5EBB0" w14:textId="1347928F">
      <w:pPr>
        <w:ind w:firstLine="360"/>
        <w:rPr>
          <w:lang w:val="en-US"/>
        </w:rPr>
      </w:pPr>
      <w:r w:rsidRPr="58AF5026" w:rsidR="0062737A">
        <w:rPr>
          <w:lang w:val="en-US"/>
        </w:rPr>
        <w:t xml:space="preserve">Step 2.   </w:t>
      </w:r>
      <w:r w:rsidRPr="58AF5026" w:rsidR="52B43D17">
        <w:rPr>
          <w:lang w:val="en-US"/>
        </w:rPr>
        <w:t xml:space="preserve">The </w:t>
      </w:r>
      <w:r w:rsidRPr="58AF5026" w:rsidR="45B5128E">
        <w:rPr>
          <w:lang w:val="en-US"/>
        </w:rPr>
        <w:t>User enters the barcode</w:t>
      </w:r>
    </w:p>
    <w:p w:rsidRPr="0062737A" w:rsidR="00E2754B" w:rsidP="0062737A" w:rsidRDefault="0062737A" w14:paraId="10018C62" w14:textId="1AB496F7">
      <w:pPr>
        <w:ind w:firstLine="360"/>
        <w:rPr>
          <w:lang w:val="en-US"/>
        </w:rPr>
      </w:pPr>
      <w:r w:rsidRPr="58AF5026" w:rsidR="0062737A">
        <w:rPr>
          <w:lang w:val="en-US"/>
        </w:rPr>
        <w:t xml:space="preserve">Step 3.   </w:t>
      </w:r>
      <w:r w:rsidR="38B77963">
        <w:rPr/>
        <w:t xml:space="preserve">EBR </w:t>
      </w:r>
      <w:proofErr w:type="spellStart"/>
      <w:r w:rsidR="38B77963">
        <w:rPr/>
        <w:t>software</w:t>
      </w:r>
      <w:proofErr w:type="spellEnd"/>
      <w:r w:rsidR="38B77963">
        <w:rPr/>
        <w:t xml:space="preserve"> </w:t>
      </w:r>
      <w:proofErr w:type="spellStart"/>
      <w:r w:rsidR="38B77963">
        <w:rPr/>
        <w:t>checks</w:t>
      </w:r>
      <w:proofErr w:type="spellEnd"/>
      <w:r w:rsidR="38B77963">
        <w:rPr/>
        <w:t xml:space="preserve"> the barcode</w:t>
      </w:r>
    </w:p>
    <w:p w:rsidR="00F67599" w:rsidP="00F67599" w:rsidRDefault="0062737A" w14:paraId="71CB2D42" w14:textId="74E42F5F">
      <w:pPr>
        <w:ind w:firstLine="360"/>
      </w:pPr>
      <w:r w:rsidRPr="58AF5026" w:rsidR="0062737A">
        <w:rPr>
          <w:lang w:val="en-US"/>
        </w:rPr>
        <w:t>Step 4.</w:t>
      </w:r>
      <w:r w:rsidRPr="58AF5026" w:rsidR="4F054AA1">
        <w:rPr>
          <w:lang w:val="en-US"/>
        </w:rPr>
        <w:t xml:space="preserve">  </w:t>
      </w:r>
      <w:r w:rsidRPr="58AF5026" w:rsidR="0062737A">
        <w:rPr>
          <w:lang w:val="en-US"/>
        </w:rPr>
        <w:t xml:space="preserve"> </w:t>
      </w:r>
      <w:r w:rsidRPr="58AF5026" w:rsidR="3580D7C4">
        <w:rPr>
          <w:lang w:val="en-US"/>
        </w:rPr>
        <w:t>EBR software converts barcode to rental code</w:t>
      </w:r>
    </w:p>
    <w:p w:rsidRPr="0062737A" w:rsidR="0062737A" w:rsidP="58AF5026" w:rsidRDefault="0062737A" w14:paraId="79E5A50C" w14:textId="1C67A854">
      <w:pPr>
        <w:pStyle w:val="Normal"/>
        <w:ind w:firstLine="360"/>
        <w:rPr>
          <w:lang w:val="en-US"/>
        </w:rPr>
      </w:pPr>
      <w:r w:rsidRPr="58AF5026" w:rsidR="287E1F9B">
        <w:rPr>
          <w:lang w:val="en-US"/>
        </w:rPr>
        <w:t xml:space="preserve">Step 5.  EBR software </w:t>
      </w:r>
      <w:r w:rsidRPr="58AF5026" w:rsidR="07A3A902">
        <w:rPr>
          <w:lang w:val="en-US"/>
        </w:rPr>
        <w:t>closes the user’s renting session</w:t>
      </w:r>
    </w:p>
    <w:p w:rsidRPr="0062737A" w:rsidR="0062737A" w:rsidP="58AF5026" w:rsidRDefault="0062737A" w14:paraId="2987ACA6" w14:textId="0B3F1D9B">
      <w:pPr>
        <w:pStyle w:val="Normal"/>
        <w:ind w:firstLine="360"/>
        <w:rPr>
          <w:lang w:val="en-US"/>
        </w:rPr>
      </w:pPr>
      <w:r w:rsidRPr="4F45CC54" w:rsidR="3580D7C4">
        <w:rPr>
          <w:lang w:val="en-US"/>
        </w:rPr>
        <w:t xml:space="preserve">Step </w:t>
      </w:r>
      <w:r w:rsidRPr="4F45CC54" w:rsidR="4A9C5179">
        <w:rPr>
          <w:lang w:val="en-US"/>
        </w:rPr>
        <w:t>6</w:t>
      </w:r>
      <w:r w:rsidRPr="4F45CC54" w:rsidR="3580D7C4">
        <w:rPr>
          <w:lang w:val="en-US"/>
        </w:rPr>
        <w:t xml:space="preserve">. </w:t>
      </w:r>
      <w:r w:rsidRPr="4F45CC54" w:rsidR="405725B1">
        <w:rPr>
          <w:lang w:val="en-US"/>
        </w:rPr>
        <w:t xml:space="preserve"> </w:t>
      </w:r>
      <w:r w:rsidRPr="4F45CC54" w:rsidR="3580D7C4">
        <w:rPr>
          <w:lang w:val="en-US"/>
        </w:rPr>
        <w:t xml:space="preserve">EBR software </w:t>
      </w:r>
      <w:r w:rsidRPr="4F45CC54" w:rsidR="79D6CAE9">
        <w:rPr>
          <w:lang w:val="en-US"/>
        </w:rPr>
        <w:t>Summarizes session information, calculates rental fee</w:t>
      </w:r>
      <w:r w:rsidRPr="4F45CC54" w:rsidR="3954E179">
        <w:rPr>
          <w:lang w:val="en-US"/>
        </w:rPr>
        <w:t>, calculates excess money</w:t>
      </w:r>
      <w:r w:rsidRPr="4F45CC54" w:rsidR="79D6CAE9">
        <w:rPr>
          <w:lang w:val="en-US"/>
        </w:rPr>
        <w:t xml:space="preserve"> and notifies to</w:t>
      </w:r>
      <w:r w:rsidRPr="4F45CC54" w:rsidR="2C121EB9">
        <w:rPr>
          <w:lang w:val="en-US"/>
        </w:rPr>
        <w:t xml:space="preserve"> </w:t>
      </w:r>
      <w:r w:rsidRPr="4F45CC54" w:rsidR="79D6CAE9">
        <w:rPr>
          <w:lang w:val="en-US"/>
        </w:rPr>
        <w:t>User</w:t>
      </w:r>
    </w:p>
    <w:p w:rsidR="7036F459" w:rsidP="4F45CC54" w:rsidRDefault="7036F459" w14:paraId="126CA98E" w14:textId="37575A7B">
      <w:pPr>
        <w:pStyle w:val="Normal"/>
        <w:ind w:firstLine="360"/>
        <w:rPr>
          <w:lang w:val="en-US"/>
        </w:rPr>
      </w:pPr>
      <w:r w:rsidRPr="4F45CC54" w:rsidR="7036F459">
        <w:rPr>
          <w:lang w:val="en-US"/>
        </w:rPr>
        <w:t>Step 7.  User confirms</w:t>
      </w:r>
      <w:r w:rsidRPr="4F45CC54" w:rsidR="013FFE40">
        <w:rPr>
          <w:lang w:val="en-US"/>
        </w:rPr>
        <w:t xml:space="preserve"> information</w:t>
      </w:r>
    </w:p>
    <w:p w:rsidRPr="0062737A" w:rsidR="0062737A" w:rsidP="58AF5026" w:rsidRDefault="0062737A" w14:paraId="7D180E9A" w14:textId="40D9BB12">
      <w:pPr>
        <w:pStyle w:val="Normal"/>
        <w:ind w:firstLine="360"/>
        <w:rPr>
          <w:lang w:val="en-US"/>
        </w:rPr>
      </w:pPr>
      <w:r w:rsidRPr="4F45CC54" w:rsidR="3580D7C4">
        <w:rPr>
          <w:lang w:val="en-US"/>
        </w:rPr>
        <w:t xml:space="preserve">Step </w:t>
      </w:r>
      <w:r w:rsidRPr="4F45CC54" w:rsidR="35B99D82">
        <w:rPr>
          <w:lang w:val="en-US"/>
        </w:rPr>
        <w:t>8</w:t>
      </w:r>
      <w:r w:rsidRPr="4F45CC54" w:rsidR="3580D7C4">
        <w:rPr>
          <w:lang w:val="en-US"/>
        </w:rPr>
        <w:t xml:space="preserve">. </w:t>
      </w:r>
      <w:r w:rsidRPr="4F45CC54" w:rsidR="01D63517">
        <w:rPr>
          <w:lang w:val="en-US"/>
        </w:rPr>
        <w:t xml:space="preserve"> EBR software calls Use case “Refund deposit after deducting rental fee”</w:t>
      </w:r>
    </w:p>
    <w:p w:rsidRPr="0062737A" w:rsidR="0062737A" w:rsidP="58AF5026" w:rsidRDefault="0062737A" w14:paraId="1E947B8C" w14:textId="66F0B8C8">
      <w:pPr>
        <w:pStyle w:val="Normal"/>
        <w:ind w:firstLine="360"/>
        <w:rPr>
          <w:lang w:val="en-US"/>
        </w:rPr>
      </w:pPr>
      <w:r w:rsidRPr="4F45CC54" w:rsidR="01D63517">
        <w:rPr>
          <w:lang w:val="en-US"/>
        </w:rPr>
        <w:t xml:space="preserve">Step </w:t>
      </w:r>
      <w:r w:rsidRPr="4F45CC54" w:rsidR="61CD5100">
        <w:rPr>
          <w:lang w:val="en-US"/>
        </w:rPr>
        <w:t>9</w:t>
      </w:r>
      <w:r w:rsidRPr="4F45CC54" w:rsidR="01D63517">
        <w:rPr>
          <w:lang w:val="en-US"/>
        </w:rPr>
        <w:t xml:space="preserve">. </w:t>
      </w:r>
      <w:r w:rsidRPr="4F45CC54" w:rsidR="74369646">
        <w:rPr>
          <w:lang w:val="en-US"/>
        </w:rPr>
        <w:t xml:space="preserve"> </w:t>
      </w:r>
      <w:r w:rsidRPr="4F45CC54" w:rsidR="01D63517">
        <w:rPr>
          <w:lang w:val="en-US"/>
        </w:rPr>
        <w:t>EBR software saves and prints bill for user</w:t>
      </w:r>
    </w:p>
    <w:p w:rsidRPr="0062737A" w:rsidR="0062737A" w:rsidP="58AF5026" w:rsidRDefault="0062737A" w14:paraId="6417D9F3" w14:textId="6D7ED062">
      <w:pPr>
        <w:pStyle w:val="Normal"/>
        <w:ind w:firstLine="360"/>
        <w:rPr>
          <w:lang w:val="en-US"/>
        </w:rPr>
      </w:pPr>
    </w:p>
    <w:p w:rsidRPr="00CF1C1E" w:rsidR="00536C72" w:rsidP="00CF1C1E" w:rsidRDefault="00E2754B" w14:paraId="26017C2A" w14:textId="66CAE87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Alternative flows</w:t>
      </w:r>
    </w:p>
    <w:p w:rsidRPr="00206FF9" w:rsidR="008E309B" w:rsidP="00206FF9" w:rsidRDefault="004D4F2B" w14:paraId="5409EB95" w14:textId="11249E0E">
      <w:pPr>
        <w:pStyle w:val="ListParagraph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 xml:space="preserve">Table 1 - </w:t>
      </w:r>
      <w:r w:rsidR="00206FF9">
        <w:rPr>
          <w:i/>
          <w:iCs/>
          <w:lang w:val="en-US"/>
        </w:rPr>
        <w:t xml:space="preserve">Alternative flow of events for UC </w:t>
      </w:r>
      <w:r w:rsidR="00F1094E">
        <w:rPr>
          <w:i/>
          <w:iCs/>
          <w:lang w:val="en-US"/>
        </w:rPr>
        <w:t>“Name of the Use Case”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1134"/>
        <w:gridCol w:w="1985"/>
        <w:gridCol w:w="3028"/>
        <w:gridCol w:w="1740"/>
      </w:tblGrid>
      <w:tr w:rsidR="00E079DC" w:rsidTr="4F45CC54" w14:paraId="0A40830F" w14:textId="77777777">
        <w:tc>
          <w:tcPr>
            <w:tcW w:w="769" w:type="dxa"/>
            <w:shd w:val="clear" w:color="auto" w:fill="9CC2E5" w:themeFill="accent5" w:themeFillTint="99"/>
            <w:tcMar/>
            <w:vAlign w:val="center"/>
          </w:tcPr>
          <w:p w:rsidR="00E079DC" w:rsidP="00E079DC" w:rsidRDefault="00E079DC" w14:paraId="230AE3D4" w14:textId="3210706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134" w:type="dxa"/>
            <w:shd w:val="clear" w:color="auto" w:fill="9CC2E5" w:themeFill="accent5" w:themeFillTint="99"/>
            <w:tcMar/>
            <w:vAlign w:val="center"/>
          </w:tcPr>
          <w:p w:rsidR="00E079DC" w:rsidP="00E079DC" w:rsidRDefault="00E079DC" w14:paraId="73D2EE37" w14:textId="7AF22B4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1985" w:type="dxa"/>
            <w:shd w:val="clear" w:color="auto" w:fill="9CC2E5" w:themeFill="accent5" w:themeFillTint="99"/>
            <w:tcMar/>
            <w:vAlign w:val="center"/>
          </w:tcPr>
          <w:p w:rsidR="00E079DC" w:rsidP="00E079DC" w:rsidRDefault="00E079DC" w14:paraId="7E09A8A4" w14:textId="75F3620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Condition</w:t>
            </w:r>
          </w:p>
        </w:tc>
        <w:tc>
          <w:tcPr>
            <w:tcW w:w="3028" w:type="dxa"/>
            <w:shd w:val="clear" w:color="auto" w:fill="9CC2E5" w:themeFill="accent5" w:themeFillTint="99"/>
            <w:tcMar/>
            <w:vAlign w:val="center"/>
          </w:tcPr>
          <w:p w:rsidR="00E079DC" w:rsidP="00E079DC" w:rsidRDefault="00E079DC" w14:paraId="539794BC" w14:textId="1B5E57C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1740" w:type="dxa"/>
            <w:shd w:val="clear" w:color="auto" w:fill="9CC2E5" w:themeFill="accent5" w:themeFillTint="99"/>
            <w:tcMar/>
            <w:vAlign w:val="center"/>
          </w:tcPr>
          <w:p w:rsidR="00E079DC" w:rsidP="00E079DC" w:rsidRDefault="00E079DC" w14:paraId="7931E58E" w14:textId="34F656C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Resume location</w:t>
            </w:r>
          </w:p>
        </w:tc>
      </w:tr>
      <w:tr w:rsidR="00BC2025" w:rsidTr="4F45CC54" w14:paraId="07BDE5CD" w14:textId="77777777">
        <w:tc>
          <w:tcPr>
            <w:tcW w:w="769" w:type="dxa"/>
            <w:tcMar/>
            <w:vAlign w:val="center"/>
          </w:tcPr>
          <w:p w:rsidR="00BC2025" w:rsidP="00E079DC" w:rsidRDefault="00BC2025" w14:paraId="55063BDE" w14:textId="5C5F6BB5">
            <w:pPr>
              <w:pStyle w:val="ListParagraph"/>
              <w:ind w:left="0"/>
              <w:jc w:val="center"/>
              <w:rPr>
                <w:lang w:val="en-US"/>
              </w:rPr>
            </w:pPr>
            <w:r w:rsidRPr="58AF5026" w:rsidR="2FD081A5">
              <w:rPr>
                <w:lang w:val="en-US"/>
              </w:rPr>
              <w:t>1</w:t>
            </w:r>
          </w:p>
        </w:tc>
        <w:tc>
          <w:tcPr>
            <w:tcW w:w="1134" w:type="dxa"/>
            <w:tcMar/>
            <w:vAlign w:val="center"/>
          </w:tcPr>
          <w:p w:rsidR="00BC2025" w:rsidP="00E079DC" w:rsidRDefault="00BC2025" w14:paraId="6B33A95C" w14:textId="08B42038">
            <w:pPr>
              <w:pStyle w:val="ListParagraph"/>
              <w:ind w:left="0"/>
              <w:rPr>
                <w:lang w:val="en-US"/>
              </w:rPr>
            </w:pPr>
            <w:r w:rsidRPr="58AF5026" w:rsidR="2FD081A5">
              <w:rPr>
                <w:lang w:val="en-US"/>
              </w:rPr>
              <w:t>At step 3</w:t>
            </w:r>
          </w:p>
        </w:tc>
        <w:tc>
          <w:tcPr>
            <w:tcW w:w="1985" w:type="dxa"/>
            <w:tcMar/>
            <w:vAlign w:val="center"/>
          </w:tcPr>
          <w:p w:rsidRPr="00BC2025" w:rsidR="00BC2025" w:rsidP="00E079DC" w:rsidRDefault="00BC2025" w14:paraId="37F515F9" w14:textId="1095E444">
            <w:pPr>
              <w:pStyle w:val="ListParagraph"/>
              <w:ind w:left="0"/>
              <w:rPr>
                <w:lang w:val="en-US"/>
              </w:rPr>
            </w:pPr>
            <w:r w:rsidRPr="58AF5026" w:rsidR="2FD081A5">
              <w:rPr>
                <w:lang w:val="en-US"/>
              </w:rPr>
              <w:t>Invalid barcode</w:t>
            </w:r>
          </w:p>
        </w:tc>
        <w:tc>
          <w:tcPr>
            <w:tcW w:w="3028" w:type="dxa"/>
            <w:tcMar/>
            <w:vAlign w:val="center"/>
          </w:tcPr>
          <w:p w:rsidR="00BC2025" w:rsidP="008E309B" w:rsidRDefault="00BC2025" w14:paraId="5058CC7F" w14:textId="68E6657F">
            <w:pPr>
              <w:rPr>
                <w:lang w:val="en-US"/>
              </w:rPr>
            </w:pPr>
            <w:r w:rsidRPr="58AF5026" w:rsidR="2FD081A5">
              <w:rPr>
                <w:lang w:val="en-US"/>
              </w:rPr>
              <w:t>Notifies wrong barcode</w:t>
            </w:r>
          </w:p>
        </w:tc>
        <w:tc>
          <w:tcPr>
            <w:tcW w:w="1740" w:type="dxa"/>
            <w:tcMar/>
            <w:vAlign w:val="center"/>
          </w:tcPr>
          <w:p w:rsidRPr="00BC2025" w:rsidR="00BC2025" w:rsidP="00E079DC" w:rsidRDefault="00BC2025" w14:paraId="79A9F235" w14:textId="1FD9233D">
            <w:pPr>
              <w:pStyle w:val="ListParagraph"/>
              <w:ind w:left="0"/>
              <w:rPr>
                <w:lang w:val="en-US"/>
              </w:rPr>
            </w:pPr>
            <w:r w:rsidRPr="58AF5026" w:rsidR="2FD081A5">
              <w:rPr>
                <w:lang w:val="en-US"/>
              </w:rPr>
              <w:t>Step 2</w:t>
            </w:r>
          </w:p>
        </w:tc>
      </w:tr>
      <w:tr w:rsidR="00F67599" w:rsidTr="4F45CC54" w14:paraId="572B6295" w14:textId="77777777">
        <w:tc>
          <w:tcPr>
            <w:tcW w:w="769" w:type="dxa"/>
            <w:tcMar/>
            <w:vAlign w:val="center"/>
          </w:tcPr>
          <w:p w:rsidR="00F67599" w:rsidP="00E079DC" w:rsidRDefault="00F67599" w14:paraId="1C6C12D9" w14:textId="61E52A0F">
            <w:pPr>
              <w:pStyle w:val="ListParagraph"/>
              <w:ind w:left="0"/>
              <w:jc w:val="center"/>
              <w:rPr>
                <w:lang w:val="en-US"/>
              </w:rPr>
            </w:pPr>
            <w:r w:rsidRPr="58AF5026" w:rsidR="2FD081A5">
              <w:rPr>
                <w:lang w:val="en-US"/>
              </w:rPr>
              <w:t>2</w:t>
            </w:r>
          </w:p>
        </w:tc>
        <w:tc>
          <w:tcPr>
            <w:tcW w:w="1134" w:type="dxa"/>
            <w:tcMar/>
            <w:vAlign w:val="center"/>
          </w:tcPr>
          <w:p w:rsidR="00F67599" w:rsidP="00E079DC" w:rsidRDefault="00F67599" w14:paraId="791BE1A0" w14:textId="695EBCCD">
            <w:pPr>
              <w:pStyle w:val="ListParagraph"/>
              <w:ind w:left="0"/>
              <w:rPr>
                <w:lang w:val="en-US"/>
              </w:rPr>
            </w:pPr>
            <w:r w:rsidRPr="4F45CC54" w:rsidR="2FD081A5">
              <w:rPr>
                <w:lang w:val="en-US"/>
              </w:rPr>
              <w:t xml:space="preserve">At step </w:t>
            </w:r>
            <w:r w:rsidRPr="4F45CC54" w:rsidR="4C673CFF">
              <w:rPr>
                <w:lang w:val="en-US"/>
              </w:rPr>
              <w:t>8</w:t>
            </w:r>
          </w:p>
        </w:tc>
        <w:tc>
          <w:tcPr>
            <w:tcW w:w="1985" w:type="dxa"/>
            <w:tcMar/>
            <w:vAlign w:val="center"/>
          </w:tcPr>
          <w:p w:rsidRPr="00BC2025" w:rsidR="00F67599" w:rsidP="00E079DC" w:rsidRDefault="00F67599" w14:paraId="3DABAC50" w14:textId="4AEC6DD5">
            <w:pPr>
              <w:pStyle w:val="ListParagraph"/>
              <w:ind w:left="0"/>
              <w:rPr>
                <w:lang w:val="en-US"/>
              </w:rPr>
            </w:pPr>
            <w:r w:rsidRPr="58AF5026" w:rsidR="2FD081A5">
              <w:rPr>
                <w:lang w:val="en-US"/>
              </w:rPr>
              <w:t>Transaction fail</w:t>
            </w:r>
          </w:p>
        </w:tc>
        <w:tc>
          <w:tcPr>
            <w:tcW w:w="3028" w:type="dxa"/>
            <w:tcMar/>
            <w:vAlign w:val="center"/>
          </w:tcPr>
          <w:p w:rsidR="00F67599" w:rsidP="008E309B" w:rsidRDefault="00F67599" w14:paraId="7DFE5632" w14:textId="244C2357">
            <w:pPr>
              <w:rPr>
                <w:lang w:val="en-US"/>
              </w:rPr>
            </w:pPr>
            <w:r w:rsidRPr="58AF5026" w:rsidR="2FD081A5">
              <w:rPr>
                <w:lang w:val="en-US"/>
              </w:rPr>
              <w:t>Notifies transaction fail</w:t>
            </w:r>
          </w:p>
        </w:tc>
        <w:tc>
          <w:tcPr>
            <w:tcW w:w="1740" w:type="dxa"/>
            <w:tcMar/>
            <w:vAlign w:val="center"/>
          </w:tcPr>
          <w:p w:rsidRPr="00BC2025" w:rsidR="00F67599" w:rsidP="00E079DC" w:rsidRDefault="00F67599" w14:paraId="213DB3E7" w14:textId="15CDC6DD">
            <w:pPr>
              <w:pStyle w:val="ListParagraph"/>
              <w:ind w:left="0"/>
              <w:rPr>
                <w:lang w:val="en-US"/>
              </w:rPr>
            </w:pPr>
            <w:r w:rsidRPr="58AF5026" w:rsidR="2FD081A5">
              <w:rPr>
                <w:lang w:val="en-US"/>
              </w:rPr>
              <w:t>End use case</w:t>
            </w:r>
          </w:p>
        </w:tc>
      </w:tr>
    </w:tbl>
    <w:p w:rsidRPr="008E309B" w:rsidR="00E079DC" w:rsidP="008E309B" w:rsidRDefault="00E079DC" w14:paraId="1476CF23" w14:textId="77777777">
      <w:pPr>
        <w:rPr>
          <w:lang w:val="en-US"/>
        </w:rPr>
      </w:pPr>
    </w:p>
    <w:p w:rsidRPr="00206FF9" w:rsidR="00E2754B" w:rsidP="008E309B" w:rsidRDefault="00E2754B" w14:paraId="270B696B" w14:textId="6B97A3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Input data</w:t>
      </w:r>
    </w:p>
    <w:p w:rsidRPr="00206FF9" w:rsidR="008E309B" w:rsidP="00206FF9" w:rsidRDefault="004D4F2B" w14:paraId="336076D9" w14:textId="6C5BAE29">
      <w:pPr>
        <w:pStyle w:val="ListParagraph"/>
        <w:ind w:left="360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 xml:space="preserve">Table 2 - </w:t>
      </w:r>
      <w:r w:rsidRPr="00206FF9" w:rsidR="00206FF9">
        <w:rPr>
          <w:i/>
          <w:iCs/>
          <w:lang w:val="en-US"/>
        </w:rPr>
        <w:t>Input dat</w:t>
      </w:r>
      <w:r w:rsidR="00206FF9">
        <w:rPr>
          <w:i/>
          <w:iCs/>
          <w:lang w:val="en-US"/>
        </w:rPr>
        <w:t>a</w:t>
      </w:r>
      <w:r w:rsidRPr="00206FF9" w:rsidR="00206FF9">
        <w:rPr>
          <w:i/>
          <w:iCs/>
          <w:lang w:val="en-US"/>
        </w:rPr>
        <w:t xml:space="preserve"> of </w:t>
      </w:r>
      <w:r w:rsidR="00F1094E">
        <w:rPr>
          <w:i/>
          <w:iCs/>
          <w:lang w:val="en-US"/>
        </w:rPr>
        <w:t>…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98"/>
        <w:gridCol w:w="1689"/>
        <w:gridCol w:w="2038"/>
        <w:gridCol w:w="1256"/>
        <w:gridCol w:w="1242"/>
        <w:gridCol w:w="1933"/>
      </w:tblGrid>
      <w:tr w:rsidR="008E309B" w:rsidTr="58AF5026" w14:paraId="3704CD25" w14:textId="77777777">
        <w:tc>
          <w:tcPr>
            <w:tcW w:w="498" w:type="dxa"/>
            <w:shd w:val="clear" w:color="auto" w:fill="A8D08D" w:themeFill="accent6" w:themeFillTint="99"/>
            <w:tcMar/>
            <w:vAlign w:val="center"/>
          </w:tcPr>
          <w:p w:rsidR="008E309B" w:rsidP="00F1094E" w:rsidRDefault="008E309B" w14:paraId="1F8BAB3B" w14:textId="6A164C6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689" w:type="dxa"/>
            <w:shd w:val="clear" w:color="auto" w:fill="A8D08D" w:themeFill="accent6" w:themeFillTint="99"/>
            <w:tcMar/>
            <w:vAlign w:val="center"/>
          </w:tcPr>
          <w:p w:rsidR="008E309B" w:rsidP="008E309B" w:rsidRDefault="008E309B" w14:paraId="4C34ABC8" w14:textId="195379C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Data fields</w:t>
            </w:r>
          </w:p>
        </w:tc>
        <w:tc>
          <w:tcPr>
            <w:tcW w:w="2038" w:type="dxa"/>
            <w:shd w:val="clear" w:color="auto" w:fill="A8D08D" w:themeFill="accent6" w:themeFillTint="99"/>
            <w:tcMar/>
            <w:vAlign w:val="center"/>
          </w:tcPr>
          <w:p w:rsidR="008E309B" w:rsidP="008E309B" w:rsidRDefault="008E309B" w14:paraId="1BAEFE16" w14:textId="7600879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6" w:type="dxa"/>
            <w:shd w:val="clear" w:color="auto" w:fill="A8D08D" w:themeFill="accent6" w:themeFillTint="99"/>
            <w:tcMar/>
            <w:vAlign w:val="center"/>
          </w:tcPr>
          <w:p w:rsidR="008E309B" w:rsidP="008E309B" w:rsidRDefault="008E309B" w14:paraId="23565115" w14:textId="5BDDB5C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  <w:tc>
          <w:tcPr>
            <w:tcW w:w="1242" w:type="dxa"/>
            <w:shd w:val="clear" w:color="auto" w:fill="A8D08D" w:themeFill="accent6" w:themeFillTint="99"/>
            <w:tcMar/>
            <w:vAlign w:val="center"/>
          </w:tcPr>
          <w:p w:rsidR="008E309B" w:rsidP="008E309B" w:rsidRDefault="008E309B" w14:paraId="06BB2823" w14:textId="02E996F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Valid condition</w:t>
            </w:r>
          </w:p>
        </w:tc>
        <w:tc>
          <w:tcPr>
            <w:tcW w:w="1933" w:type="dxa"/>
            <w:shd w:val="clear" w:color="auto" w:fill="A8D08D" w:themeFill="accent6" w:themeFillTint="99"/>
            <w:tcMar/>
            <w:vAlign w:val="center"/>
          </w:tcPr>
          <w:p w:rsidR="008E309B" w:rsidP="008E309B" w:rsidRDefault="008E309B" w14:paraId="41716A38" w14:textId="7E5CDD4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8E309B" w:rsidTr="58AF5026" w14:paraId="60E0D7A1" w14:textId="77777777">
        <w:tc>
          <w:tcPr>
            <w:tcW w:w="498" w:type="dxa"/>
            <w:tcMar/>
            <w:vAlign w:val="center"/>
          </w:tcPr>
          <w:p w:rsidR="008E309B" w:rsidP="008E309B" w:rsidRDefault="008E309B" w14:paraId="4E3EE65F" w14:textId="25A10813">
            <w:pPr>
              <w:pStyle w:val="ListParagraph"/>
              <w:ind w:left="0"/>
              <w:rPr>
                <w:lang w:val="en-US"/>
              </w:rPr>
            </w:pPr>
            <w:r w:rsidRPr="58AF5026" w:rsidR="1B7B091E">
              <w:rPr>
                <w:lang w:val="en-US"/>
              </w:rPr>
              <w:t>1</w:t>
            </w:r>
          </w:p>
        </w:tc>
        <w:tc>
          <w:tcPr>
            <w:tcW w:w="1689" w:type="dxa"/>
            <w:tcMar/>
            <w:vAlign w:val="center"/>
          </w:tcPr>
          <w:p w:rsidR="008E309B" w:rsidP="008E309B" w:rsidRDefault="008E309B" w14:paraId="5E18B3DC" w14:textId="725D2882">
            <w:pPr>
              <w:pStyle w:val="ListParagraph"/>
              <w:ind w:left="0"/>
              <w:rPr>
                <w:lang w:val="en-US"/>
              </w:rPr>
            </w:pPr>
            <w:r w:rsidRPr="58AF5026" w:rsidR="1B7B091E">
              <w:rPr>
                <w:lang w:val="en-US"/>
              </w:rPr>
              <w:t>Barcode</w:t>
            </w:r>
          </w:p>
        </w:tc>
        <w:tc>
          <w:tcPr>
            <w:tcW w:w="2038" w:type="dxa"/>
            <w:tcMar/>
            <w:vAlign w:val="center"/>
          </w:tcPr>
          <w:p w:rsidR="008E309B" w:rsidP="008E309B" w:rsidRDefault="008E309B" w14:paraId="74B8E798" w14:textId="590E16D8">
            <w:pPr>
              <w:pStyle w:val="ListParagraph"/>
              <w:ind w:left="0"/>
              <w:rPr>
                <w:lang w:val="en-US"/>
              </w:rPr>
            </w:pPr>
            <w:r w:rsidRPr="58AF5026" w:rsidR="1B7B091E">
              <w:rPr>
                <w:lang w:val="en-US"/>
              </w:rPr>
              <w:t>Bike’s barcode</w:t>
            </w:r>
          </w:p>
        </w:tc>
        <w:tc>
          <w:tcPr>
            <w:tcW w:w="1256" w:type="dxa"/>
            <w:tcMar/>
            <w:vAlign w:val="center"/>
          </w:tcPr>
          <w:p w:rsidR="008E309B" w:rsidP="008E309B" w:rsidRDefault="008E309B" w14:paraId="7499A8E7" w14:textId="4F0C2BB5">
            <w:pPr>
              <w:pStyle w:val="ListParagraph"/>
              <w:ind w:left="0"/>
              <w:rPr>
                <w:lang w:val="en-US"/>
              </w:rPr>
            </w:pPr>
            <w:r w:rsidRPr="58AF5026" w:rsidR="1B7B091E">
              <w:rPr>
                <w:lang w:val="en-US"/>
              </w:rPr>
              <w:t>Yes</w:t>
            </w:r>
          </w:p>
        </w:tc>
        <w:tc>
          <w:tcPr>
            <w:tcW w:w="1242" w:type="dxa"/>
            <w:tcMar/>
            <w:vAlign w:val="center"/>
          </w:tcPr>
          <w:p w:rsidR="008E309B" w:rsidP="008E309B" w:rsidRDefault="008E309B" w14:paraId="67A09FBD" w14:textId="2B34902B">
            <w:pPr>
              <w:pStyle w:val="ListParagraph"/>
              <w:ind w:left="0"/>
              <w:rPr>
                <w:lang w:val="en-US"/>
              </w:rPr>
            </w:pPr>
            <w:r w:rsidRPr="58AF5026" w:rsidR="1B7B091E">
              <w:rPr>
                <w:lang w:val="en-US"/>
              </w:rPr>
              <w:t>String</w:t>
            </w:r>
          </w:p>
        </w:tc>
        <w:tc>
          <w:tcPr>
            <w:tcW w:w="1933" w:type="dxa"/>
            <w:tcMar/>
            <w:vAlign w:val="center"/>
          </w:tcPr>
          <w:p w:rsidR="008E309B" w:rsidP="008E309B" w:rsidRDefault="008E309B" w14:paraId="45F19B55" w14:textId="65E712DF">
            <w:pPr>
              <w:pStyle w:val="ListParagraph"/>
              <w:ind w:left="0"/>
              <w:rPr>
                <w:lang w:val="en-US"/>
              </w:rPr>
            </w:pPr>
            <w:r w:rsidRPr="58AF5026" w:rsidR="1B7B091E">
              <w:rPr>
                <w:lang w:val="en-US"/>
              </w:rPr>
              <w:t>1231abc212</w:t>
            </w:r>
          </w:p>
        </w:tc>
      </w:tr>
    </w:tbl>
    <w:p w:rsidR="008E309B" w:rsidP="008E309B" w:rsidRDefault="008E309B" w14:paraId="4C25FE8A" w14:textId="77777777">
      <w:pPr>
        <w:pStyle w:val="ListParagraph"/>
        <w:ind w:left="360"/>
        <w:rPr>
          <w:lang w:val="en-US"/>
        </w:rPr>
      </w:pPr>
    </w:p>
    <w:p w:rsidRPr="00E70D3C" w:rsidR="00E2754B" w:rsidP="00E2754B" w:rsidRDefault="00E2754B" w14:paraId="16CBB94C" w14:textId="6F43363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70D3C">
        <w:rPr>
          <w:b/>
          <w:bCs/>
          <w:lang w:val="en-US"/>
        </w:rPr>
        <w:t>Output data</w:t>
      </w:r>
    </w:p>
    <w:p w:rsidRPr="00206FF9" w:rsidR="008E309B" w:rsidP="00206FF9" w:rsidRDefault="004D4F2B" w14:paraId="0084EDD3" w14:textId="0D48188D">
      <w:pPr>
        <w:pStyle w:val="ListParagraph"/>
        <w:ind w:left="360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 xml:space="preserve">Table 3 - </w:t>
      </w:r>
      <w:r w:rsidR="00206FF9">
        <w:rPr>
          <w:i/>
          <w:iCs/>
          <w:lang w:val="en-US"/>
        </w:rPr>
        <w:t xml:space="preserve">Output data of </w:t>
      </w:r>
      <w:r w:rsidR="00F1094E">
        <w:rPr>
          <w:i/>
          <w:iCs/>
          <w:lang w:val="en-US"/>
        </w:rPr>
        <w:t>…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1559"/>
        <w:gridCol w:w="2410"/>
        <w:gridCol w:w="2319"/>
        <w:gridCol w:w="1740"/>
      </w:tblGrid>
      <w:tr w:rsidR="00E6211B" w:rsidTr="58AF5026" w14:paraId="24EBC68D" w14:textId="77777777">
        <w:tc>
          <w:tcPr>
            <w:tcW w:w="628" w:type="dxa"/>
            <w:shd w:val="clear" w:color="auto" w:fill="F4B083" w:themeFill="accent2" w:themeFillTint="99"/>
            <w:tcMar/>
            <w:vAlign w:val="center"/>
          </w:tcPr>
          <w:p w:rsidR="008E309B" w:rsidP="00E6211B" w:rsidRDefault="008E309B" w14:paraId="1779CB3F" w14:textId="23D4193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9" w:type="dxa"/>
            <w:shd w:val="clear" w:color="auto" w:fill="F4B083" w:themeFill="accent2" w:themeFillTint="99"/>
            <w:tcMar/>
            <w:vAlign w:val="center"/>
          </w:tcPr>
          <w:p w:rsidR="008E309B" w:rsidP="00E6211B" w:rsidRDefault="008E309B" w14:paraId="3676E769" w14:textId="0E94134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Data fields</w:t>
            </w:r>
          </w:p>
        </w:tc>
        <w:tc>
          <w:tcPr>
            <w:tcW w:w="2410" w:type="dxa"/>
            <w:shd w:val="clear" w:color="auto" w:fill="F4B083" w:themeFill="accent2" w:themeFillTint="99"/>
            <w:tcMar/>
            <w:vAlign w:val="center"/>
          </w:tcPr>
          <w:p w:rsidR="008E309B" w:rsidP="00E6211B" w:rsidRDefault="008E309B" w14:paraId="0A98717A" w14:textId="3AFEEEF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19" w:type="dxa"/>
            <w:shd w:val="clear" w:color="auto" w:fill="F4B083" w:themeFill="accent2" w:themeFillTint="99"/>
            <w:tcMar/>
            <w:vAlign w:val="center"/>
          </w:tcPr>
          <w:p w:rsidR="008E309B" w:rsidP="00E6211B" w:rsidRDefault="008E309B" w14:paraId="15460FFE" w14:textId="3A269CA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Display format</w:t>
            </w:r>
          </w:p>
        </w:tc>
        <w:tc>
          <w:tcPr>
            <w:tcW w:w="1740" w:type="dxa"/>
            <w:shd w:val="clear" w:color="auto" w:fill="F4B083" w:themeFill="accent2" w:themeFillTint="99"/>
            <w:tcMar/>
            <w:vAlign w:val="center"/>
          </w:tcPr>
          <w:p w:rsidR="008E309B" w:rsidP="00E6211B" w:rsidRDefault="008E309B" w14:paraId="3BE03F5E" w14:textId="6C7B795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E6211B" w:rsidTr="58AF5026" w14:paraId="4C449950" w14:textId="77777777">
        <w:tc>
          <w:tcPr>
            <w:tcW w:w="628" w:type="dxa"/>
            <w:shd w:val="clear" w:color="auto" w:fill="A8D08D" w:themeFill="accent6" w:themeFillTint="99"/>
            <w:tcMar/>
            <w:vAlign w:val="center"/>
          </w:tcPr>
          <w:p w:rsidR="008E309B" w:rsidP="58AF5026" w:rsidRDefault="008E309B" w14:paraId="042CDB0E" w14:textId="1EE5B4E8">
            <w:pPr>
              <w:pStyle w:val="Normal"/>
              <w:rPr>
                <w:lang w:val="en-US"/>
              </w:rPr>
            </w:pPr>
            <w:r w:rsidRPr="58AF5026" w:rsidR="7B293CBA">
              <w:rPr>
                <w:lang w:val="en-US"/>
              </w:rPr>
              <w:t>1</w:t>
            </w:r>
          </w:p>
        </w:tc>
        <w:tc>
          <w:tcPr>
            <w:tcW w:w="1559" w:type="dxa"/>
            <w:shd w:val="clear" w:color="auto" w:fill="A8D08D" w:themeFill="accent6" w:themeFillTint="99"/>
            <w:tcMar/>
            <w:vAlign w:val="center"/>
          </w:tcPr>
          <w:p w:rsidR="008E309B" w:rsidP="58AF5026" w:rsidRDefault="008E309B" w14:paraId="47DC54AB" w14:textId="5B840924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8AF5026" w:rsidR="7B293CBA">
              <w:rPr>
                <w:lang w:val="en-US"/>
              </w:rPr>
              <w:t>End time</w:t>
            </w:r>
          </w:p>
        </w:tc>
        <w:tc>
          <w:tcPr>
            <w:tcW w:w="2410" w:type="dxa"/>
            <w:shd w:val="clear" w:color="auto" w:fill="A8D08D" w:themeFill="accent6" w:themeFillTint="99"/>
            <w:tcMar/>
            <w:vAlign w:val="center"/>
          </w:tcPr>
          <w:p w:rsidR="008E309B" w:rsidP="00E6211B" w:rsidRDefault="008E309B" w14:paraId="6AA900E1" w14:textId="303A1A4E">
            <w:pPr>
              <w:pStyle w:val="ListParagraph"/>
              <w:ind w:left="0"/>
              <w:rPr>
                <w:lang w:val="en-US"/>
              </w:rPr>
            </w:pPr>
            <w:r w:rsidRPr="58AF5026" w:rsidR="7B293CBA">
              <w:rPr>
                <w:lang w:val="en-US"/>
              </w:rPr>
              <w:t>Ending time of the User’s renting session</w:t>
            </w:r>
          </w:p>
        </w:tc>
        <w:tc>
          <w:tcPr>
            <w:tcW w:w="2319" w:type="dxa"/>
            <w:shd w:val="clear" w:color="auto" w:fill="A8D08D" w:themeFill="accent6" w:themeFillTint="99"/>
            <w:tcMar/>
            <w:vAlign w:val="center"/>
          </w:tcPr>
          <w:p w:rsidR="008E309B" w:rsidP="58AF5026" w:rsidRDefault="008E309B" w14:paraId="771886AC" w14:textId="73B8E8A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n-US"/>
              </w:rPr>
            </w:pPr>
            <w:r w:rsidRPr="58AF5026" w:rsidR="1E6CB8FE">
              <w:rPr>
                <w:lang w:val="en-US"/>
              </w:rPr>
              <w:t>h</w:t>
            </w:r>
            <w:r w:rsidRPr="58AF5026" w:rsidR="7B293CBA">
              <w:rPr>
                <w:lang w:val="en-US"/>
              </w:rPr>
              <w:t>h</w:t>
            </w:r>
            <w:r w:rsidRPr="58AF5026" w:rsidR="17856657">
              <w:rPr>
                <w:lang w:val="en-US"/>
              </w:rPr>
              <w:t xml:space="preserve"> </w:t>
            </w:r>
            <w:r w:rsidRPr="58AF5026" w:rsidR="7B293CBA">
              <w:rPr>
                <w:lang w:val="en-US"/>
              </w:rPr>
              <w:t>:</w:t>
            </w:r>
            <w:r w:rsidRPr="58AF5026" w:rsidR="17856657">
              <w:rPr>
                <w:lang w:val="en-US"/>
              </w:rPr>
              <w:t xml:space="preserve"> </w:t>
            </w:r>
            <w:r w:rsidRPr="58AF5026" w:rsidR="7B293CBA">
              <w:rPr>
                <w:lang w:val="en-US"/>
              </w:rPr>
              <w:t>mm</w:t>
            </w:r>
          </w:p>
          <w:p w:rsidR="008E309B" w:rsidP="58AF5026" w:rsidRDefault="008E309B" w14:paraId="7093B2FE" w14:textId="38A190B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n-US"/>
              </w:rPr>
            </w:pPr>
            <w:r w:rsidRPr="58AF5026" w:rsidR="7B293CBA">
              <w:rPr>
                <w:lang w:val="en-US"/>
              </w:rPr>
              <w:t>DD/MM/YY</w:t>
            </w:r>
          </w:p>
        </w:tc>
        <w:tc>
          <w:tcPr>
            <w:tcW w:w="1740" w:type="dxa"/>
            <w:shd w:val="clear" w:color="auto" w:fill="A8D08D" w:themeFill="accent6" w:themeFillTint="99"/>
            <w:tcMar/>
            <w:vAlign w:val="center"/>
          </w:tcPr>
          <w:p w:rsidR="008E309B" w:rsidP="58AF5026" w:rsidRDefault="008E309B" w14:paraId="35C5D7CD" w14:textId="431D8289">
            <w:pPr>
              <w:pStyle w:val="ListParagraph"/>
              <w:ind w:left="0"/>
              <w:rPr>
                <w:lang w:val="en-US"/>
              </w:rPr>
            </w:pPr>
            <w:r w:rsidRPr="58AF5026" w:rsidR="7B293CBA">
              <w:rPr>
                <w:lang w:val="en-US"/>
              </w:rPr>
              <w:t>12:20</w:t>
            </w:r>
          </w:p>
          <w:p w:rsidR="008E309B" w:rsidP="00E6211B" w:rsidRDefault="008E309B" w14:paraId="6D46B2C1" w14:textId="4A6E78FC">
            <w:pPr>
              <w:pStyle w:val="ListParagraph"/>
              <w:ind w:left="0"/>
              <w:rPr>
                <w:lang w:val="en-US"/>
              </w:rPr>
            </w:pPr>
            <w:r w:rsidRPr="58AF5026" w:rsidR="7B293CBA">
              <w:rPr>
                <w:lang w:val="en-US"/>
              </w:rPr>
              <w:t>10/10/2020</w:t>
            </w:r>
          </w:p>
        </w:tc>
      </w:tr>
      <w:tr w:rsidR="58AF5026" w:rsidTr="58AF5026" w14:paraId="0703AD7F">
        <w:tc>
          <w:tcPr>
            <w:tcW w:w="628" w:type="dxa"/>
            <w:shd w:val="clear" w:color="auto" w:fill="A8D08D" w:themeFill="accent6" w:themeFillTint="99"/>
            <w:tcMar/>
            <w:vAlign w:val="center"/>
          </w:tcPr>
          <w:p w:rsidR="6A4594F5" w:rsidP="58AF5026" w:rsidRDefault="6A4594F5" w14:paraId="4E10ECB4" w14:textId="60722D23">
            <w:pPr>
              <w:pStyle w:val="Normal"/>
              <w:spacing w:line="259" w:lineRule="auto"/>
              <w:jc w:val="left"/>
              <w:rPr>
                <w:lang w:val="en-US"/>
              </w:rPr>
            </w:pPr>
            <w:r w:rsidRPr="58AF5026" w:rsidR="6A4594F5">
              <w:rPr>
                <w:lang w:val="en-US"/>
              </w:rPr>
              <w:t>2</w:t>
            </w:r>
          </w:p>
        </w:tc>
        <w:tc>
          <w:tcPr>
            <w:tcW w:w="1559" w:type="dxa"/>
            <w:shd w:val="clear" w:color="auto" w:fill="A8D08D" w:themeFill="accent6" w:themeFillTint="99"/>
            <w:tcMar/>
            <w:vAlign w:val="center"/>
          </w:tcPr>
          <w:p w:rsidR="6A4594F5" w:rsidP="58AF5026" w:rsidRDefault="6A4594F5" w14:paraId="25C7A52E" w14:textId="66086DF9">
            <w:pPr>
              <w:pStyle w:val="Normal"/>
              <w:spacing w:line="259" w:lineRule="auto"/>
              <w:jc w:val="left"/>
              <w:rPr>
                <w:lang w:val="en-US"/>
              </w:rPr>
            </w:pPr>
            <w:r w:rsidRPr="58AF5026" w:rsidR="6A4594F5">
              <w:rPr>
                <w:lang w:val="en-US"/>
              </w:rPr>
              <w:t>Usage time</w:t>
            </w:r>
          </w:p>
        </w:tc>
        <w:tc>
          <w:tcPr>
            <w:tcW w:w="2410" w:type="dxa"/>
            <w:shd w:val="clear" w:color="auto" w:fill="A8D08D" w:themeFill="accent6" w:themeFillTint="99"/>
            <w:tcMar/>
            <w:vAlign w:val="center"/>
          </w:tcPr>
          <w:p w:rsidR="58AF5026" w:rsidP="58AF5026" w:rsidRDefault="58AF5026" w14:paraId="7E244D95" w14:textId="59A187EB">
            <w:pPr>
              <w:pStyle w:val="Normal"/>
              <w:spacing w:line="259" w:lineRule="auto"/>
              <w:jc w:val="left"/>
              <w:rPr>
                <w:lang w:val="en-US"/>
              </w:rPr>
            </w:pPr>
          </w:p>
        </w:tc>
        <w:tc>
          <w:tcPr>
            <w:tcW w:w="2319" w:type="dxa"/>
            <w:shd w:val="clear" w:color="auto" w:fill="A8D08D" w:themeFill="accent6" w:themeFillTint="99"/>
            <w:tcMar/>
            <w:vAlign w:val="center"/>
          </w:tcPr>
          <w:p w:rsidR="6A4594F5" w:rsidP="58AF5026" w:rsidRDefault="6A4594F5" w14:paraId="2B6FB036" w14:textId="3FE5828A">
            <w:pPr>
              <w:pStyle w:val="Normal"/>
              <w:spacing w:line="259" w:lineRule="auto"/>
              <w:jc w:val="left"/>
              <w:rPr>
                <w:lang w:val="en-US"/>
              </w:rPr>
            </w:pPr>
            <w:r w:rsidRPr="58AF5026" w:rsidR="6A4594F5">
              <w:rPr>
                <w:lang w:val="en-US"/>
              </w:rPr>
              <w:t xml:space="preserve">. A number of minutes usage </w:t>
            </w:r>
          </w:p>
        </w:tc>
        <w:tc>
          <w:tcPr>
            <w:tcW w:w="1740" w:type="dxa"/>
            <w:shd w:val="clear" w:color="auto" w:fill="A8D08D" w:themeFill="accent6" w:themeFillTint="99"/>
            <w:tcMar/>
            <w:vAlign w:val="center"/>
          </w:tcPr>
          <w:p w:rsidR="6A4594F5" w:rsidP="58AF5026" w:rsidRDefault="6A4594F5" w14:paraId="0C658F61" w14:textId="2F03B104">
            <w:pPr>
              <w:pStyle w:val="Normal"/>
              <w:spacing w:line="259" w:lineRule="auto"/>
              <w:jc w:val="left"/>
              <w:rPr>
                <w:lang w:val="en-US"/>
              </w:rPr>
            </w:pPr>
            <w:r w:rsidRPr="58AF5026" w:rsidR="6A4594F5">
              <w:rPr>
                <w:lang w:val="en-US"/>
              </w:rPr>
              <w:t xml:space="preserve">120 </w:t>
            </w:r>
          </w:p>
        </w:tc>
      </w:tr>
      <w:tr w:rsidR="00E6211B" w:rsidTr="58AF5026" w14:paraId="06F96FA6" w14:textId="77777777">
        <w:tc>
          <w:tcPr>
            <w:tcW w:w="628" w:type="dxa"/>
            <w:shd w:val="clear" w:color="auto" w:fill="A8D08D" w:themeFill="accent6" w:themeFillTint="99"/>
            <w:tcMar/>
            <w:vAlign w:val="center"/>
          </w:tcPr>
          <w:p w:rsidR="008E309B" w:rsidP="58AF5026" w:rsidRDefault="008E309B" w14:paraId="7EBA6DFF" w14:textId="187888F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n-US"/>
              </w:rPr>
            </w:pPr>
            <w:r w:rsidRPr="58AF5026" w:rsidR="6A4594F5">
              <w:rPr>
                <w:lang w:val="en-US"/>
              </w:rPr>
              <w:t>3</w:t>
            </w:r>
          </w:p>
        </w:tc>
        <w:tc>
          <w:tcPr>
            <w:tcW w:w="1559" w:type="dxa"/>
            <w:shd w:val="clear" w:color="auto" w:fill="A8D08D" w:themeFill="accent6" w:themeFillTint="99"/>
            <w:tcMar/>
            <w:vAlign w:val="center"/>
          </w:tcPr>
          <w:p w:rsidR="008E309B" w:rsidP="58AF5026" w:rsidRDefault="008E309B" w14:paraId="511ACAF8" w14:textId="4227D7A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n-US"/>
              </w:rPr>
            </w:pPr>
            <w:r w:rsidRPr="58AF5026" w:rsidR="7B293CBA">
              <w:rPr>
                <w:lang w:val="en-US"/>
              </w:rPr>
              <w:t>Renting fee</w:t>
            </w:r>
          </w:p>
        </w:tc>
        <w:tc>
          <w:tcPr>
            <w:tcW w:w="2410" w:type="dxa"/>
            <w:shd w:val="clear" w:color="auto" w:fill="A8D08D" w:themeFill="accent6" w:themeFillTint="99"/>
            <w:tcMar/>
            <w:vAlign w:val="center"/>
          </w:tcPr>
          <w:p w:rsidR="008E309B" w:rsidP="58AF5026" w:rsidRDefault="008E309B" w14:paraId="0BE96556" w14:textId="209F35FA" w14:noSpellErr="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n-US"/>
              </w:rPr>
            </w:pPr>
          </w:p>
        </w:tc>
        <w:tc>
          <w:tcPr>
            <w:tcW w:w="2319" w:type="dxa"/>
            <w:shd w:val="clear" w:color="auto" w:fill="A8D08D" w:themeFill="accent6" w:themeFillTint="99"/>
            <w:tcMar/>
            <w:vAlign w:val="center"/>
          </w:tcPr>
          <w:p w:rsidR="008E309B" w:rsidP="58AF5026" w:rsidRDefault="008E309B" w14:paraId="586E0297" w14:textId="31BA92B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n-US"/>
              </w:rPr>
            </w:pPr>
            <w:r w:rsidRPr="58AF5026" w:rsidR="64E96745">
              <w:rPr>
                <w:lang w:val="en-US"/>
              </w:rPr>
              <w:t>. Comma</w:t>
            </w:r>
            <w:r w:rsidRPr="58AF5026" w:rsidR="64E96745">
              <w:rPr>
                <w:lang w:val="en-US"/>
              </w:rPr>
              <w:t xml:space="preserve"> for thousands separator</w:t>
            </w:r>
          </w:p>
          <w:p w:rsidR="008E309B" w:rsidP="58AF5026" w:rsidRDefault="008E309B" w14:paraId="7BC8D436" w14:textId="7AACB20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n-US"/>
              </w:rPr>
            </w:pPr>
            <w:r w:rsidRPr="58AF5026" w:rsidR="64E96745">
              <w:rPr>
                <w:lang w:val="en-US"/>
              </w:rPr>
              <w:t>. Positive integer</w:t>
            </w:r>
          </w:p>
          <w:p w:rsidR="008E309B" w:rsidP="58AF5026" w:rsidRDefault="008E309B" w14:paraId="13E15489" w14:textId="6802785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n-US"/>
              </w:rPr>
            </w:pPr>
            <w:r w:rsidRPr="58AF5026" w:rsidR="64E96745">
              <w:rPr>
                <w:lang w:val="en-US"/>
              </w:rPr>
              <w:t>. Right alignment</w:t>
            </w:r>
          </w:p>
        </w:tc>
        <w:tc>
          <w:tcPr>
            <w:tcW w:w="1740" w:type="dxa"/>
            <w:shd w:val="clear" w:color="auto" w:fill="A8D08D" w:themeFill="accent6" w:themeFillTint="99"/>
            <w:tcMar/>
            <w:vAlign w:val="center"/>
          </w:tcPr>
          <w:p w:rsidR="008E309B" w:rsidP="58AF5026" w:rsidRDefault="008E309B" w14:paraId="4674B967" w14:textId="213AE08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n-US"/>
              </w:rPr>
            </w:pPr>
            <w:r w:rsidRPr="58AF5026" w:rsidR="64E96745">
              <w:rPr>
                <w:lang w:val="en-US"/>
              </w:rPr>
              <w:t>123,000</w:t>
            </w:r>
          </w:p>
        </w:tc>
      </w:tr>
      <w:tr w:rsidR="58AF5026" w:rsidTr="58AF5026" w14:paraId="32A1213F">
        <w:tc>
          <w:tcPr>
            <w:tcW w:w="628" w:type="dxa"/>
            <w:shd w:val="clear" w:color="auto" w:fill="A8D08D" w:themeFill="accent6" w:themeFillTint="99"/>
            <w:tcMar/>
            <w:vAlign w:val="center"/>
          </w:tcPr>
          <w:p w:rsidR="3D8AD749" w:rsidP="58AF5026" w:rsidRDefault="3D8AD749" w14:paraId="5C5631D8" w14:textId="729C92C0">
            <w:pPr>
              <w:pStyle w:val="Normal"/>
              <w:spacing w:line="259" w:lineRule="auto"/>
              <w:jc w:val="left"/>
              <w:rPr>
                <w:lang w:val="en-US"/>
              </w:rPr>
            </w:pPr>
            <w:r w:rsidRPr="58AF5026" w:rsidR="3D8AD749">
              <w:rPr>
                <w:lang w:val="en-US"/>
              </w:rPr>
              <w:t>4</w:t>
            </w:r>
          </w:p>
        </w:tc>
        <w:tc>
          <w:tcPr>
            <w:tcW w:w="1559" w:type="dxa"/>
            <w:shd w:val="clear" w:color="auto" w:fill="A8D08D" w:themeFill="accent6" w:themeFillTint="99"/>
            <w:tcMar/>
            <w:vAlign w:val="center"/>
          </w:tcPr>
          <w:p w:rsidR="3D8AD749" w:rsidP="58AF5026" w:rsidRDefault="3D8AD749" w14:paraId="279051EB" w14:textId="0CD928E4">
            <w:pPr>
              <w:pStyle w:val="Normal"/>
              <w:spacing w:line="259" w:lineRule="auto"/>
              <w:jc w:val="left"/>
              <w:rPr>
                <w:lang w:val="en-US"/>
              </w:rPr>
            </w:pPr>
            <w:r w:rsidRPr="58AF5026" w:rsidR="3D8AD749">
              <w:rPr>
                <w:lang w:val="en-US"/>
              </w:rPr>
              <w:t>Refund deposit</w:t>
            </w:r>
          </w:p>
        </w:tc>
        <w:tc>
          <w:tcPr>
            <w:tcW w:w="2410" w:type="dxa"/>
            <w:shd w:val="clear" w:color="auto" w:fill="A8D08D" w:themeFill="accent6" w:themeFillTint="99"/>
            <w:tcMar/>
            <w:vAlign w:val="center"/>
          </w:tcPr>
          <w:p w:rsidR="3D8AD749" w:rsidP="58AF5026" w:rsidRDefault="3D8AD749" w14:paraId="685A5E27" w14:textId="19137B71">
            <w:pPr>
              <w:pStyle w:val="Normal"/>
              <w:spacing w:line="259" w:lineRule="auto"/>
              <w:jc w:val="left"/>
              <w:rPr>
                <w:lang w:val="en-US"/>
              </w:rPr>
            </w:pPr>
            <w:r w:rsidRPr="58AF5026" w:rsidR="3D8AD749">
              <w:rPr>
                <w:lang w:val="en-US"/>
              </w:rPr>
              <w:t>deposit after deducting rental fee</w:t>
            </w:r>
          </w:p>
        </w:tc>
        <w:tc>
          <w:tcPr>
            <w:tcW w:w="2319" w:type="dxa"/>
            <w:shd w:val="clear" w:color="auto" w:fill="A8D08D" w:themeFill="accent6" w:themeFillTint="99"/>
            <w:tcMar/>
            <w:vAlign w:val="center"/>
          </w:tcPr>
          <w:p w:rsidR="3D8AD749" w:rsidP="58AF5026" w:rsidRDefault="3D8AD749" w14:paraId="527F26C2" w14:textId="31BA92B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n-US"/>
              </w:rPr>
            </w:pPr>
            <w:r w:rsidRPr="58AF5026" w:rsidR="3D8AD749">
              <w:rPr>
                <w:lang w:val="en-US"/>
              </w:rPr>
              <w:t>. Comma for thousands separator</w:t>
            </w:r>
          </w:p>
          <w:p w:rsidR="3D8AD749" w:rsidP="58AF5026" w:rsidRDefault="3D8AD749" w14:paraId="7C150F35" w14:textId="7AACB20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n-US"/>
              </w:rPr>
            </w:pPr>
            <w:r w:rsidRPr="58AF5026" w:rsidR="3D8AD749">
              <w:rPr>
                <w:lang w:val="en-US"/>
              </w:rPr>
              <w:t>. Positive integer</w:t>
            </w:r>
          </w:p>
          <w:p w:rsidR="3D8AD749" w:rsidP="58AF5026" w:rsidRDefault="3D8AD749" w14:paraId="58C8FF0F" w14:textId="6802785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n-US"/>
              </w:rPr>
            </w:pPr>
            <w:r w:rsidRPr="58AF5026" w:rsidR="3D8AD749">
              <w:rPr>
                <w:lang w:val="en-US"/>
              </w:rPr>
              <w:t>. Right alignment</w:t>
            </w:r>
          </w:p>
          <w:p w:rsidR="58AF5026" w:rsidP="58AF5026" w:rsidRDefault="58AF5026" w14:paraId="70B26072" w14:textId="4EE8FFEA">
            <w:pPr>
              <w:pStyle w:val="Normal"/>
              <w:spacing w:line="259" w:lineRule="auto"/>
              <w:jc w:val="left"/>
              <w:rPr>
                <w:lang w:val="en-US"/>
              </w:rPr>
            </w:pPr>
          </w:p>
        </w:tc>
        <w:tc>
          <w:tcPr>
            <w:tcW w:w="1740" w:type="dxa"/>
            <w:shd w:val="clear" w:color="auto" w:fill="A8D08D" w:themeFill="accent6" w:themeFillTint="99"/>
            <w:tcMar/>
            <w:vAlign w:val="center"/>
          </w:tcPr>
          <w:p w:rsidR="3D8AD749" w:rsidP="58AF5026" w:rsidRDefault="3D8AD749" w14:paraId="4E3C74E5" w14:textId="6229EF8F">
            <w:pPr>
              <w:pStyle w:val="Normal"/>
              <w:spacing w:line="259" w:lineRule="auto"/>
              <w:jc w:val="left"/>
              <w:rPr>
                <w:lang w:val="en-US"/>
              </w:rPr>
            </w:pPr>
            <w:r w:rsidRPr="58AF5026" w:rsidR="3D8AD749">
              <w:rPr>
                <w:lang w:val="en-US"/>
              </w:rPr>
              <w:t>100,000</w:t>
            </w:r>
          </w:p>
        </w:tc>
      </w:tr>
    </w:tbl>
    <w:p w:rsidRPr="00F67599" w:rsidR="00E6211B" w:rsidP="00F67599" w:rsidRDefault="00E6211B" w14:paraId="38933336" w14:textId="77777777">
      <w:pPr>
        <w:rPr>
          <w:lang w:val="en-US"/>
        </w:rPr>
      </w:pPr>
    </w:p>
    <w:p w:rsidRPr="00E70D3C" w:rsidR="00E2754B" w:rsidP="00E2754B" w:rsidRDefault="00E2754B" w14:paraId="47EBC1C4" w14:textId="7F430A4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70D3C">
        <w:rPr>
          <w:b/>
          <w:bCs/>
          <w:lang w:val="en-US"/>
        </w:rPr>
        <w:t>Postconditions</w:t>
      </w:r>
    </w:p>
    <w:p w:rsidRPr="00E2754B" w:rsidR="00E2754B" w:rsidP="00E2754B" w:rsidRDefault="00E2754B" w14:paraId="01EAEFC5" w14:textId="2468539B">
      <w:pPr>
        <w:pStyle w:val="ListParagraph"/>
        <w:ind w:left="360"/>
        <w:rPr>
          <w:lang w:val="en-US"/>
        </w:rPr>
      </w:pPr>
    </w:p>
    <w:sectPr w:rsidRPr="00E2754B" w:rsidR="00E2754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E711180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1E1A19"/>
    <w:multiLevelType w:val="multilevel"/>
    <w:tmpl w:val="F3C42C14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69C187D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4">
    <w:abstractNumId w:val="3"/>
  </w: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E7"/>
    <w:rsid w:val="0000BF8B"/>
    <w:rsid w:val="000154E7"/>
    <w:rsid w:val="00206FF9"/>
    <w:rsid w:val="00242F8A"/>
    <w:rsid w:val="004D4F2B"/>
    <w:rsid w:val="00536C72"/>
    <w:rsid w:val="0062737A"/>
    <w:rsid w:val="00884D7D"/>
    <w:rsid w:val="008E309B"/>
    <w:rsid w:val="00A03449"/>
    <w:rsid w:val="00A95266"/>
    <w:rsid w:val="00B820A4"/>
    <w:rsid w:val="00BC2025"/>
    <w:rsid w:val="00CF1C1E"/>
    <w:rsid w:val="00D101D4"/>
    <w:rsid w:val="00D10261"/>
    <w:rsid w:val="00D30F17"/>
    <w:rsid w:val="00D51607"/>
    <w:rsid w:val="00E079DC"/>
    <w:rsid w:val="00E2754B"/>
    <w:rsid w:val="00E6211B"/>
    <w:rsid w:val="00E70D3C"/>
    <w:rsid w:val="00F1094E"/>
    <w:rsid w:val="00F25B2E"/>
    <w:rsid w:val="00F67599"/>
    <w:rsid w:val="012734FE"/>
    <w:rsid w:val="013FFE40"/>
    <w:rsid w:val="0160D3DB"/>
    <w:rsid w:val="01D63517"/>
    <w:rsid w:val="020FA118"/>
    <w:rsid w:val="03C7934B"/>
    <w:rsid w:val="07A3A902"/>
    <w:rsid w:val="08BC42D9"/>
    <w:rsid w:val="091C857B"/>
    <w:rsid w:val="0B5442B5"/>
    <w:rsid w:val="12122827"/>
    <w:rsid w:val="12ABA51A"/>
    <w:rsid w:val="12E2A0B5"/>
    <w:rsid w:val="17856657"/>
    <w:rsid w:val="19971CF3"/>
    <w:rsid w:val="1B7B091E"/>
    <w:rsid w:val="1CB8C79E"/>
    <w:rsid w:val="1E6CB8FE"/>
    <w:rsid w:val="1E7B0EC3"/>
    <w:rsid w:val="22CC0B80"/>
    <w:rsid w:val="258A829F"/>
    <w:rsid w:val="26EE870C"/>
    <w:rsid w:val="274D1C98"/>
    <w:rsid w:val="27B505DF"/>
    <w:rsid w:val="287E1F9B"/>
    <w:rsid w:val="28CFC76F"/>
    <w:rsid w:val="2952C576"/>
    <w:rsid w:val="2A25CA28"/>
    <w:rsid w:val="2C121EB9"/>
    <w:rsid w:val="2C34248E"/>
    <w:rsid w:val="2ED9DC95"/>
    <w:rsid w:val="2FD081A5"/>
    <w:rsid w:val="33F49F1D"/>
    <w:rsid w:val="34D470B2"/>
    <w:rsid w:val="3511A791"/>
    <w:rsid w:val="3580D7C4"/>
    <w:rsid w:val="35B99D82"/>
    <w:rsid w:val="36FF3EF0"/>
    <w:rsid w:val="3721A064"/>
    <w:rsid w:val="382BFC3C"/>
    <w:rsid w:val="38B77963"/>
    <w:rsid w:val="3954E179"/>
    <w:rsid w:val="3AF85AFF"/>
    <w:rsid w:val="3D8AD749"/>
    <w:rsid w:val="405725B1"/>
    <w:rsid w:val="41D84F3A"/>
    <w:rsid w:val="43E38211"/>
    <w:rsid w:val="4514F07D"/>
    <w:rsid w:val="45B5128E"/>
    <w:rsid w:val="47421A56"/>
    <w:rsid w:val="4A9C5179"/>
    <w:rsid w:val="4B33F92B"/>
    <w:rsid w:val="4B9E30E4"/>
    <w:rsid w:val="4C673CFF"/>
    <w:rsid w:val="4F054AA1"/>
    <w:rsid w:val="4F45CC54"/>
    <w:rsid w:val="52B43D17"/>
    <w:rsid w:val="56FEB975"/>
    <w:rsid w:val="57C6C12E"/>
    <w:rsid w:val="58AF5026"/>
    <w:rsid w:val="5C283680"/>
    <w:rsid w:val="6119278C"/>
    <w:rsid w:val="61CD5100"/>
    <w:rsid w:val="63E1AE89"/>
    <w:rsid w:val="64E96745"/>
    <w:rsid w:val="672171A4"/>
    <w:rsid w:val="6A4594F5"/>
    <w:rsid w:val="6C8B8F59"/>
    <w:rsid w:val="6CD0ECF1"/>
    <w:rsid w:val="7036F459"/>
    <w:rsid w:val="71578A4A"/>
    <w:rsid w:val="74369646"/>
    <w:rsid w:val="7462893F"/>
    <w:rsid w:val="74ABB2A5"/>
    <w:rsid w:val="74D76E8F"/>
    <w:rsid w:val="79D6CAE9"/>
    <w:rsid w:val="7B293CBA"/>
    <w:rsid w:val="7B343874"/>
    <w:rsid w:val="7EC636B5"/>
    <w:rsid w:val="7FACF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63B560"/>
  <w15:chartTrackingRefBased/>
  <w15:docId w15:val="{14268655-BF42-4741-90D8-D8456BE3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54B"/>
    <w:pPr>
      <w:ind w:left="720"/>
      <w:contextualSpacing/>
    </w:pPr>
  </w:style>
  <w:style w:type="table" w:styleId="TableGrid">
    <w:name w:val="Table Grid"/>
    <w:basedOn w:val="TableNormal"/>
    <w:uiPriority w:val="39"/>
    <w:rsid w:val="00E079D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 Nguyen</dc:creator>
  <keywords/>
  <dc:description/>
  <lastModifiedBy>Nguyen Manh Khang 20176792</lastModifiedBy>
  <revision>39</revision>
  <lastPrinted>2020-09-28T07:14:00.0000000Z</lastPrinted>
  <dcterms:created xsi:type="dcterms:W3CDTF">2020-09-28T06:26:00.0000000Z</dcterms:created>
  <dcterms:modified xsi:type="dcterms:W3CDTF">2020-09-30T15:50:52.7033618Z</dcterms:modified>
</coreProperties>
</file>