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รายงานการวิเคราะห์คู่แข่งทางการศึกษา</w:t>
      </w:r>
    </w:p>
    <w:p>
      <w:pPr>
        <w:pBdr>
          <w:bottom w:val="single" w:color="C8A84B" w:sz="12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และกลยุทธ์การสร้างจุดยืนที่โดดเด่น</w:t>
      </w:r>
    </w:p>
    <w:p>
      <w:pPr>
        <w:spacing w:after="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Assumption College English Program (ACEP)  —  Rama II Campus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จัดทำโดย: ฝ่ายวิเคราะห์กลยุทธ์สถาบัน  |  เมษายน 2569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1  บริบทและที่ตั้ง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 ที่ตั้งและเขตพื้นที่รับนักเรียน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ACEP Rama II Campus ตั้งอยู่ในตำบลพันท้ายนรสิงห์ อำเภอเมือง จังหวัดสมุทรสาคร บนถนนพระราม 2 ซึ่งเป็นเส้นทางหลักเชื่อมระหว่างกรุงเทพฯ ตอนใต้และจังหวัดสมุทรสาคร โรงเรียนตั้งอยู่ในรอยต่อเชิงภูมิศาสตร์ที่ครอบคลุมผู้ปกครองจากสองพื้นที่หลัก ได้แก่ ฝั่งสมุทรสาครและฝั่งบางขุนเทียน–บางบอน กรุงเทพฯ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2"/>
              <w:left w:val="single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ลักษณะพิเศษของพื้นที่รอบโรงเรียน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ย่านที่อยู่อาศัยหนาแน่นขยายตัวต่อเนื่องตามแนวพระราม 2 มีหมู่บ้านจัดสรรระดับกลาง-บนจำนวนมาก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กลุ่มผู้ปกครองในจังหวัดสมุทรสาครมีทั้งเจ้าของธุรกิจ SME รายได้ปานกลาง-สูง และพนักงานนิคมอุตสาหกรรม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ระยะทางถึงใจกลางกรุงเทพฯ ~40–60 กม. ทำให้ผู้ปกครองไม่นิยมส่งบุตรหลานข้ามจังหวัดไปโรงเรียนในเมือง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ตลาดโรงเรียนเอกชนคุณภาพในพื้นที่ยังมีช่องว่างให้เติบโต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2  การวิเคราะห์คู่แข่งทางการศึกษา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 ตารางเปรียบเทียบโรงเรียนคู่แข่ง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โรงเรียนที่มีศักยภาพดึงนักเรียนแข่งกับ ACEP ในรัศมี 5–20 กม. แบ่งตามระดับภัยคุกคาม</w:t>
      </w:r>
    </w:p>
    <w:p>
      <w:pPr>
        <w:spacing w:after="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900"/>
        <w:gridCol w:w="1200"/>
        <w:gridCol w:w="1200"/>
        <w:gridCol w:w="2200"/>
        <w:gridCol w:w="8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โรงเรียน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ระยะห่าง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หลักสูตร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ค่าเทอม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จุดเด่นที่ผู้ปกครองพูดถึง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ระดับภัยคุกคาม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Norwich International School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กม.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British Curriculum (IGCSE/IB)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ปานกลาง-สูง (นานาชาติ)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ใกล้ที่สุดบนพระราม 2 / ครูต่างชาติเต็มรูปแบบ / รับเด็กอายุ 2 ขวบ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สูง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BASIS International School Bangkok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~13 กม.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American K-12 (World-Class)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สูงมาก (Premium)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Co-Teaching 2 ครูต่อห้อง / พื้นที่ 22 ไร่ ระบบกรองฝุ่น PM2.5 / สอนพิเศษฟรีรายบุคคล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Roong Aroon / RAIS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~14 กม.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 + หลักสูตรบูรณาการ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ปานกลาง-สูง (3 เทอม)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ธรรมชาติ 50 ไร่ / เด็กไม่ต้องติวภายนอก / พัฒนา 'ความเป็นมนุษย์' เต็มรูปแบบ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เลิศหล้า กาญจนาภิเษก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 กม.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 (English Program) อนุบาล-ม.3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Speaker ทุกวิชา / ดูกล้อง CCTV ได้ / วิชาการเข้มไม่ต้องติวพิเศษ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สารสาสน์วิเทศ สมุทรสาคร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 กม.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Bilingual / อาเซียน / สามัญ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ถูกกว่า (~30,000+ บ./เทอม)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ตัวเลือกในจังหวัดราคาสมเหตุผล / สภาพแวดล้อมสองภาษา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F1E"/>
                <w:sz w:val="20"/>
                <w:szCs w:val="20"/>
              </w:rPr>
              <w:t xml:space="preserve">รอง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 การวิเคราะห์จุดแข็ง–จุดอ่อนของคู่แข่งแต่ละราย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Norwich International School  (คู่แข่งอันดับ 1 — ใกล้ที่สุด)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จุดเด่น: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ตั้งอยู่บนพระราม 2 เหมือนกัน เป็นคู่แข่งด้านทำเลโดยตรง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 British Curriculum ครบรูปแบบ รับเด็กอายุ 2 ขวบขึ้นไป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จุดอ่อน: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มีรายงานปัญหาผู้บริหาร และอัตราการลาออกของครูสูง ทำให้ผู้ปกครองบางส่วนย้ายออก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ยังไม่ได้รับการรับรอง IB Diploma ครบวงจร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BASIS International School  (คู่แข่งอันดับ 2 —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จุดเด่น: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สิ่งอำนวยความสะดวกระดับโลก ระบบ Eco-friendly ลด PM2.5 &gt;90%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เครือข่าย BASIS สหรัฐฯ ติด Top Rankings ต่อเนื่อง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จุดอ่อน: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ค่าเทอมสูงมากเกินกำลังครอบครัวทั่วไปในพื้นที่ เข้าถึงได้เฉพาะกลุ่ม Elite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ขาดรากฐานวัฒนธรรมและค่านิยมไทย ผู้ปกครองบางกลุ่มกังวลเรื่อง 'ค่านิยม'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1A"/>
          <w:sz w:val="24"/>
          <w:szCs w:val="24"/>
        </w:rPr>
        <w:t xml:space="preserve">โรงเรียนรุ่งอรุณ / RAIS  (คู่แข่งกลุ่ม Alternative)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จุดเด่น: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ผลผลิตนักเรียนที่ภาคภูมิใจ — เด็กรุ่งอรุณเมื่อเข้ามหาลัยได้รับคำชมเรื่องศักยภาพการเรียนรู้ด้วยตนเอง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พื้นที่ธรรมชาติขนาดใหญ่ 50 ไร่ ที่หาไม่ได้จากโรงเรียนทั่วไป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จุดอ่อน: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รับนักเรียนจำนวนน้อย ต้องสัมภาษณ์ผู้ปกครอง การเข้าถึงยาก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ไม่เหมาะสำหรับผู้ปกครองที่ต้องการผลการเรียน/ทักษะภาษาอังกฤษชัดเจน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โรงเรียนเลิศหล้า กาญจนาภิเษก  (EP กลุ่มกลาง)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จุดเด่น: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ครู Native Speaker ทุกวิชา ผู้ปกครองดูพัฒนาการลูกผ่าน CCTV 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วิชาการเข้ม ไม่ต้องติวพิเศษ อยู่ติดถนนใหญ่เดินทางสะดวก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จุดอ่อน: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มีเสียงวิจารณ์ว่ามาตรฐานระดับประถมผ่อนปรนเกินไป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สนามเด็กเล่นแคบ โดยเฉพาะระดับเล็ก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3  การวิเคราะห์ตลาดและโอกาส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 ช่องว่างตลาด (Market Gap)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จากการสำรวจคู่แข่งทั้งหมด พบว่ายังมีช่องว่างสำคัญที่ยังไม่มีผู้เล่นรายใดครองครองได้สมบูรณ์ในพื้นที่พระราม 2–สมุทรสาคร</w:t>
      </w:r>
    </w:p>
    <w:p>
      <w:pPr>
        <w:spacing w:after="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โรงเรียนนานาชาติ / EP ราคาสูง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ช่องว่างที่ ACEP เติมได้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โรงเรียนรัฐบาลและสามัญราคาถูก</w:t>
            </w:r>
          </w:p>
        </w:tc>
      </w:tr>
      <w:tr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BASIS, Norwich
ค่าเทอมสูงมาก
ขาดรากวัฒนธรรมไทย
เข้าถึงได้เฉพาะกลุ่ม Elite</w:t>
            </w:r>
          </w:p>
        </w:tc>
        <w:tc>
          <w:tcPr>
            <w:tcW w:type="dxa" w:w="4560"/>
            <w:tcBorders>
              <w:top w:val="single" w:color="C8A84B" w:sz="8"/>
              <w:left w:val="single" w:color="C8A84B" w:sz="8"/>
              <w:bottom w:val="single" w:color="C8A84B" w:sz="8"/>
              <w:right w:val="single" w:color="C8A84B" w:sz="8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ACEP — จุดยืนที่เหมาะสม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Catholic Values + Global English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ค่าเทอมที่ครอบครัวกลางเข้าถึงได้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Trust จากคณะภราดา 100+ ปี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ดูแลเด็กทั้งคนและสร้างคนดีได้จริง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รัฐบาล, สารสาสน์
ค่าเทอมต่ำ
คุณภาพภาษาอังกฤษจำกัด
แบรนด์ไม่แข็งแกร่ง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 กลุ่มเป้าหมายผู้ปกครอง (Target Segments)</w:t>
      </w:r>
    </w:p>
    <w:p>
      <w:pPr>
        <w:spacing w:after="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420"/>
        <w:gridCol w:w="3980"/>
        <w:gridCol w:w="4000"/>
      </w:tblGrid>
      <w:tr>
        <w:trPr>
          <w:tblHeader/>
        </w:trPr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ลักษณะ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สิ่งที่ต้องการ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วิธีเข้าถึง</w:t>
            </w:r>
          </w:p>
        </w:tc>
      </w:tr>
      <w:tr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กลุ่ม A
ครอบครัวคาทอลิก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ผู้ปกครองที่มีความเชื่อและวิถีคริสต์ เคยเรียนอัสสัมชัญมาเอง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ความต่อเนื่องของค่านิยม ความปลอดภัย สังคมที่เชื่อถือได้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Alumni Network, กิจกรรมวันสำคัญทางศาสนา, ปากต่อปาก</w:t>
            </w:r>
          </w:p>
        </w:tc>
      </w:tr>
      <w:tr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กลุ่ม B
ชนชั้นกลางใหม่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เจ้าของธุรกิจ SME / พนักงานระดับกลางในสมุทรสาคร รายได้ 80,000–150,000 บ./เดือน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ภาษาอังกฤษแข็งแกร่ง ราคาจับต้องได้ มาตรฐานที่วัดผลได้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House, Social Media, รีวิว Google/Pantip, เปรียบเทียบค่าเทอม</w:t>
            </w:r>
          </w:p>
        </w:tc>
      </w:tr>
      <w:tr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กลุ่ม C
ผู้ปกครองรุ่นใหม่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 Y/Z อายุ 28–40 ปี ต้องการโรงเรียนที่ลูกมีความสุข ไม่กดดัน</w:t>
            </w:r>
          </w:p>
        </w:tc>
        <w:tc>
          <w:tcPr>
            <w:tcW w:type="dxa" w:w="3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บรรยากาศอบอุ่น ครูใส่ใจ กิจกรรมหลากหลาย มีชุมชนผู้ปกครอง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TikTok, Instagram, Facebook Group ผู้ปกครอง, ประสบการณ์จริง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4  จุดยืนเชิงกลยุทธ์ของ ACEP พระราม 2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 Core Positioning Statement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8A84B" w:sz="12"/>
              <w:left w:val="single" w:color="C8A84B" w:sz="12"/>
              <w:bottom w:val="single" w:color="C8A84B" w:sz="4"/>
              <w:right w:val="single" w:color="C8A84B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"โรงเรียนคาทอลิกระดับนานาชาติ ที่ดูแลเด็กทั้งคนและสร้างคนดีได้จริง ในราคาที่ครอบครัวชนชั้นกลางเข้าถึงได้"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นี่คือ White Space ที่ไม่มีคู่แข่งรายใดในพื้นที่พระราม 2–สมุทรสาครยึดครองได้อย่างสมบูรณ์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BASIS และ Norwich เก่งด้านหลักสูตรตะวันตก แต่ขาด 'รากวัฒนธรรม' และ 'ราคาที่เข้าถึงได้'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รุ่งอรุณมีปรัชญาดีแต่รับน้อย เข้าถึงยาก และไม่เน้นภาษาอังกฤษเป็นหลัก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สารสาสน์เข้าถึงง่ายด้านราคาแต่ขาด Brand Trust และ Spiritual Identity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 3 แกนหลักในการสร้างจุดยืน</w:t>
      </w:r>
    </w:p>
    <w:p>
      <w:pPr>
        <w:spacing w:after="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แกนที่ 1
Catholic Values + Global Competency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แกนที่ 2
เข้าถึงได้ ไม่ต้องรวยมาก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แกนที่ 3
ผู้ปกครองวางใจ เด็กมีความสุข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ไม่ใช่แค่ EP หรือ Bilingual แต่คือโรงเรียนที่สร้างคนดีที่สื่อสารภาษาอังกฤษได้จริง ด้วยพื้นฐานคุณธรรมจากพันธกิจภราดา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ผู้ปกครองกังวลว่าโรงเรียนนานาชาติ 'ได้ภาษาแต่เสียคน' — ACEP ตอบโจทย์นี้ได้ตามธรรมชาติ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วางตำแหน่งให้ชัดว่า ACEP คือ 'อินเตอร์ที่ครอบครัวทั่วไปเข้าได้' ไม่ใช่ Elite เท่านั้น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ต่างจาก BASIS และ Norwich ที่ค่าเทอมสูงกว่ามาก และตรงกับโครงสร้างรายได้ผู้ปกครองในพื้นที่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สิ่งที่ตัดสินใจเลือกโรงเรียนจริงๆ คือความอบอุ่น ความปลอดภัย และครูที่ใส่ใจ ซึ่งตรงกับ Charism ภราดา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ต้องสื่อสารออกมาให้ชัดผ่านประสบการณ์จริงของนักเรียนและผู้ปกครอง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5  แผนปฏิบัติการเพื่อเพิ่มฐานนักเรียน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 แผนระยะสั้น (0–12 เดือน) — สร้างการรับรู้</w:t>
      </w:r>
    </w:p>
    <w:p>
      <w:pPr>
        <w:spacing w:after="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80"/>
        <w:gridCol w:w="4000"/>
        <w:gridCol w:w="400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4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แผนงาน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จัด Open House เชิงรุก 2 ครั้ง/ปี เน้น Story ภราดาและมรดกอัสสัมชัญ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สร้าง Awareness กลุ่มผู้ปกครองใหม่ในพื้นที่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จำนวนผู้เข้าร่วม / อัตราสมัครเรียน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ผลิต Content วิดีโอสั้น TikTok / Reels แสดงชีวิตจริงในโรงเรียน ครูใส่ใจ กิจกรรมคาทอลิก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เข้าถึงผู้ปกครองรุ่นใหม่ Gen Y/Z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Views / Followers / Inquiry ออนไลน์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สร้าง Facebook Group เฉพาะผู้ปกครอง ACEP เพื่อชุมชนและปากต่อปาก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และ Referral Rate สูงขึ้น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สมาชิกกลุ่ม / Post Engagement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เพิ่มช่องทางรับสมัครออนไลน์ พร้อม Chatbot LINE ตอบคำถามผู้ปกครอง 24 ชม.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ลดอุปสรรคการสมัครเรียน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 Rate จาก Inquiry สู่สมัคร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 แผนระยะกลาง (1–3 ปี) — สร้างความแตกต่าง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พัฒนา Signature Program ที่เป็นเอกลักษณ์ ACEP เช่น 'Catholic Leadership for the Future' หรือ 'Global Citizen with Thai Roots'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สร้างระบบ Alumni Network ผู้ปกครองรุ่นก่อนช่วยโปรโมตแบบ Organic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ขยายหลักสูตรพิเศษที่คู่แข่งไม่มี เช่น ค่ายจริยธรรมนานาชาติ, Exchange Program กับโรงเรียนเครือภราดาในต่างประเทศ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พัฒนา Facility ที่มองเห็นได้ชัด เช่น พื้นที่สร้างสรรค์ STEAM Lab หรือ Chapel ที่สวยงาม เพื่อสร้าง 'First Impression'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 แผนระยะยาว (3–5 ปี) — สร้างมรดก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ผลักดัน ACEP Rama II สู่การเป็นโรงเรียนอ้างอิง (Reference School) ของภูมิภาคพระราม 2–สมุทรสาครด้านคุณภาพและคุณธรรม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พัฒนาระบบ Tracking ผลผลิตนักเรียนหลังจบ ม.6 เพื่อใช้เป็น Evidence of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สร้างความร่วมมือกับสถาบันอุดมศึกษา / นิคมอุตสาหกรรมในจังหวัดสมุทรสาคร เพื่อสร้าง Career Pathway ที่ชัดเจน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6  สิ่งที่ต้องระวัง — กับดักเชิงกลยุทธ์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00000" w:sz="12"/>
              <w:left w:val="single" w:color="C00000" w:sz="12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3 กับดักที่ต้องหลีกเลี่ยง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อย่าแข่งกับ BASIS ด้านสิ่งอำนวยความสะดวก — จะสูญเสีย Identity และใช้ทรัพยากรมหาศาลโดยไม่ได้เปรียบ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อย่าแข่งกับสารสาสน์ด้านราคา — จะลดคุณค่าของ Brand และส่งสัญญาณผิดต่อตลาด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อย่าพยายามเป็น 'ทุกอย่างให้ทุกคน' — ต้องเลือก Segment ที่ชัดเจนและสื่อสาร Positioning อย่างสม่ำเสมอ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A3C6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ส่วนที่ 7  สรุปและข้อเสนอแนะ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จุดแข็งที่ ACEP มีแต่คู่แข่งไม่สามารถเลียนแบบได้</w:t>
      </w:r>
    </w:p>
    <w:p>
      <w:pPr>
        <w:spacing w:after="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0260"/>
      </w:tblGrid>
      <w:tr>
        <w:trPr>
          <w:tblHeader/>
        </w:trPr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จุดแข็งหลัก</w:t>
            </w:r>
          </w:p>
        </w:tc>
        <w:tc>
          <w:tcPr>
            <w:tcW w:type="dxa" w:w="10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เหตุผลที่เลียนแบบไม่ได้</w:t>
            </w:r>
          </w:p>
        </w:tc>
      </w:tr>
      <w:tr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ชื่อ Assumption + ภราดา</w:t>
            </w:r>
          </w:p>
        </w:tc>
        <w:tc>
          <w:tcPr>
            <w:tcW w:type="dxa" w:w="10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กว่า 100 ปีของความเชื่อถือในสังคมไทย สร้างใหม่ไม่ได้ในระยะสั้น ผู้ปกครองที่เคยเรียนอัสสัมชัญมีความผูกพันทางอารมณ์ที่แข็งแกร่ง</w:t>
            </w:r>
          </w:p>
        </w:tc>
      </w:tr>
      <w:tr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พันธกิจคาทอลิก</w:t>
            </w:r>
          </w:p>
        </w:tc>
        <w:tc>
          <w:tcPr>
            <w:tcW w:type="dxa" w:w="10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ตอบโจทย์ความกังวลของผู้ปกครองที่ต้องการ 'โรงเรียนที่สร้างคนดี ไม่ใช่แค่คนเก่ง' ซึ่งเป็น Genuine Differentiator ที่โรงเรียนธุรกิจทำไม่ได้</w:t>
            </w:r>
          </w:p>
        </w:tc>
      </w:tr>
      <w:tr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เครือข่าย 15 โรงเรียน</w:t>
            </w:r>
          </w:p>
        </w:tc>
        <w:tc>
          <w:tcPr>
            <w:tcW w:type="dxa" w:w="10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ความสามารถในการ Transfer, Exchange และสร้างเครือข่ายศิษย์เก่าที่กว้างขวาง รวมถึงการแลกเปลี่ยนทรัพยากรการสอนและ Best Practices ภายในเครือ</w:t>
            </w:r>
          </w:p>
        </w:tc>
      </w:tr>
      <w:tr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ความต่อเนื่อง อนุบาล–ม.6</w:t>
            </w:r>
          </w:p>
        </w:tc>
        <w:tc>
          <w:tcPr>
            <w:tcW w:type="dxa" w:w="10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ผู้ปกครองไม่ต้องเปลี่ยนโรงเรียน ลดความเครียดในการหาโรงเรียนใหม่ทุกช่วงวัย สร้างความผูกพันระยะยาวกับสถาบัน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ACEP Rama II Campus มีทุกสิ่งที่จำเป็นในการเป็นโรงเรียนอ้างอิงระดับภูมิภาค ความท้าทายไม่ใช่การสร้างจุดแข็งใหม่ แต่คือการสื่อสารจุดแข็งที่มีอยู่แล้วให้ถึงกลุ่มผู้ปกครองที่ใช่ อย่างสม่ำเสมอ และด้วย Confidence ของสถาบันที่ยืนหยัดมากว่าศตวรรษ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8A84B" w:sz="4" w:space="6"/>
        </w:pBd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เอกสารนี้จัดทำเพื่อใช้ในการวางแผนกลยุทธ์ภายในองค์กร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Assumption College English Program — Rama II Campus  |  เมษายน 2569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 w:space="4"/>
      </w:pBdr>
      <w:spacing w:after="0" w:before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เอกสารลับเฉพาะผู้บริหาร  |  หน้า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6" w:space="4"/>
      </w:pBdr>
      <w:spacing w:after="80" w:before="0"/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รายงานการวิเคราะห์คู่แข่งและกลยุทธ์การตลาด  </w:t>
    </w:r>
    <w:r>
      <w:rPr>
        <w:rFonts w:ascii="Arial" w:cs="Arial" w:eastAsia="Arial" w:hAnsi="Arial"/>
        <w:color w:val="666666"/>
        <w:sz w:val="20"/>
        <w:szCs w:val="20"/>
      </w:rPr>
      <w:t xml:space="preserve">Assumption College English Program (ACEP) Rama II Campus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2026-04-14T12:10:40.428Z</dcterms:created>
  <dcterms:modified xsi:type="dcterms:W3CDTF">2026-04-14T12:10:40.428Z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