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3D7D79">
      <w:pPr>
        <w:jc w:val="center"/>
        <w:rPr>
          <w:b/>
          <w:sz w:val="28"/>
        </w:rPr>
      </w:pPr>
      <w:r>
        <w:rPr>
          <w:b/>
          <w:sz w:val="28"/>
        </w:rPr>
        <w:t>QUẢN LÝ QUY TRÌNH PHẦN MỀM</w:t>
      </w:r>
    </w:p>
    <w:p w:rsidR="007C20AB" w:rsidRDefault="003D7D79">
      <w:pPr>
        <w:jc w:val="center"/>
      </w:pPr>
      <w:r>
        <w:rPr>
          <w:b/>
          <w:sz w:val="28"/>
        </w:rPr>
        <w:t xml:space="preserve">NHÓM 3 </w:t>
      </w:r>
    </w:p>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7C20AB">
      <w:pPr>
        <w:jc w:val="center"/>
        <w:rPr>
          <w:b/>
          <w:sz w:val="28"/>
        </w:rPr>
      </w:pPr>
    </w:p>
    <w:p w:rsidR="007C20AB" w:rsidRDefault="003D7D79">
      <w:pPr>
        <w:rPr>
          <w:b/>
          <w:sz w:val="28"/>
        </w:rPr>
      </w:pPr>
      <w:r>
        <w:rPr>
          <w:b/>
          <w:sz w:val="28"/>
        </w:rPr>
        <w:t xml:space="preserve">Tên đề tài: </w:t>
      </w:r>
    </w:p>
    <w:p w:rsidR="007C20AB" w:rsidRDefault="003D7D79">
      <w:pPr>
        <w:jc w:val="center"/>
      </w:pPr>
      <w:r>
        <w:rPr>
          <w:b/>
          <w:sz w:val="48"/>
        </w:rPr>
        <w:t>Game Angry Bird</w:t>
      </w:r>
      <w:r w:rsidR="000645CB">
        <w:rPr>
          <w:b/>
          <w:sz w:val="48"/>
        </w:rPr>
        <w:t xml:space="preserve"> với Unity</w:t>
      </w:r>
    </w:p>
    <w:p w:rsidR="007C20AB" w:rsidRDefault="007C20AB">
      <w:pPr>
        <w:rPr>
          <w:b/>
          <w:sz w:val="28"/>
        </w:rPr>
      </w:pPr>
    </w:p>
    <w:p w:rsidR="007C20AB" w:rsidRDefault="003D7D79">
      <w:pPr>
        <w:rPr>
          <w:b/>
          <w:sz w:val="28"/>
        </w:rPr>
      </w:pPr>
      <w:r>
        <w:br w:type="page"/>
      </w:r>
    </w:p>
    <w:p w:rsidR="007C20AB" w:rsidRDefault="007C20AB">
      <w:pPr>
        <w:pStyle w:val="Heading1"/>
        <w:numPr>
          <w:ilvl w:val="0"/>
          <w:numId w:val="0"/>
        </w:numPr>
        <w:ind w:left="432"/>
      </w:pPr>
    </w:p>
    <w:p w:rsidR="007C20AB" w:rsidRDefault="003D7D79">
      <w:pPr>
        <w:pStyle w:val="Heading2"/>
        <w:numPr>
          <w:ilvl w:val="0"/>
          <w:numId w:val="0"/>
        </w:numPr>
        <w:spacing w:before="0" w:after="144"/>
        <w:ind w:left="576" w:right="2631"/>
        <w:jc w:val="right"/>
      </w:pPr>
      <w:bookmarkStart w:id="0" w:name="_Toc468141694"/>
      <w:bookmarkEnd w:id="0"/>
      <w:r>
        <w:rPr>
          <w:rFonts w:ascii="Times New Roman" w:eastAsia="Times New Roman" w:hAnsi="Times New Roman" w:cs="Times New Roman"/>
          <w:color w:val="000000"/>
          <w:sz w:val="36"/>
        </w:rPr>
        <w:t>LỊCH SỬ THAY ĐỔI</w:t>
      </w:r>
    </w:p>
    <w:p w:rsidR="007C20AB" w:rsidRDefault="003D7D79">
      <w:pPr>
        <w:spacing w:after="0" w:line="259" w:lineRule="auto"/>
        <w:ind w:left="540"/>
      </w:pPr>
      <w:r>
        <w:rPr>
          <w:b/>
          <w:sz w:val="36"/>
        </w:rPr>
        <w:t xml:space="preserve"> </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2256"/>
        <w:gridCol w:w="2257"/>
        <w:gridCol w:w="2256"/>
        <w:gridCol w:w="2257"/>
      </w:tblGrid>
      <w:tr w:rsidR="007C20AB">
        <w:trPr>
          <w:tblHeader/>
        </w:trPr>
        <w:tc>
          <w:tcPr>
            <w:tcW w:w="2256" w:type="dxa"/>
            <w:tcBorders>
              <w:top w:val="single" w:sz="2" w:space="0" w:color="000000"/>
              <w:left w:val="single" w:sz="2" w:space="0" w:color="000000"/>
              <w:bottom w:val="single" w:sz="2" w:space="0" w:color="000000"/>
            </w:tcBorders>
            <w:shd w:val="clear" w:color="auto" w:fill="auto"/>
            <w:tcMar>
              <w:left w:w="54" w:type="dxa"/>
            </w:tcMar>
          </w:tcPr>
          <w:p w:rsidR="007C20AB" w:rsidRDefault="003D7D79">
            <w:pPr>
              <w:spacing w:after="0" w:line="259" w:lineRule="auto"/>
              <w:ind w:left="64"/>
            </w:pPr>
            <w:r>
              <w:rPr>
                <w:b/>
              </w:rPr>
              <w:t xml:space="preserve">Phiên bản </w:t>
            </w:r>
          </w:p>
        </w:tc>
        <w:tc>
          <w:tcPr>
            <w:tcW w:w="2257" w:type="dxa"/>
            <w:tcBorders>
              <w:top w:val="single" w:sz="2" w:space="0" w:color="000000"/>
              <w:left w:val="single" w:sz="2" w:space="0" w:color="000000"/>
              <w:bottom w:val="single" w:sz="2" w:space="0" w:color="000000"/>
            </w:tcBorders>
            <w:shd w:val="clear" w:color="auto" w:fill="auto"/>
            <w:tcMar>
              <w:left w:w="54" w:type="dxa"/>
            </w:tcMar>
          </w:tcPr>
          <w:p w:rsidR="007C20AB" w:rsidRDefault="003D7D79">
            <w:pPr>
              <w:spacing w:after="0" w:line="259" w:lineRule="auto"/>
              <w:jc w:val="center"/>
            </w:pPr>
            <w:r>
              <w:rPr>
                <w:b/>
              </w:rPr>
              <w:t xml:space="preserve">Tác giả </w:t>
            </w:r>
          </w:p>
        </w:tc>
        <w:tc>
          <w:tcPr>
            <w:tcW w:w="2256" w:type="dxa"/>
            <w:tcBorders>
              <w:top w:val="single" w:sz="2" w:space="0" w:color="000000"/>
              <w:left w:val="single" w:sz="2" w:space="0" w:color="000000"/>
              <w:bottom w:val="single" w:sz="2" w:space="0" w:color="000000"/>
            </w:tcBorders>
            <w:shd w:val="clear" w:color="auto" w:fill="auto"/>
            <w:tcMar>
              <w:left w:w="54" w:type="dxa"/>
            </w:tcMar>
          </w:tcPr>
          <w:p w:rsidR="007C20AB" w:rsidRDefault="003D7D79">
            <w:pPr>
              <w:spacing w:after="0" w:line="259" w:lineRule="auto"/>
              <w:jc w:val="center"/>
            </w:pPr>
            <w:r>
              <w:rPr>
                <w:b/>
              </w:rPr>
              <w:t xml:space="preserve">Ngày </w:t>
            </w:r>
          </w:p>
        </w:tc>
        <w:tc>
          <w:tcPr>
            <w:tcW w:w="225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C20AB" w:rsidRDefault="003D7D79">
            <w:pPr>
              <w:spacing w:after="0" w:line="259" w:lineRule="auto"/>
              <w:ind w:left="2"/>
              <w:jc w:val="center"/>
            </w:pPr>
            <w:r>
              <w:rPr>
                <w:b/>
              </w:rPr>
              <w:t xml:space="preserve">Lý do </w:t>
            </w:r>
          </w:p>
        </w:tc>
      </w:tr>
      <w:tr w:rsidR="007C20AB">
        <w:tc>
          <w:tcPr>
            <w:tcW w:w="2256" w:type="dxa"/>
            <w:tcBorders>
              <w:left w:val="single" w:sz="2" w:space="0" w:color="000000"/>
              <w:bottom w:val="single" w:sz="2" w:space="0" w:color="000000"/>
            </w:tcBorders>
            <w:shd w:val="clear" w:color="auto" w:fill="auto"/>
            <w:tcMar>
              <w:left w:w="54" w:type="dxa"/>
            </w:tcMar>
          </w:tcPr>
          <w:p w:rsidR="007C20AB" w:rsidRDefault="003D7D79">
            <w:pPr>
              <w:spacing w:after="0" w:line="259" w:lineRule="auto"/>
              <w:ind w:right="1"/>
              <w:jc w:val="center"/>
            </w:pPr>
            <w:r>
              <w:t xml:space="preserve">1.0 </w:t>
            </w:r>
          </w:p>
        </w:tc>
        <w:tc>
          <w:tcPr>
            <w:tcW w:w="2257" w:type="dxa"/>
            <w:tcBorders>
              <w:left w:val="single" w:sz="2" w:space="0" w:color="000000"/>
              <w:bottom w:val="single" w:sz="2" w:space="0" w:color="000000"/>
            </w:tcBorders>
            <w:shd w:val="clear" w:color="auto" w:fill="auto"/>
            <w:tcMar>
              <w:left w:w="54" w:type="dxa"/>
            </w:tcMar>
          </w:tcPr>
          <w:p w:rsidR="007C20AB" w:rsidRDefault="003D7D79">
            <w:pPr>
              <w:spacing w:after="0" w:line="259" w:lineRule="auto"/>
              <w:ind w:left="1"/>
            </w:pPr>
            <w:r>
              <w:t>1542244</w:t>
            </w:r>
          </w:p>
        </w:tc>
        <w:tc>
          <w:tcPr>
            <w:tcW w:w="2256" w:type="dxa"/>
            <w:tcBorders>
              <w:left w:val="single" w:sz="2" w:space="0" w:color="000000"/>
              <w:bottom w:val="single" w:sz="2" w:space="0" w:color="000000"/>
            </w:tcBorders>
            <w:shd w:val="clear" w:color="auto" w:fill="auto"/>
            <w:tcMar>
              <w:left w:w="54" w:type="dxa"/>
            </w:tcMar>
          </w:tcPr>
          <w:p w:rsidR="007C20AB" w:rsidRDefault="003D7D79">
            <w:pPr>
              <w:spacing w:after="0" w:line="259" w:lineRule="auto"/>
            </w:pPr>
            <w:r>
              <w:t>28/11/2016</w:t>
            </w:r>
          </w:p>
        </w:tc>
        <w:tc>
          <w:tcPr>
            <w:tcW w:w="2257" w:type="dxa"/>
            <w:tcBorders>
              <w:left w:val="single" w:sz="2" w:space="0" w:color="000000"/>
              <w:bottom w:val="single" w:sz="2" w:space="0" w:color="000000"/>
              <w:right w:val="single" w:sz="2" w:space="0" w:color="000000"/>
            </w:tcBorders>
            <w:shd w:val="clear" w:color="auto" w:fill="auto"/>
            <w:tcMar>
              <w:left w:w="54" w:type="dxa"/>
            </w:tcMar>
          </w:tcPr>
          <w:p w:rsidR="007C20AB" w:rsidRDefault="003D7D79">
            <w:pPr>
              <w:spacing w:after="0" w:line="259" w:lineRule="auto"/>
              <w:ind w:left="1"/>
            </w:pPr>
            <w:r>
              <w:t xml:space="preserve">Phác thảo tài liệu </w:t>
            </w:r>
          </w:p>
        </w:tc>
      </w:tr>
      <w:tr w:rsidR="007C20AB">
        <w:tc>
          <w:tcPr>
            <w:tcW w:w="2256" w:type="dxa"/>
            <w:tcBorders>
              <w:left w:val="single" w:sz="2" w:space="0" w:color="000000"/>
              <w:bottom w:val="single" w:sz="2" w:space="0" w:color="000000"/>
            </w:tcBorders>
            <w:shd w:val="clear" w:color="auto" w:fill="auto"/>
            <w:tcMar>
              <w:left w:w="54" w:type="dxa"/>
            </w:tcMar>
          </w:tcPr>
          <w:p w:rsidR="007C20AB" w:rsidRDefault="007C20AB">
            <w:pPr>
              <w:pStyle w:val="TableContents"/>
            </w:pPr>
          </w:p>
        </w:tc>
        <w:tc>
          <w:tcPr>
            <w:tcW w:w="2257" w:type="dxa"/>
            <w:tcBorders>
              <w:left w:val="single" w:sz="2" w:space="0" w:color="000000"/>
              <w:bottom w:val="single" w:sz="2" w:space="0" w:color="000000"/>
            </w:tcBorders>
            <w:shd w:val="clear" w:color="auto" w:fill="auto"/>
            <w:tcMar>
              <w:left w:w="54" w:type="dxa"/>
            </w:tcMar>
          </w:tcPr>
          <w:p w:rsidR="007C20AB" w:rsidRDefault="007C20AB">
            <w:pPr>
              <w:pStyle w:val="TableContents"/>
            </w:pPr>
          </w:p>
        </w:tc>
        <w:tc>
          <w:tcPr>
            <w:tcW w:w="2256" w:type="dxa"/>
            <w:tcBorders>
              <w:left w:val="single" w:sz="2" w:space="0" w:color="000000"/>
              <w:bottom w:val="single" w:sz="2" w:space="0" w:color="000000"/>
            </w:tcBorders>
            <w:shd w:val="clear" w:color="auto" w:fill="auto"/>
            <w:tcMar>
              <w:left w:w="54" w:type="dxa"/>
            </w:tcMar>
          </w:tcPr>
          <w:p w:rsidR="007C20AB" w:rsidRDefault="007C20AB">
            <w:pPr>
              <w:pStyle w:val="TableContents"/>
            </w:pPr>
          </w:p>
        </w:tc>
        <w:tc>
          <w:tcPr>
            <w:tcW w:w="2257" w:type="dxa"/>
            <w:tcBorders>
              <w:left w:val="single" w:sz="2" w:space="0" w:color="000000"/>
              <w:bottom w:val="single" w:sz="2" w:space="0" w:color="000000"/>
              <w:right w:val="single" w:sz="2" w:space="0" w:color="000000"/>
            </w:tcBorders>
            <w:shd w:val="clear" w:color="auto" w:fill="auto"/>
            <w:tcMar>
              <w:left w:w="54" w:type="dxa"/>
            </w:tcMar>
          </w:tcPr>
          <w:p w:rsidR="007C20AB" w:rsidRDefault="007C20AB">
            <w:pPr>
              <w:pStyle w:val="TableContents"/>
            </w:pPr>
          </w:p>
        </w:tc>
      </w:tr>
    </w:tbl>
    <w:p w:rsidR="007C20AB" w:rsidRDefault="007C20AB">
      <w:pPr>
        <w:spacing w:after="218" w:line="259" w:lineRule="auto"/>
        <w:rPr>
          <w:sz w:val="24"/>
        </w:rPr>
      </w:pPr>
    </w:p>
    <w:p w:rsidR="007C20AB" w:rsidRDefault="003D7D79">
      <w:pPr>
        <w:pStyle w:val="Heading1"/>
        <w:numPr>
          <w:ilvl w:val="0"/>
          <w:numId w:val="0"/>
        </w:numPr>
      </w:pPr>
      <w:r>
        <w:br w:type="page"/>
      </w:r>
    </w:p>
    <w:p w:rsidR="007C20AB" w:rsidRDefault="007C20AB">
      <w:pPr>
        <w:outlineLvl w:val="0"/>
      </w:pPr>
    </w:p>
    <w:p w:rsidR="007C20AB" w:rsidRDefault="003D7D79">
      <w:pPr>
        <w:numPr>
          <w:ilvl w:val="0"/>
          <w:numId w:val="3"/>
        </w:numPr>
        <w:outlineLvl w:val="0"/>
      </w:pPr>
      <w:r>
        <w:rPr>
          <w:b/>
          <w:bCs/>
        </w:rPr>
        <w:t>Giới thiệu :</w:t>
      </w:r>
      <w:r>
        <w:t xml:space="preserve"> </w:t>
      </w:r>
    </w:p>
    <w:p w:rsidR="007C20AB" w:rsidRPr="001F3554" w:rsidRDefault="00CB0CC1">
      <w:pPr>
        <w:rPr>
          <w:lang w:val="vi-VN"/>
        </w:rPr>
      </w:pPr>
      <w:r>
        <w:rPr>
          <w:lang w:val="vi-VN"/>
        </w:rPr>
        <w:t xml:space="preserve">Bạn đang rảnh rỗi trong lúc chờ đợi một ai đó và không biết làm gì. Điện thoại Android của bạn rất yếu không thể chơi được trò gì, việc chờ đợi và không có gì giải trí khiến bạn chán kinh khủng. Sản phẩm game của nhóm sẽ giúp bạn giải quyết điều đó. </w:t>
      </w:r>
      <w:r>
        <w:t>Game giải trí trên nền tảng di động, có nhiều màn chơi hấp dẫ</w:t>
      </w:r>
      <w:r w:rsidR="001F3554">
        <w:t>n</w:t>
      </w:r>
      <w:r w:rsidR="001F3554">
        <w:rPr>
          <w:lang w:val="vi-VN"/>
        </w:rPr>
        <w:t xml:space="preserve"> giống Angry Brids sẽ giúp bạn giải tỏa căng thẳng lúc rảnh rỗi chờ đợi</w:t>
      </w:r>
      <w:r w:rsidR="00473F56">
        <w:rPr>
          <w:lang w:val="vi-VN"/>
        </w:rPr>
        <w:t xml:space="preserve"> dù máy android của bạn cực kỳ yếu</w:t>
      </w:r>
      <w:r w:rsidR="001F3554">
        <w:rPr>
          <w:lang w:val="vi-VN"/>
        </w:rPr>
        <w:t>.</w:t>
      </w:r>
    </w:p>
    <w:p w:rsidR="007C20AB" w:rsidRDefault="003D7D79">
      <w:pPr>
        <w:numPr>
          <w:ilvl w:val="0"/>
          <w:numId w:val="3"/>
        </w:numPr>
        <w:rPr>
          <w:b/>
          <w:bCs/>
        </w:rPr>
      </w:pPr>
      <w:r>
        <w:rPr>
          <w:b/>
          <w:bCs/>
        </w:rPr>
        <w:t xml:space="preserve">Phạm vi : </w:t>
      </w:r>
    </w:p>
    <w:p w:rsidR="007C20AB" w:rsidRDefault="003D7D79">
      <w:r>
        <w:t>Thời gian dự kiến : 3 tháng.</w:t>
      </w:r>
    </w:p>
    <w:p w:rsidR="007C20AB" w:rsidRDefault="003D7D79">
      <w:r>
        <w:t xml:space="preserve">Kinh phí dự kiến : </w:t>
      </w:r>
      <w:r w:rsidR="007A738F">
        <w:rPr>
          <w:lang w:val="vi-VN"/>
        </w:rPr>
        <w:t>0</w:t>
      </w:r>
      <w:r>
        <w:t xml:space="preserve"> VND</w:t>
      </w:r>
    </w:p>
    <w:p w:rsidR="007C20AB" w:rsidRDefault="003D7D79">
      <w:pPr>
        <w:numPr>
          <w:ilvl w:val="0"/>
          <w:numId w:val="3"/>
        </w:numPr>
      </w:pPr>
      <w:r>
        <w:rPr>
          <w:b/>
          <w:bCs/>
        </w:rPr>
        <w:t>Chức năng chính :</w:t>
      </w:r>
      <w:r>
        <w:t xml:space="preserve"> </w:t>
      </w:r>
    </w:p>
    <w:p w:rsidR="007C20AB" w:rsidRDefault="003D7D79">
      <w:r>
        <w:t xml:space="preserve">Cho phép người chơi dùng chú chim nhỏ, tròn như trái banh, bắn qua dây ná để tiêu diệt những con </w:t>
      </w:r>
      <w:r w:rsidR="00117E73">
        <w:rPr>
          <w:lang w:val="vi-VN"/>
        </w:rPr>
        <w:t>quái vật</w:t>
      </w:r>
      <w:r>
        <w:t xml:space="preserve"> độc ác.</w:t>
      </w:r>
      <w:r>
        <w:br/>
        <w:t xml:space="preserve">Những </w:t>
      </w:r>
      <w:r w:rsidR="00FF4289">
        <w:rPr>
          <w:lang w:val="vi-VN"/>
        </w:rPr>
        <w:t>con quái vật</w:t>
      </w:r>
      <w:r>
        <w:t xml:space="preserve"> có thể trốn trong nhưng thanh gổ và người chơi sẽ phải cố gắng phá đổ chúng.</w:t>
      </w:r>
      <w:r>
        <w:br/>
        <w:t>Hiển thị điểm sau mỗi lần bắn, số lượt bắn, bối cành màn chơi khác nhau để tránh sự nhàm chán.</w:t>
      </w:r>
    </w:p>
    <w:p w:rsidR="007C20AB" w:rsidRDefault="003D7D79">
      <w:pPr>
        <w:numPr>
          <w:ilvl w:val="0"/>
          <w:numId w:val="3"/>
        </w:numPr>
      </w:pPr>
      <w:r>
        <w:rPr>
          <w:b/>
          <w:bCs/>
        </w:rPr>
        <w:t>Đối</w:t>
      </w:r>
      <w:r>
        <w:t xml:space="preserve"> </w:t>
      </w:r>
      <w:r>
        <w:rPr>
          <w:b/>
          <w:bCs/>
        </w:rPr>
        <w:t>tượng</w:t>
      </w:r>
    </w:p>
    <w:p w:rsidR="007C20AB" w:rsidRDefault="003D7D79">
      <w:r>
        <w:t xml:space="preserve">Học sinh, sinh viên, nhân viên văn phòng. </w:t>
      </w:r>
    </w:p>
    <w:p w:rsidR="007C20AB" w:rsidRDefault="003D7D79">
      <w:r>
        <w:t>Độ tuổi từ 10-30.</w:t>
      </w:r>
    </w:p>
    <w:p w:rsidR="007C20AB" w:rsidRDefault="003D7D79">
      <w:pPr>
        <w:numPr>
          <w:ilvl w:val="0"/>
          <w:numId w:val="3"/>
        </w:numPr>
      </w:pPr>
      <w:r>
        <w:rPr>
          <w:b/>
          <w:bCs/>
        </w:rPr>
        <w:t>Đối thủ</w:t>
      </w:r>
      <w:r>
        <w:t xml:space="preserve"> : </w:t>
      </w:r>
    </w:p>
    <w:p w:rsidR="007C20AB" w:rsidRDefault="003D7D79">
      <w:r>
        <w:t>Các loại game thông dụng khác như bắn máy bay, bắn bong bóng</w:t>
      </w:r>
    </w:p>
    <w:p w:rsidR="007C20AB" w:rsidRDefault="003D7D79">
      <w:r>
        <w:t>Điểm mạnh : Mang tính giải trí cao, dễ chơi.</w:t>
      </w:r>
      <w:r>
        <w:br/>
        <w:t xml:space="preserve">Điểm yếu : đồ hoạ kém, chưa xây dựng được thương hiệu và cốt truyện, game play còn đơn giản. </w:t>
      </w:r>
    </w:p>
    <w:p w:rsidR="007C20AB" w:rsidRDefault="003D7D79">
      <w:pPr>
        <w:numPr>
          <w:ilvl w:val="0"/>
          <w:numId w:val="3"/>
        </w:numPr>
      </w:pPr>
      <w:r>
        <w:t>K</w:t>
      </w:r>
      <w:r>
        <w:rPr>
          <w:b/>
          <w:bCs/>
        </w:rPr>
        <w:t xml:space="preserve">hó khăn, nhu cầu : </w:t>
      </w:r>
    </w:p>
    <w:p w:rsidR="007C20AB" w:rsidRDefault="003D7D79">
      <w:r>
        <w:t>Nhu cầu về trò chơi giải trí không ngừng thay đổi, đòi hỏi thị trường đáp ứng nhu cầu về sáng tạo, mới lạ.</w:t>
      </w:r>
    </w:p>
    <w:p w:rsidR="007C20AB" w:rsidRDefault="003D7D79">
      <w:pPr>
        <w:numPr>
          <w:ilvl w:val="0"/>
          <w:numId w:val="3"/>
        </w:numPr>
        <w:rPr>
          <w:b/>
          <w:bCs/>
        </w:rPr>
      </w:pPr>
      <w:r>
        <w:rPr>
          <w:b/>
          <w:bCs/>
        </w:rPr>
        <w:t>Điểm khác biệt :</w:t>
      </w:r>
    </w:p>
    <w:p w:rsidR="007C20AB" w:rsidRDefault="003D7D79">
      <w:r>
        <w:t>Nâng cao chất lượng hình ảnh đồ hoạ, cốt truyện, cách chơi, màn chơi và hiệu ứng, tăng cường quảng bá xu hướng.</w:t>
      </w:r>
    </w:p>
    <w:p w:rsidR="007C20AB" w:rsidRDefault="003D7D79">
      <w:r>
        <w:br w:type="page"/>
      </w:r>
    </w:p>
    <w:p w:rsidR="007C20AB" w:rsidRDefault="007C20AB"/>
    <w:p w:rsidR="007C20AB" w:rsidRDefault="007C20AB"/>
    <w:p w:rsidR="007C20AB" w:rsidRDefault="007C20AB"/>
    <w:p w:rsidR="007C20AB" w:rsidRDefault="003D7D79">
      <w:r>
        <w:rPr>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638675" cy="35147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4638675" cy="3514725"/>
                    </a:xfrm>
                    <a:prstGeom prst="rect">
                      <a:avLst/>
                    </a:prstGeom>
                  </pic:spPr>
                </pic:pic>
              </a:graphicData>
            </a:graphic>
          </wp:anchor>
        </w:drawing>
      </w:r>
    </w:p>
    <w:p w:rsidR="007C20AB" w:rsidRDefault="007C20AB"/>
    <w:p w:rsidR="007C20AB" w:rsidRDefault="007C20AB"/>
    <w:p w:rsidR="007C20AB" w:rsidRDefault="007C20AB"/>
    <w:p w:rsidR="007C20AB" w:rsidRDefault="007C20AB"/>
    <w:p w:rsidR="007C20AB" w:rsidRDefault="007C20AB"/>
    <w:p w:rsidR="007C20AB" w:rsidRDefault="007C20AB"/>
    <w:p w:rsidR="007C20AB" w:rsidRDefault="007C20AB"/>
    <w:p w:rsidR="007C20AB" w:rsidRDefault="007C20AB"/>
    <w:p w:rsidR="007C20AB" w:rsidRDefault="007C20AB"/>
    <w:p w:rsidR="007C20AB" w:rsidRDefault="007C20AB"/>
    <w:p w:rsidR="007C20AB" w:rsidRDefault="007C20AB"/>
    <w:p w:rsidR="007C20AB" w:rsidRDefault="007C20AB"/>
    <w:p w:rsidR="007C20AB" w:rsidRDefault="003D7D79">
      <w:pPr>
        <w:numPr>
          <w:ilvl w:val="0"/>
          <w:numId w:val="3"/>
        </w:numPr>
      </w:pPr>
      <w:r>
        <w:rPr>
          <w:b/>
          <w:bCs/>
        </w:rPr>
        <w:t>Dự đoán thu nhập :</w:t>
      </w:r>
    </w:p>
    <w:p w:rsidR="007C20AB" w:rsidRDefault="003D7D79">
      <w:r>
        <w:t>Thu nhập chủ yếu đến từ Apple store, Google store, quảng cáo, thu tiền mua màn chơi mớ</w:t>
      </w:r>
      <w:r w:rsidR="000F44CB">
        <w:t>i. Trong tư</w:t>
      </w:r>
      <w:r>
        <w:t xml:space="preserve">ơng lai có thể làm phim. </w:t>
      </w:r>
    </w:p>
    <w:sectPr w:rsidR="007C20AB" w:rsidSect="007C20AB">
      <w:headerReference w:type="default" r:id="rId8"/>
      <w:footerReference w:type="default" r:id="rId9"/>
      <w:pgSz w:w="11906" w:h="16838"/>
      <w:pgMar w:top="1440" w:right="1440" w:bottom="1440" w:left="1440" w:header="72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5C2" w:rsidRDefault="002B35C2" w:rsidP="007C20AB">
      <w:pPr>
        <w:spacing w:after="0" w:line="240" w:lineRule="auto"/>
      </w:pPr>
      <w:r>
        <w:separator/>
      </w:r>
    </w:p>
  </w:endnote>
  <w:endnote w:type="continuationSeparator" w:id="0">
    <w:p w:rsidR="002B35C2" w:rsidRDefault="002B35C2" w:rsidP="007C2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Symbol">
    <w:altName w:val="Times New Roman"/>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0AB" w:rsidRDefault="003D7D79">
    <w:pPr>
      <w:pStyle w:val="Footer"/>
    </w:pPr>
    <w:r>
      <w:rPr>
        <w:noProof/>
      </w:rPr>
      <w:drawing>
        <wp:anchor distT="0" distB="0" distL="133350" distR="114935" simplePos="0" relativeHeight="9" behindDoc="1" locked="0" layoutInCell="1" allowOverlap="1">
          <wp:simplePos x="0" y="0"/>
          <wp:positionH relativeFrom="column">
            <wp:posOffset>-918845</wp:posOffset>
          </wp:positionH>
          <wp:positionV relativeFrom="paragraph">
            <wp:posOffset>-405130</wp:posOffset>
          </wp:positionV>
          <wp:extent cx="7560310" cy="1025525"/>
          <wp:effectExtent l="0" t="0" r="0" b="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
                  <a:srcRect t="12241"/>
                  <a:stretch>
                    <a:fillRect/>
                  </a:stretch>
                </pic:blipFill>
                <pic:spPr bwMode="auto">
                  <a:xfrm>
                    <a:off x="0" y="0"/>
                    <a:ext cx="7560310" cy="10255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5C2" w:rsidRDefault="002B35C2" w:rsidP="007C20AB">
      <w:pPr>
        <w:spacing w:after="0" w:line="240" w:lineRule="auto"/>
      </w:pPr>
      <w:r>
        <w:separator/>
      </w:r>
    </w:p>
  </w:footnote>
  <w:footnote w:type="continuationSeparator" w:id="0">
    <w:p w:rsidR="002B35C2" w:rsidRDefault="002B35C2" w:rsidP="007C20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0AB" w:rsidRDefault="003D7D79">
    <w:pPr>
      <w:pStyle w:val="Header"/>
    </w:pPr>
    <w:r>
      <w:rPr>
        <w:noProof/>
      </w:rPr>
      <w:drawing>
        <wp:anchor distT="0" distB="0" distL="114300" distR="118110" simplePos="0" relativeHeight="5" behindDoc="1" locked="0" layoutInCell="1" allowOverlap="1">
          <wp:simplePos x="0" y="0"/>
          <wp:positionH relativeFrom="column">
            <wp:posOffset>-668020</wp:posOffset>
          </wp:positionH>
          <wp:positionV relativeFrom="paragraph">
            <wp:posOffset>-395605</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
                  <a:stretch>
                    <a:fillRect/>
                  </a:stretch>
                </pic:blipFill>
                <pic:spPr bwMode="auto">
                  <a:xfrm>
                    <a:off x="0" y="0"/>
                    <a:ext cx="7188200" cy="96710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4AEE"/>
    <w:multiLevelType w:val="multilevel"/>
    <w:tmpl w:val="FD7656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63E777A"/>
    <w:multiLevelType w:val="multilevel"/>
    <w:tmpl w:val="C89217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5CD3688"/>
    <w:multiLevelType w:val="multilevel"/>
    <w:tmpl w:val="5AA28E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C20AB"/>
    <w:rsid w:val="000645CB"/>
    <w:rsid w:val="000F44CB"/>
    <w:rsid w:val="00117E73"/>
    <w:rsid w:val="001F3554"/>
    <w:rsid w:val="0024188C"/>
    <w:rsid w:val="002B35C2"/>
    <w:rsid w:val="003B646E"/>
    <w:rsid w:val="003D7D79"/>
    <w:rsid w:val="00473F56"/>
    <w:rsid w:val="007A738F"/>
    <w:rsid w:val="007C20AB"/>
    <w:rsid w:val="007C7C7E"/>
    <w:rsid w:val="00B35E55"/>
    <w:rsid w:val="00CB0CC1"/>
    <w:rsid w:val="00FF4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pPr>
      <w:spacing w:after="200" w:line="276" w:lineRule="auto"/>
    </w:pPr>
    <w:rPr>
      <w:color w:val="00000A"/>
      <w:sz w:val="22"/>
      <w:lang w:val="en-US"/>
    </w:rPr>
  </w:style>
  <w:style w:type="paragraph" w:styleId="Heading1">
    <w:name w:val="heading 1"/>
    <w:basedOn w:val="Normal"/>
    <w:next w:val="Normal"/>
    <w:link w:val="Heading1Char"/>
    <w:uiPriority w:val="9"/>
    <w:qFormat/>
    <w:rsid w:val="00ED166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6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16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16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16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1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1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1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1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674B5"/>
    <w:rPr>
      <w:color w:val="0000FF" w:themeColor="hyperlink"/>
      <w:u w:val="single"/>
    </w:rPr>
  </w:style>
  <w:style w:type="character" w:customStyle="1" w:styleId="HeaderChar">
    <w:name w:val="Header Char"/>
    <w:basedOn w:val="DefaultParagraphFont"/>
    <w:link w:val="Header"/>
    <w:uiPriority w:val="99"/>
    <w:semiHidden/>
    <w:qFormat/>
    <w:rsid w:val="004257CD"/>
    <w:rPr>
      <w:lang w:val="en-US"/>
    </w:rPr>
  </w:style>
  <w:style w:type="character" w:customStyle="1" w:styleId="FooterChar">
    <w:name w:val="Footer Char"/>
    <w:basedOn w:val="DefaultParagraphFont"/>
    <w:link w:val="Footer"/>
    <w:uiPriority w:val="99"/>
    <w:semiHidden/>
    <w:qFormat/>
    <w:rsid w:val="004257CD"/>
    <w:rPr>
      <w:lang w:val="en-US"/>
    </w:rPr>
  </w:style>
  <w:style w:type="character" w:customStyle="1" w:styleId="Heading2Char">
    <w:name w:val="Heading 2 Char"/>
    <w:basedOn w:val="DefaultParagraphFont"/>
    <w:link w:val="Heading2"/>
    <w:uiPriority w:val="9"/>
    <w:qFormat/>
    <w:rsid w:val="00ED166B"/>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qFormat/>
    <w:rsid w:val="00ED166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qFormat/>
    <w:rsid w:val="00ED166B"/>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qFormat/>
    <w:rsid w:val="00ED166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qFormat/>
    <w:rsid w:val="00ED166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qFormat/>
    <w:rsid w:val="00ED166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qFormat/>
    <w:rsid w:val="00ED166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qFormat/>
    <w:rsid w:val="00ED166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qFormat/>
    <w:rsid w:val="00ED166B"/>
    <w:rPr>
      <w:rFonts w:asciiTheme="majorHAnsi" w:eastAsiaTheme="majorEastAsia" w:hAnsiTheme="majorHAnsi" w:cstheme="majorBidi"/>
      <w:i/>
      <w:iCs/>
      <w:color w:val="404040" w:themeColor="text1" w:themeTint="BF"/>
      <w:sz w:val="20"/>
      <w:szCs w:val="20"/>
      <w:lang w:val="en-US"/>
    </w:rPr>
  </w:style>
  <w:style w:type="character" w:styleId="BookTitle">
    <w:name w:val="Book Title"/>
    <w:basedOn w:val="DefaultParagraphFont"/>
    <w:uiPriority w:val="33"/>
    <w:qFormat/>
    <w:rsid w:val="00ED166B"/>
    <w:rPr>
      <w:b/>
      <w:bCs/>
      <w:smallCaps/>
      <w:spacing w:val="5"/>
    </w:rPr>
  </w:style>
  <w:style w:type="character" w:customStyle="1" w:styleId="ListLabel1">
    <w:name w:val="ListLabel 1"/>
    <w:qFormat/>
    <w:rsid w:val="007C20AB"/>
    <w:rPr>
      <w:rFonts w:cs="Courier New"/>
    </w:rPr>
  </w:style>
  <w:style w:type="character" w:customStyle="1" w:styleId="ListLabel2">
    <w:name w:val="ListLabel 2"/>
    <w:qFormat/>
    <w:rsid w:val="007C20AB"/>
    <w:rPr>
      <w:rFonts w:cs="Courier New"/>
    </w:rPr>
  </w:style>
  <w:style w:type="character" w:customStyle="1" w:styleId="ListLabel3">
    <w:name w:val="ListLabel 3"/>
    <w:qFormat/>
    <w:rsid w:val="007C20AB"/>
    <w:rPr>
      <w:rFonts w:cs="Courier New"/>
    </w:rPr>
  </w:style>
  <w:style w:type="character" w:customStyle="1" w:styleId="ListLabel4">
    <w:name w:val="ListLabel 4"/>
    <w:qFormat/>
    <w:rsid w:val="007C20AB"/>
    <w:rPr>
      <w:rFonts w:cs="Courier New"/>
    </w:rPr>
  </w:style>
  <w:style w:type="character" w:customStyle="1" w:styleId="ListLabel5">
    <w:name w:val="ListLabel 5"/>
    <w:qFormat/>
    <w:rsid w:val="007C20AB"/>
    <w:rPr>
      <w:rFonts w:cs="Courier New"/>
    </w:rPr>
  </w:style>
  <w:style w:type="character" w:customStyle="1" w:styleId="ListLabel6">
    <w:name w:val="ListLabel 6"/>
    <w:qFormat/>
    <w:rsid w:val="007C20AB"/>
    <w:rPr>
      <w:rFonts w:cs="Courier New"/>
    </w:rPr>
  </w:style>
  <w:style w:type="character" w:customStyle="1" w:styleId="NumberingSymbols">
    <w:name w:val="Numbering Symbols"/>
    <w:qFormat/>
    <w:rsid w:val="007C20AB"/>
  </w:style>
  <w:style w:type="character" w:customStyle="1" w:styleId="Bullets">
    <w:name w:val="Bullets"/>
    <w:qFormat/>
    <w:rsid w:val="007C20AB"/>
    <w:rPr>
      <w:rFonts w:ascii="OpenSymbol" w:eastAsia="OpenSymbol" w:hAnsi="OpenSymbol" w:cs="OpenSymbol"/>
    </w:rPr>
  </w:style>
  <w:style w:type="paragraph" w:customStyle="1" w:styleId="Heading">
    <w:name w:val="Heading"/>
    <w:basedOn w:val="Normal"/>
    <w:next w:val="BodyText"/>
    <w:qFormat/>
    <w:rsid w:val="007C20A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C20AB"/>
    <w:pPr>
      <w:spacing w:after="140" w:line="288" w:lineRule="auto"/>
    </w:pPr>
  </w:style>
  <w:style w:type="paragraph" w:styleId="List">
    <w:name w:val="List"/>
    <w:basedOn w:val="BodyText"/>
    <w:rsid w:val="007C20AB"/>
    <w:rPr>
      <w:rFonts w:cs="FreeSans"/>
    </w:rPr>
  </w:style>
  <w:style w:type="paragraph" w:styleId="Caption">
    <w:name w:val="caption"/>
    <w:basedOn w:val="Normal"/>
    <w:qFormat/>
    <w:rsid w:val="007C20AB"/>
    <w:pPr>
      <w:suppressLineNumbers/>
      <w:spacing w:before="120" w:after="120"/>
    </w:pPr>
    <w:rPr>
      <w:rFonts w:cs="FreeSans"/>
      <w:i/>
      <w:iCs/>
      <w:sz w:val="24"/>
      <w:szCs w:val="24"/>
    </w:rPr>
  </w:style>
  <w:style w:type="paragraph" w:customStyle="1" w:styleId="Index">
    <w:name w:val="Index"/>
    <w:basedOn w:val="Normal"/>
    <w:qFormat/>
    <w:rsid w:val="007C20AB"/>
    <w:pPr>
      <w:suppressLineNumbers/>
    </w:pPr>
    <w:rPr>
      <w:rFonts w:cs="FreeSans"/>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semiHidden/>
    <w:unhideWhenUsed/>
    <w:rsid w:val="004257CD"/>
    <w:pPr>
      <w:tabs>
        <w:tab w:val="center" w:pos="4513"/>
        <w:tab w:val="right" w:pos="9026"/>
      </w:tabs>
      <w:spacing w:after="0" w:line="240" w:lineRule="auto"/>
    </w:pPr>
  </w:style>
  <w:style w:type="paragraph" w:styleId="Footer">
    <w:name w:val="footer"/>
    <w:basedOn w:val="Normal"/>
    <w:link w:val="FooterChar"/>
    <w:uiPriority w:val="99"/>
    <w:semiHidden/>
    <w:unhideWhenUsed/>
    <w:rsid w:val="004257CD"/>
    <w:pPr>
      <w:tabs>
        <w:tab w:val="center" w:pos="4513"/>
        <w:tab w:val="right" w:pos="9026"/>
      </w:tabs>
      <w:spacing w:after="0" w:line="240" w:lineRule="auto"/>
    </w:pPr>
  </w:style>
  <w:style w:type="paragraph" w:customStyle="1" w:styleId="FrameContents">
    <w:name w:val="Frame Contents"/>
    <w:basedOn w:val="Normal"/>
    <w:qFormat/>
    <w:rsid w:val="007C20AB"/>
  </w:style>
  <w:style w:type="paragraph" w:customStyle="1" w:styleId="Heading10">
    <w:name w:val="Heading 10"/>
    <w:basedOn w:val="Heading"/>
    <w:qFormat/>
    <w:rsid w:val="007C20AB"/>
  </w:style>
  <w:style w:type="paragraph" w:customStyle="1" w:styleId="TableContents">
    <w:name w:val="Table Contents"/>
    <w:basedOn w:val="Normal"/>
    <w:qFormat/>
    <w:rsid w:val="007C20AB"/>
  </w:style>
  <w:style w:type="paragraph" w:customStyle="1" w:styleId="TableHeading">
    <w:name w:val="Table Heading"/>
    <w:basedOn w:val="TableContents"/>
    <w:qFormat/>
    <w:rsid w:val="007C20AB"/>
  </w:style>
  <w:style w:type="table" w:styleId="TableGrid">
    <w:name w:val="Table Grid"/>
    <w:basedOn w:val="TableNormal"/>
    <w:uiPriority w:val="59"/>
    <w:rsid w:val="00267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256</Words>
  <Characters>1463</Characters>
  <Application>Microsoft Office Word</Application>
  <DocSecurity>0</DocSecurity>
  <Lines>12</Lines>
  <Paragraphs>3</Paragraphs>
  <ScaleCrop>false</ScaleCrop>
  <Company>PerkedleApps</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tien.dinh</dc:creator>
  <dc:description/>
  <cp:lastModifiedBy>Azure</cp:lastModifiedBy>
  <cp:revision>27</cp:revision>
  <dcterms:created xsi:type="dcterms:W3CDTF">2013-05-21T06:01:00Z</dcterms:created>
  <dcterms:modified xsi:type="dcterms:W3CDTF">2016-12-03T15:03:00Z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