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7084" w14:textId="7C10BC50" w:rsidR="00F1117F" w:rsidRDefault="00F1117F" w:rsidP="00F1117F">
      <w:pPr>
        <w:pStyle w:val="Title"/>
      </w:pPr>
      <w:r w:rsidRPr="00F1117F">
        <w:t xml:space="preserve">Human Security: </w:t>
      </w:r>
      <w:r w:rsidRPr="00F1117F">
        <w:rPr>
          <w:cs/>
        </w:rPr>
        <w:t>ความหวัง ความท้าทาย และทางออกของกลุ่มเปราะบาง ในกระแสข้อมูลเท็จ/จริงในสื่อสังคมออนไลน์</w:t>
      </w:r>
    </w:p>
    <w:p w14:paraId="2EC23E1D" w14:textId="77777777" w:rsidR="0007129F" w:rsidRPr="00F1117F" w:rsidRDefault="0007129F" w:rsidP="0007129F">
      <w:pPr>
        <w:pStyle w:val="Subtitle"/>
      </w:pPr>
      <w:r w:rsidRPr="00F1117F">
        <w:t>Human Security: Hopes, Challenges and Solutions for Vulnerable Groups in the Flow of False/True Information on Social Media</w:t>
      </w:r>
    </w:p>
    <w:p w14:paraId="21B77560" w14:textId="35D6089E" w:rsidR="0007129F" w:rsidRDefault="0007129F" w:rsidP="0007129F">
      <w:r w:rsidRPr="00F1117F">
        <w:rPr>
          <w:cs/>
        </w:rPr>
        <w:t xml:space="preserve">วันที่ </w:t>
      </w:r>
      <w:r w:rsidRPr="00F1117F">
        <w:t>24</w:t>
      </w:r>
      <w:r w:rsidRPr="00F1117F">
        <w:rPr>
          <w:cs/>
        </w:rPr>
        <w:t xml:space="preserve"> มิถุนายน </w:t>
      </w:r>
      <w:r w:rsidRPr="00F1117F">
        <w:t>2568</w:t>
      </w:r>
      <w:r w:rsidRPr="00F1117F">
        <w:rPr>
          <w:cs/>
        </w:rPr>
        <w:t xml:space="preserve"> เวลา </w:t>
      </w:r>
      <w:r w:rsidRPr="00F1117F">
        <w:t>14:40-16:00</w:t>
      </w:r>
      <w:r w:rsidRPr="00F1117F">
        <w:rPr>
          <w:cs/>
        </w:rPr>
        <w:t xml:space="preserve"> น.</w:t>
      </w:r>
      <w:r>
        <w:rPr>
          <w:cs/>
        </w:rPr>
        <w:br/>
      </w:r>
      <w:r w:rsidRPr="00F1117F">
        <w:rPr>
          <w:cs/>
        </w:rPr>
        <w:t xml:space="preserve">สถานที่: ห้อง </w:t>
      </w:r>
      <w:r w:rsidRPr="00F1117F">
        <w:t>1401</w:t>
      </w:r>
      <w:r>
        <w:t xml:space="preserve"> </w:t>
      </w:r>
      <w:r w:rsidRPr="00F1117F">
        <w:rPr>
          <w:cs/>
        </w:rPr>
        <w:t xml:space="preserve">อาคารเฉลิมราชกุมารี </w:t>
      </w:r>
      <w:r w:rsidRPr="00F1117F">
        <w:t>60</w:t>
      </w:r>
      <w:r w:rsidRPr="00F1117F">
        <w:rPr>
          <w:cs/>
        </w:rPr>
        <w:t xml:space="preserve"> พรรษา จุฬาลงกรณ์มหาวิทยาลัย</w:t>
      </w:r>
    </w:p>
    <w:p w14:paraId="7BACF8E9" w14:textId="2EA4B788" w:rsidR="0007129F" w:rsidRDefault="0007129F" w:rsidP="0007129F">
      <w:r w:rsidRPr="00F1117F">
        <w:t>Tuesday, 24 June 2025</w:t>
      </w:r>
      <w:r>
        <w:t xml:space="preserve"> </w:t>
      </w:r>
      <w:r w:rsidRPr="00F1117F">
        <w:t>14:40</w:t>
      </w:r>
      <w:r>
        <w:t>-</w:t>
      </w:r>
      <w:r w:rsidRPr="00F1117F">
        <w:t>16:00 (UTC+7)</w:t>
      </w:r>
      <w:r>
        <w:br/>
      </w:r>
      <w:r w:rsidRPr="00F1117F">
        <w:t>Room 1401, Chaloem Rajakumari 60 Building</w:t>
      </w:r>
      <w:r>
        <w:rPr>
          <w:lang w:val="en-US"/>
        </w:rPr>
        <w:t xml:space="preserve">, </w:t>
      </w:r>
      <w:r w:rsidRPr="00F1117F">
        <w:t>Chulalongkorn University, Bangkok</w:t>
      </w:r>
    </w:p>
    <w:p w14:paraId="492081F1" w14:textId="4CD1094F" w:rsidR="0007129F" w:rsidRDefault="0007129F" w:rsidP="00A309C2">
      <w:pPr>
        <w:pStyle w:val="ListParagraph"/>
        <w:numPr>
          <w:ilvl w:val="0"/>
          <w:numId w:val="7"/>
        </w:numPr>
        <w:rPr>
          <w:rFonts w:hint="cs"/>
        </w:rPr>
      </w:pPr>
      <w:r w:rsidRPr="00F1117F">
        <w:rPr>
          <w:cs/>
        </w:rPr>
        <w:t>สถานการณ์ปัจจุบันของผู้โยกย้ายถิ่นฐานในประเทศไทย: ความเปราะบางและความท้าทายจากข้อมูลเท็จ/บิดเบือนในสื่อสังคมออนไลน์</w:t>
      </w:r>
      <w:r w:rsidR="00A309C2">
        <w:rPr>
          <w:cs/>
        </w:rPr>
        <w:br/>
      </w:r>
      <w:r w:rsidR="00A309C2" w:rsidRPr="00F1117F">
        <w:t>Current Situation of Migrants in Thailand: Vulnerability and Challenges from Misinformation/Disinformation on Social Media</w:t>
      </w:r>
    </w:p>
    <w:p w14:paraId="761F6DCD" w14:textId="4A19BA12" w:rsidR="0007129F" w:rsidRDefault="0007129F" w:rsidP="00A309C2">
      <w:pPr>
        <w:pStyle w:val="ListParagraph"/>
        <w:numPr>
          <w:ilvl w:val="1"/>
          <w:numId w:val="7"/>
        </w:numPr>
        <w:rPr>
          <w:rFonts w:hint="cs"/>
        </w:rPr>
      </w:pPr>
      <w:r w:rsidRPr="00F1117F">
        <w:rPr>
          <w:cs/>
        </w:rPr>
        <w:t>คุณอดิศร เกิดมงคล เครือข่ายปฏิรูปการโยกย้ายถิ่นฐาน (</w:t>
      </w:r>
      <w:r w:rsidRPr="00F1117F">
        <w:t>TMR)</w:t>
      </w:r>
      <w:r w:rsidR="00A309C2">
        <w:rPr>
          <w:cs/>
        </w:rPr>
        <w:br/>
      </w:r>
      <w:r w:rsidR="00A309C2" w:rsidRPr="00F1117F">
        <w:t xml:space="preserve">Adisorn </w:t>
      </w:r>
      <w:proofErr w:type="spellStart"/>
      <w:r w:rsidR="00A309C2" w:rsidRPr="00F1117F">
        <w:t>Kerdmongkol</w:t>
      </w:r>
      <w:proofErr w:type="spellEnd"/>
      <w:r w:rsidR="00A309C2" w:rsidRPr="00F1117F">
        <w:t>, Thailand Migration Reform Consortium (TMR)</w:t>
      </w:r>
    </w:p>
    <w:p w14:paraId="5874FE6D" w14:textId="67FADD85" w:rsidR="0007129F" w:rsidRDefault="0007129F" w:rsidP="0007129F">
      <w:pPr>
        <w:pStyle w:val="ListParagraph"/>
        <w:numPr>
          <w:ilvl w:val="1"/>
          <w:numId w:val="6"/>
        </w:numPr>
      </w:pPr>
      <w:r w:rsidRPr="00F1117F">
        <w:rPr>
          <w:cs/>
        </w:rPr>
        <w:t>คุณสมพง</w:t>
      </w:r>
      <w:proofErr w:type="spellStart"/>
      <w:r w:rsidRPr="00F1117F">
        <w:rPr>
          <w:cs/>
        </w:rPr>
        <w:t>ค์</w:t>
      </w:r>
      <w:proofErr w:type="spellEnd"/>
      <w:r w:rsidRPr="00F1117F">
        <w:rPr>
          <w:cs/>
        </w:rPr>
        <w:t xml:space="preserve"> สระแก้ว มูลนิธิเครือข่ายส่งเสริมคุณภาพชีวิตแรงงาน</w:t>
      </w:r>
      <w:r w:rsidR="00A309C2">
        <w:rPr>
          <w:cs/>
        </w:rPr>
        <w:br/>
      </w:r>
      <w:r w:rsidR="00A309C2" w:rsidRPr="00A309C2">
        <w:t xml:space="preserve">Sompong </w:t>
      </w:r>
      <w:proofErr w:type="spellStart"/>
      <w:r w:rsidR="00A309C2" w:rsidRPr="00A309C2">
        <w:t>Srakaew</w:t>
      </w:r>
      <w:proofErr w:type="spellEnd"/>
      <w:r w:rsidR="00A309C2" w:rsidRPr="00A309C2">
        <w:t>, Labour Protection Network (LPN)</w:t>
      </w:r>
    </w:p>
    <w:p w14:paraId="27B0E32C" w14:textId="400B40C6" w:rsidR="0007129F" w:rsidRDefault="0007129F" w:rsidP="0007129F">
      <w:pPr>
        <w:pStyle w:val="ListParagraph"/>
        <w:numPr>
          <w:ilvl w:val="0"/>
          <w:numId w:val="6"/>
        </w:numPr>
      </w:pPr>
      <w:r w:rsidRPr="00F1117F">
        <w:rPr>
          <w:cs/>
        </w:rPr>
        <w:t>ผลกระทบของข้อมูลเท็จต่อกลุ่มเยาวชนผู้โยกย้ายถิ่นฐาน และความท้าทายในการเข้าถึงการศึกษาและบริการด้านสุขภาพ และนโยบายด้านการสื่อสารความเสี่ยงทางสุขภาพของกลุ่มเปราะบาง</w:t>
      </w:r>
      <w:r w:rsidR="00A309C2">
        <w:rPr>
          <w:cs/>
        </w:rPr>
        <w:br/>
      </w:r>
      <w:r w:rsidR="00A309C2" w:rsidRPr="00A309C2">
        <w:t>Impact of Misinformation on Migrant Youth and Challenges in Accessing Education and Healthcare Services, and Health Risk Communication Policies for Vulnerable Groups</w:t>
      </w:r>
    </w:p>
    <w:p w14:paraId="735D0E6A" w14:textId="742458CC" w:rsidR="0007129F" w:rsidRDefault="0007129F" w:rsidP="0007129F">
      <w:pPr>
        <w:pStyle w:val="ListParagraph"/>
        <w:numPr>
          <w:ilvl w:val="1"/>
          <w:numId w:val="6"/>
        </w:numPr>
      </w:pPr>
      <w:r w:rsidRPr="00F1117F">
        <w:rPr>
          <w:cs/>
        </w:rPr>
        <w:t>คุณลัดดาวัลย์ หลักแก้ว มูลนิธิเพื่อเยาวชนชนบท</w:t>
      </w:r>
      <w:r w:rsidR="00A309C2">
        <w:rPr>
          <w:cs/>
        </w:rPr>
        <w:br/>
      </w:r>
      <w:proofErr w:type="spellStart"/>
      <w:r w:rsidR="00A309C2" w:rsidRPr="00A309C2">
        <w:t>Laddawan</w:t>
      </w:r>
      <w:proofErr w:type="spellEnd"/>
      <w:r w:rsidR="00A309C2" w:rsidRPr="00A309C2">
        <w:t xml:space="preserve"> </w:t>
      </w:r>
      <w:proofErr w:type="spellStart"/>
      <w:r w:rsidR="00A309C2" w:rsidRPr="00A309C2">
        <w:t>Lakkaew</w:t>
      </w:r>
      <w:proofErr w:type="spellEnd"/>
      <w:r w:rsidR="00A309C2" w:rsidRPr="00A309C2">
        <w:t>, Foundation for Rural Youth</w:t>
      </w:r>
    </w:p>
    <w:p w14:paraId="40274003" w14:textId="01779D45" w:rsidR="0007129F" w:rsidRPr="0007129F" w:rsidRDefault="0007129F" w:rsidP="0007129F">
      <w:pPr>
        <w:pStyle w:val="ListParagraph"/>
        <w:numPr>
          <w:ilvl w:val="1"/>
          <w:numId w:val="6"/>
        </w:numPr>
      </w:pPr>
      <w:r w:rsidRPr="00F1117F">
        <w:rPr>
          <w:cs/>
        </w:rPr>
        <w:t>คุณวาทินี คุณเผือก มูลนิธิเพื่อการพัฒนานโยบายสุขภาพระหว่างประเท</w:t>
      </w:r>
      <w:r>
        <w:rPr>
          <w:rFonts w:hint="cs"/>
          <w:cs/>
          <w:lang w:val="en-US"/>
        </w:rPr>
        <w:t>ศ</w:t>
      </w:r>
      <w:r w:rsidR="00A309C2">
        <w:rPr>
          <w:cs/>
          <w:lang w:val="en-US"/>
        </w:rPr>
        <w:br/>
      </w:r>
      <w:proofErr w:type="spellStart"/>
      <w:r w:rsidR="00A309C2" w:rsidRPr="00A309C2">
        <w:t>Watinee</w:t>
      </w:r>
      <w:proofErr w:type="spellEnd"/>
      <w:r w:rsidR="00A309C2" w:rsidRPr="00A309C2">
        <w:t xml:space="preserve"> </w:t>
      </w:r>
      <w:proofErr w:type="spellStart"/>
      <w:r w:rsidR="00A309C2" w:rsidRPr="00A309C2">
        <w:t>Kunpeuk</w:t>
      </w:r>
      <w:proofErr w:type="spellEnd"/>
      <w:r w:rsidR="00A309C2" w:rsidRPr="00A309C2">
        <w:t>, International Health Policy Foundation</w:t>
      </w:r>
    </w:p>
    <w:p w14:paraId="71DAA8D4" w14:textId="77777777" w:rsidR="0007129F" w:rsidRDefault="0007129F" w:rsidP="0007129F">
      <w:pPr>
        <w:pStyle w:val="ListParagraph"/>
        <w:numPr>
          <w:ilvl w:val="1"/>
          <w:numId w:val="6"/>
        </w:numPr>
      </w:pPr>
      <w:r w:rsidRPr="00F1117F">
        <w:t>Dr. Hein Thu Digital Transformations for Health Lab (DTH-Lab)</w:t>
      </w:r>
    </w:p>
    <w:p w14:paraId="2532A09B" w14:textId="6C0CE15A" w:rsidR="0007129F" w:rsidRDefault="0007129F" w:rsidP="0007129F">
      <w:pPr>
        <w:pStyle w:val="ListParagraph"/>
        <w:numPr>
          <w:ilvl w:val="0"/>
          <w:numId w:val="6"/>
        </w:numPr>
      </w:pPr>
      <w:r w:rsidRPr="00F1117F">
        <w:rPr>
          <w:cs/>
        </w:rPr>
        <w:t>บทบาทของสื่อมวลชนในการนำเสนอข่าวสารการโยกย้ายถิ่นฐานอย่างมีจริยธรรมและความท้าทายในการรับมือกับข้อมูลเท็จ</w:t>
      </w:r>
      <w:r w:rsidR="00A309C2">
        <w:rPr>
          <w:cs/>
        </w:rPr>
        <w:br/>
      </w:r>
      <w:r w:rsidR="00A309C2" w:rsidRPr="00A309C2">
        <w:t>Role of Mass Media in Ethical Migration News Reporting and Challenges in Combating Misinformation</w:t>
      </w:r>
    </w:p>
    <w:p w14:paraId="32146D59" w14:textId="24720DA8" w:rsidR="0007129F" w:rsidRDefault="0007129F" w:rsidP="0007129F">
      <w:pPr>
        <w:pStyle w:val="ListParagraph"/>
        <w:numPr>
          <w:ilvl w:val="1"/>
          <w:numId w:val="6"/>
        </w:numPr>
      </w:pPr>
      <w:r w:rsidRPr="00F1117F">
        <w:rPr>
          <w:cs/>
        </w:rPr>
        <w:t>คุณณ</w:t>
      </w:r>
      <w:proofErr w:type="spellStart"/>
      <w:r w:rsidRPr="00F1117F">
        <w:rPr>
          <w:cs/>
        </w:rPr>
        <w:t>ฐา</w:t>
      </w:r>
      <w:proofErr w:type="spellEnd"/>
      <w:r w:rsidRPr="00F1117F">
        <w:rPr>
          <w:cs/>
        </w:rPr>
        <w:t>ภพ สังเกตุ นักข่าวอิสระ</w:t>
      </w:r>
      <w:r w:rsidR="00A309C2">
        <w:rPr>
          <w:cs/>
        </w:rPr>
        <w:br/>
      </w:r>
      <w:proofErr w:type="spellStart"/>
      <w:r w:rsidR="00A309C2" w:rsidRPr="00A309C2">
        <w:t>Natthaphop</w:t>
      </w:r>
      <w:proofErr w:type="spellEnd"/>
      <w:r w:rsidR="00A309C2" w:rsidRPr="00A309C2">
        <w:t xml:space="preserve"> </w:t>
      </w:r>
      <w:proofErr w:type="spellStart"/>
      <w:r w:rsidR="00A309C2" w:rsidRPr="00A309C2">
        <w:t>Sangket</w:t>
      </w:r>
      <w:proofErr w:type="spellEnd"/>
      <w:r w:rsidR="00A309C2" w:rsidRPr="00A309C2">
        <w:t>, Independent Journalist</w:t>
      </w:r>
    </w:p>
    <w:p w14:paraId="482307BB" w14:textId="67262001" w:rsidR="0007129F" w:rsidRDefault="0007129F" w:rsidP="0007129F">
      <w:pPr>
        <w:pStyle w:val="ListParagraph"/>
        <w:numPr>
          <w:ilvl w:val="0"/>
          <w:numId w:val="6"/>
        </w:numPr>
      </w:pPr>
      <w:r w:rsidRPr="00F1117F">
        <w:rPr>
          <w:cs/>
        </w:rPr>
        <w:lastRenderedPageBreak/>
        <w:t>ทางออกร่วมกัน</w:t>
      </w:r>
      <w:r w:rsidR="00A309C2">
        <w:rPr>
          <w:cs/>
        </w:rPr>
        <w:br/>
      </w:r>
      <w:r w:rsidR="00A309C2" w:rsidRPr="00A309C2">
        <w:t>Collaborative Solutions</w:t>
      </w:r>
    </w:p>
    <w:p w14:paraId="41CA55C0" w14:textId="5C0B49F6" w:rsidR="0007129F" w:rsidRDefault="0007129F" w:rsidP="0007129F">
      <w:pPr>
        <w:pStyle w:val="ListParagraph"/>
        <w:numPr>
          <w:ilvl w:val="1"/>
          <w:numId w:val="6"/>
        </w:numPr>
      </w:pPr>
      <w:r w:rsidRPr="00F1117F">
        <w:rPr>
          <w:cs/>
        </w:rPr>
        <w:t>คุณ</w:t>
      </w:r>
      <w:proofErr w:type="spellStart"/>
      <w:r w:rsidRPr="00F1117F">
        <w:rPr>
          <w:cs/>
        </w:rPr>
        <w:t>โศ</w:t>
      </w:r>
      <w:proofErr w:type="spellEnd"/>
      <w:r w:rsidRPr="00F1117F">
        <w:rPr>
          <w:cs/>
        </w:rPr>
        <w:t>วิรินท</w:t>
      </w:r>
      <w:proofErr w:type="spellStart"/>
      <w:r w:rsidRPr="00F1117F">
        <w:rPr>
          <w:cs/>
        </w:rPr>
        <w:t>ร์</w:t>
      </w:r>
      <w:proofErr w:type="spellEnd"/>
      <w:r w:rsidRPr="00F1117F">
        <w:rPr>
          <w:cs/>
        </w:rPr>
        <w:t xml:space="preserve"> ชวนประพันธ์ เจ้าหน้าที่โครงการ แผนกการศึกษา </w:t>
      </w:r>
      <w:r w:rsidRPr="00F1117F">
        <w:t>UNESCO</w:t>
      </w:r>
      <w:r w:rsidR="00A309C2">
        <w:rPr>
          <w:cs/>
        </w:rPr>
        <w:br/>
      </w:r>
      <w:proofErr w:type="spellStart"/>
      <w:r w:rsidR="00A309C2" w:rsidRPr="00A309C2">
        <w:t>Sowirin</w:t>
      </w:r>
      <w:proofErr w:type="spellEnd"/>
      <w:r w:rsidR="00A309C2" w:rsidRPr="00A309C2">
        <w:t xml:space="preserve"> </w:t>
      </w:r>
      <w:proofErr w:type="spellStart"/>
      <w:r w:rsidR="00A309C2" w:rsidRPr="00A309C2">
        <w:t>Chuanprapun</w:t>
      </w:r>
      <w:proofErr w:type="spellEnd"/>
      <w:r w:rsidR="00A309C2" w:rsidRPr="00A309C2">
        <w:t>, Project Officer, Education Section, UNESCO</w:t>
      </w:r>
    </w:p>
    <w:p w14:paraId="6A519030" w14:textId="438214C4" w:rsidR="0007129F" w:rsidRPr="00F1117F" w:rsidRDefault="0007129F" w:rsidP="0007129F">
      <w:pPr>
        <w:pStyle w:val="ListParagraph"/>
        <w:numPr>
          <w:ilvl w:val="1"/>
          <w:numId w:val="6"/>
        </w:numPr>
      </w:pPr>
      <w:r w:rsidRPr="00F1117F">
        <w:rPr>
          <w:cs/>
        </w:rPr>
        <w:t>ดร.รับขวัญ ธรรมาภรณ์</w:t>
      </w:r>
      <w:proofErr w:type="spellStart"/>
      <w:r w:rsidRPr="00F1117F">
        <w:rPr>
          <w:cs/>
        </w:rPr>
        <w:t>พิ</w:t>
      </w:r>
      <w:proofErr w:type="spellEnd"/>
      <w:r w:rsidRPr="00F1117F">
        <w:rPr>
          <w:cs/>
        </w:rPr>
        <w:t xml:space="preserve">ลาศ เจ้าหน้าที่ฝ่ายการศึกษา </w:t>
      </w:r>
      <w:r w:rsidRPr="00F1117F">
        <w:t>UNICEF</w:t>
      </w:r>
      <w:r w:rsidR="00A309C2">
        <w:rPr>
          <w:cs/>
        </w:rPr>
        <w:br/>
      </w:r>
      <w:proofErr w:type="spellStart"/>
      <w:r w:rsidR="00A309C2" w:rsidRPr="00A309C2">
        <w:t>Rubkwan</w:t>
      </w:r>
      <w:proofErr w:type="spellEnd"/>
      <w:r w:rsidR="00A309C2" w:rsidRPr="00A309C2">
        <w:t xml:space="preserve"> </w:t>
      </w:r>
      <w:proofErr w:type="spellStart"/>
      <w:r w:rsidR="00A309C2" w:rsidRPr="00A309C2">
        <w:t>Tharmmapornphilas</w:t>
      </w:r>
      <w:proofErr w:type="spellEnd"/>
      <w:r w:rsidR="00A309C2" w:rsidRPr="00A309C2">
        <w:t>, Ph.D., Education Officer, UNICEF</w:t>
      </w:r>
    </w:p>
    <w:p w14:paraId="7EA3AFE4" w14:textId="783761ED" w:rsidR="0007129F" w:rsidRPr="0007129F" w:rsidRDefault="0007129F" w:rsidP="0007129F">
      <w:pPr>
        <w:rPr>
          <w:rFonts w:hint="cs"/>
        </w:rPr>
      </w:pPr>
      <w:r w:rsidRPr="00F1117F">
        <w:rPr>
          <w:cs/>
        </w:rPr>
        <w:t>ดำเนินรายการโดย คุณบดินทร์ สายแสง  สถาบันสิทธิมนุษยชนและสันติศึกษา มหาวิทยาลัยมหิดล</w:t>
      </w:r>
      <w:r w:rsidR="00A309C2">
        <w:rPr>
          <w:rFonts w:hint="cs"/>
          <w:cs/>
        </w:rPr>
        <w:t xml:space="preserve"> </w:t>
      </w:r>
      <w:r w:rsidR="00A309C2">
        <w:rPr>
          <w:lang w:val="en-US"/>
        </w:rPr>
        <w:t>/</w:t>
      </w:r>
      <w:r w:rsidR="00A309C2">
        <w:t xml:space="preserve"> </w:t>
      </w:r>
      <w:r w:rsidR="00A309C2" w:rsidRPr="00A309C2">
        <w:t>Moderated by</w:t>
      </w:r>
      <w:r w:rsidR="00A309C2">
        <w:rPr>
          <w:rFonts w:hint="cs"/>
          <w:cs/>
        </w:rPr>
        <w:t xml:space="preserve"> </w:t>
      </w:r>
      <w:r w:rsidR="00A309C2" w:rsidRPr="00A309C2">
        <w:t xml:space="preserve">Bordin </w:t>
      </w:r>
      <w:proofErr w:type="spellStart"/>
      <w:r w:rsidR="00A309C2" w:rsidRPr="00A309C2">
        <w:t>Saisaeng</w:t>
      </w:r>
      <w:proofErr w:type="spellEnd"/>
      <w:r w:rsidR="00A309C2" w:rsidRPr="00A309C2">
        <w:t>, Institute of Human Rights and Peace Studies, Mahidol University</w:t>
      </w:r>
    </w:p>
    <w:p w14:paraId="7D34EE42" w14:textId="72A55EE6" w:rsidR="00F1117F" w:rsidRPr="00F1117F" w:rsidRDefault="00F1117F" w:rsidP="00F1117F">
      <w:pPr>
        <w:pStyle w:val="Heading1"/>
        <w:rPr>
          <w:rFonts w:hint="cs"/>
          <w:lang w:val="en-US"/>
        </w:rPr>
      </w:pPr>
      <w:r w:rsidRPr="00F1117F">
        <w:rPr>
          <w:cs/>
        </w:rPr>
        <w:t>สรุปประเด็นการเสวนา</w:t>
      </w:r>
    </w:p>
    <w:p w14:paraId="6612396F" w14:textId="2116A7ED" w:rsidR="00F1117F" w:rsidRPr="00F1117F" w:rsidRDefault="00F1117F" w:rsidP="00F1117F">
      <w:pPr>
        <w:pStyle w:val="Heading2"/>
        <w:rPr>
          <w:rFonts w:hint="cs"/>
        </w:rPr>
      </w:pPr>
      <w:r w:rsidRPr="00F1117F">
        <w:rPr>
          <w:rFonts w:hint="cs"/>
          <w:cs/>
        </w:rPr>
        <w:t>สถานการณ์ปัจจุบันของผู้โยกย้ายถิ่นฐานในประเทศไทย: ความเปราะบางและความท้าทายจากข้อมูลเท็จ/บิดเบือนในสื่อสังคมออนไลน์</w:t>
      </w:r>
    </w:p>
    <w:p w14:paraId="7981BCBC" w14:textId="6ED8C978" w:rsidR="00F1117F" w:rsidRPr="00F1117F" w:rsidRDefault="00F1117F" w:rsidP="00F1117F">
      <w:pPr>
        <w:rPr>
          <w:lang w:val="en-US"/>
        </w:rPr>
      </w:pPr>
      <w:r w:rsidRPr="00F1117F">
        <w:rPr>
          <w:cs/>
        </w:rPr>
        <w:t>สถานการณ์ปัจจุบันของผู้โยกย้ายถิ่นฐานในประเทศไทย</w:t>
      </w:r>
      <w:r>
        <w:rPr>
          <w:rFonts w:hint="cs"/>
          <w:cs/>
        </w:rPr>
        <w:t xml:space="preserve"> </w:t>
      </w:r>
      <w:r w:rsidRPr="00F1117F">
        <w:rPr>
          <w:cs/>
        </w:rPr>
        <w:t>พบว่าประชากรที่ไม่ใช่คนไทยในประเทศไทยเพิ่มขึ้นอย่างต่อเนื่อง เช่นเดียวกับแรงงานข้ามชาติที่ได้รับอนุญาตให้ทำงานในประเทศไทย โดยแรงงานกลุ่มนี้มีส่วนสนับสนุนผลิตภัณฑ์มวลรวมภายในประเทศ (</w:t>
      </w:r>
      <w:r w:rsidRPr="00F1117F">
        <w:t xml:space="preserve">GDP) </w:t>
      </w:r>
      <w:r w:rsidRPr="00F1117F">
        <w:rPr>
          <w:cs/>
        </w:rPr>
        <w:t xml:space="preserve">ประมาณ </w:t>
      </w:r>
      <w:r w:rsidRPr="00F1117F">
        <w:t>4.3%</w:t>
      </w:r>
      <w:r w:rsidRPr="00F1117F">
        <w:rPr>
          <w:cs/>
        </w:rPr>
        <w:t xml:space="preserve"> ถึง </w:t>
      </w:r>
      <w:r w:rsidRPr="00F1117F">
        <w:t>6.6%</w:t>
      </w:r>
      <w:r w:rsidRPr="00F1117F">
        <w:rPr>
          <w:cs/>
        </w:rPr>
        <w:t xml:space="preserve"> ซึ่งเป็นการมีส่วนร่วมทางเศรษฐกิจที่ไม่อาจมองข้ามได้</w:t>
      </w:r>
    </w:p>
    <w:p w14:paraId="3EE2602E" w14:textId="60C00AF6" w:rsidR="00F1117F" w:rsidRDefault="00F1117F" w:rsidP="00F1117F">
      <w:pPr>
        <w:pStyle w:val="Heading3"/>
        <w:rPr>
          <w:rFonts w:hint="cs"/>
          <w:cs/>
        </w:rPr>
      </w:pPr>
      <w:r>
        <w:rPr>
          <w:rFonts w:hint="cs"/>
          <w:cs/>
        </w:rPr>
        <w:t>มายาคติ</w:t>
      </w:r>
    </w:p>
    <w:p w14:paraId="01327A4D" w14:textId="4D36803C" w:rsidR="00F1117F" w:rsidRPr="00F1117F" w:rsidRDefault="00F1117F" w:rsidP="00F1117F">
      <w:r w:rsidRPr="00F1117F">
        <w:rPr>
          <w:cs/>
        </w:rPr>
        <w:t>อย่างไรก็ตาม พบว่ายังคงมีมายาคติที่ทำให้เกิดความเข้าใจที่ไม่ถูกต้องต่อกลุ่มประชากรเหล่านี้ ได้แก่ แรงงานข้ามชาติเป็นภาระต่อบริการสาธารณะ แรงงานข้ามชาติแข่งขันแย่งงานกับคนไทย และแรงงานข้ามชาติมีอัตราอาชญากรรมสูง</w:t>
      </w:r>
    </w:p>
    <w:p w14:paraId="088A9526" w14:textId="4B502370" w:rsidR="00F1117F" w:rsidRDefault="00F1117F" w:rsidP="00F1117F">
      <w:r w:rsidRPr="00F1117F">
        <w:rPr>
          <w:cs/>
        </w:rPr>
        <w:t xml:space="preserve">ในความเป็นจริงแล้ว แรงงานข้ามชาติไม่เพียงเติมเต็มช่องว่างแรงงาน แต่ยังมีส่วนสร้างมูลค่าเพิ่มให้กับเศรษฐกิจไทยด้วย ขณะที่งานที่พวกเขาเข้ามาเติมเต็มก็คืองานประเภท </w:t>
      </w:r>
      <w:r>
        <w:rPr>
          <w:lang w:val="en-US"/>
        </w:rPr>
        <w:t>“</w:t>
      </w:r>
      <w:r w:rsidRPr="00F1117F">
        <w:rPr>
          <w:cs/>
        </w:rPr>
        <w:t>สกปรก อันตราย และยากลำบาก</w:t>
      </w:r>
      <w:r>
        <w:t>”</w:t>
      </w:r>
      <w:r w:rsidRPr="00F1117F">
        <w:rPr>
          <w:cs/>
        </w:rPr>
        <w:t xml:space="preserve"> ซึ่งคนไทยไม่เต็มใจทำ และนอกจากนี้ แรงงานข้ามชาติส่วนใหญ่เป็นเหยื่อของการค้ามนุษย์และการบังคับใช้แรงงานมากกว่าที่จะเป็นผู้กระทำผิดด้วย</w:t>
      </w:r>
    </w:p>
    <w:p w14:paraId="4D532D29" w14:textId="6BC3D340" w:rsidR="00F1117F" w:rsidRPr="00F1117F" w:rsidRDefault="00F1117F" w:rsidP="00F1117F">
      <w:pPr>
        <w:pStyle w:val="Heading3"/>
        <w:rPr>
          <w:rFonts w:hint="cs"/>
        </w:rPr>
      </w:pPr>
      <w:r>
        <w:rPr>
          <w:rFonts w:hint="cs"/>
          <w:cs/>
        </w:rPr>
        <w:t>การหลุดหายจากระบบ</w:t>
      </w:r>
    </w:p>
    <w:p w14:paraId="4788769F" w14:textId="730F74A8" w:rsidR="00F1117F" w:rsidRPr="00F1117F" w:rsidRDefault="00F1117F" w:rsidP="00F1117F">
      <w:r w:rsidRPr="00F1117F">
        <w:rPr>
          <w:cs/>
        </w:rPr>
        <w:t>ปัญหาที่สำคัญไม่เพียงมาจากมายาคติ</w:t>
      </w:r>
      <w:r>
        <w:rPr>
          <w:rFonts w:hint="cs"/>
          <w:cs/>
        </w:rPr>
        <w:t xml:space="preserve"> </w:t>
      </w:r>
      <w:r w:rsidRPr="00F1117F">
        <w:rPr>
          <w:cs/>
        </w:rPr>
        <w:t>แต่ยังมาจากนโยบายและมาตรการของรัฐเองด้วย กล่าวคือ แม้ไทยจะมีระบบการจัดการแรงงานข้ามชาติที่ครอบคุลม แต่แรงงานจำนวนมากก็ยังหลุดหรือหายไปจากระบบการจ้างงานอย่างต่อเนื่อง และกลายเป็นแรงงานผิดกฎหมายไปในที่สุด</w:t>
      </w:r>
    </w:p>
    <w:p w14:paraId="593B905C" w14:textId="05BA319A" w:rsidR="00F1117F" w:rsidRPr="00F1117F" w:rsidRDefault="00F1117F" w:rsidP="00F1117F">
      <w:r w:rsidRPr="00F1117F">
        <w:rPr>
          <w:cs/>
        </w:rPr>
        <w:t xml:space="preserve">สถานการณ์เช่นนี้เป็นผลมาจากกระบวนการขึ้นทะเบียนมีความซับซ้อนและยากต่อการดำเนินการ รวมทั้งค่าธรรมเนียมที่สูงถึง </w:t>
      </w:r>
      <w:r w:rsidRPr="00F1117F">
        <w:t>127,000</w:t>
      </w:r>
      <w:r w:rsidRPr="00F1117F">
        <w:rPr>
          <w:cs/>
        </w:rPr>
        <w:t xml:space="preserve"> บาท ยังนำไปสู่การเป็นหนี้และการถูกบังคับใช้แรงงาน อีกทั้งนายจ้างเองมักยึดเอกสารส่วนตัวของแรงงาน ขัดขวางเสรีภาพในการเคลื่อนย้ายและการเข้าถึงการเยียวยา</w:t>
      </w:r>
    </w:p>
    <w:p w14:paraId="5D1DEC71" w14:textId="17808E11" w:rsidR="00F1117F" w:rsidRPr="00F1117F" w:rsidRDefault="00F1117F" w:rsidP="00F1117F">
      <w:r w:rsidRPr="00F1117F">
        <w:rPr>
          <w:cs/>
        </w:rPr>
        <w:lastRenderedPageBreak/>
        <w:t xml:space="preserve">สถานการณ์ดังกล่าวยังทำให้แรงงานข้ามชาติเผชิญกับช่องว่างในระบบการคุ้มครองทางสังคม กล่าวคือ แรงงานที่ได้รับใบอนุญาตมากกว่า </w:t>
      </w:r>
      <w:r w:rsidRPr="00F1117F">
        <w:t>2.6</w:t>
      </w:r>
      <w:r w:rsidRPr="00F1117F">
        <w:rPr>
          <w:cs/>
        </w:rPr>
        <w:t xml:space="preserve"> ล้านคน แต่มีผู้ที่อยู่ในระบบประกันสังคมเพียงประมาณ </w:t>
      </w:r>
      <w:r w:rsidRPr="00F1117F">
        <w:t>1.4</w:t>
      </w:r>
      <w:r w:rsidRPr="00F1117F">
        <w:rPr>
          <w:cs/>
        </w:rPr>
        <w:t xml:space="preserve"> ล้านคน ซึ่งหมายความว่ามีแรงงานประมาณ </w:t>
      </w:r>
      <w:r w:rsidRPr="00F1117F">
        <w:t>1.2</w:t>
      </w:r>
      <w:r w:rsidRPr="00F1117F">
        <w:rPr>
          <w:cs/>
        </w:rPr>
        <w:t xml:space="preserve"> ล้านคนที่ </w:t>
      </w:r>
      <w:r>
        <w:rPr>
          <w:lang w:val="en-US"/>
        </w:rPr>
        <w:t>“</w:t>
      </w:r>
      <w:r w:rsidRPr="00F1117F">
        <w:rPr>
          <w:cs/>
        </w:rPr>
        <w:t>มีสิทธิแต่ยังไม่ได้รับสิทธิคุ้มครอง</w:t>
      </w:r>
      <w:r>
        <w:t>”</w:t>
      </w:r>
      <w:r w:rsidRPr="00F1117F">
        <w:rPr>
          <w:cs/>
        </w:rPr>
        <w:t xml:space="preserve"> ตาม พ.ร.บ. ประกันสังคม</w:t>
      </w:r>
    </w:p>
    <w:p w14:paraId="60048EC7" w14:textId="77777777" w:rsidR="00F1117F" w:rsidRDefault="00F1117F" w:rsidP="00F1117F">
      <w:r w:rsidRPr="00F1117F">
        <w:rPr>
          <w:cs/>
        </w:rPr>
        <w:t>การเข้าถึงบริการที่จำเป็นทั้งบริการสุขภาพและการศึกษาสำหรับเด็กยังคงเป็นสิ่งที่ต้องเร่งให้เกิดขึ้นอย่างทั่วถึงและครอบคลุมประชากรแรงงานข้ามชาติในประเทศไทยให้มากที่สุด</w:t>
      </w:r>
    </w:p>
    <w:p w14:paraId="055B907A" w14:textId="7255C078" w:rsidR="00F1117F" w:rsidRPr="00F1117F" w:rsidRDefault="00F1117F" w:rsidP="00F1117F">
      <w:pPr>
        <w:pStyle w:val="Heading3"/>
        <w:rPr>
          <w:rFonts w:hint="cs"/>
          <w:cs/>
        </w:rPr>
      </w:pPr>
      <w:r>
        <w:rPr>
          <w:rFonts w:hint="cs"/>
          <w:cs/>
        </w:rPr>
        <w:t>ปัจจัยในการโยกย้าย</w:t>
      </w:r>
    </w:p>
    <w:p w14:paraId="29E65F6E" w14:textId="77777777" w:rsidR="00F1117F" w:rsidRPr="00F1117F" w:rsidRDefault="00F1117F" w:rsidP="00F1117F">
      <w:r w:rsidRPr="00F1117F">
        <w:rPr>
          <w:cs/>
        </w:rPr>
        <w:t>เมื่อพิจารณาต่อมาประเทศไทยไม่เพียงแต่มีปัจจัยซึ่งเป็นแรงดึงให้ประชากรแรงงานจากประเทศเพื่อนบ้านเข้ามาเป็นจำนวนมากเท่านั้น แต่สถานการณ์ความขัดแย้งและสงครามในประเทศเพื่อนบ้านยังเป็นปัจจัยที่ส่งแรงผลักสำคัญให้ประชากรแรงงานกลุ่มนี้เดินทางออกมาเพิ่มเติมยิ่งขึ้นไปอีก ซึ่งยังรวมถึงปัจจัยซึ่งเป็นแรงผลักอื่น ๆ อย่างการแสวงหาความมั่นคงทางเศรษฐกิจ</w:t>
      </w:r>
    </w:p>
    <w:p w14:paraId="05E7D176" w14:textId="77777777" w:rsidR="00F1117F" w:rsidRDefault="00F1117F" w:rsidP="00F1117F">
      <w:r w:rsidRPr="00F1117F">
        <w:rPr>
          <w:cs/>
        </w:rPr>
        <w:t xml:space="preserve">ทั้งนี้ การโยกย้ายถิ่นฐานของประชากรแรงงานข้ามชาติเหล่านี้ พวกเขาส่วนหนึ่งยังมาพร้อมกับครอบครัว ซึ่งที่สำคัญคือ </w:t>
      </w:r>
      <w:r w:rsidRPr="00F1117F">
        <w:t>“</w:t>
      </w:r>
      <w:r w:rsidRPr="00F1117F">
        <w:rPr>
          <w:cs/>
        </w:rPr>
        <w:t>เด็ก</w:t>
      </w:r>
      <w:r w:rsidRPr="00F1117F">
        <w:t xml:space="preserve">” </w:t>
      </w:r>
      <w:r w:rsidRPr="00F1117F">
        <w:rPr>
          <w:cs/>
        </w:rPr>
        <w:t>และแม้ไทยเองจะมีนโยบายการจัดการศึกษาเพื่อปวงชน (</w:t>
      </w:r>
      <w:r w:rsidRPr="00F1117F">
        <w:t xml:space="preserve">Education for All) </w:t>
      </w:r>
      <w:r w:rsidRPr="00F1117F">
        <w:rPr>
          <w:cs/>
        </w:rPr>
        <w:t>แต่ก็ไม่ใช่เรื่องง่ายสำหรับเด็กซึ่งเป็นบุตรหลานของแรงงานข้ามชาติ ขณะที่กระแสการต่อต้านแรงงานข้ามชาติและมายาคติเกี่ยวกับแรงงานข้ามชาติในสังคมไทย ยังนำไปสู่การปิดศูนย์การเรียน (</w:t>
      </w:r>
      <w:r w:rsidRPr="00F1117F">
        <w:t xml:space="preserve">MLC) </w:t>
      </w:r>
      <w:r w:rsidRPr="00F1117F">
        <w:rPr>
          <w:cs/>
        </w:rPr>
        <w:t>สำหรับเด็กของแรงงานข้ามชาติเหล่านี้ด้วย</w:t>
      </w:r>
    </w:p>
    <w:p w14:paraId="39B6D9FB" w14:textId="6C289180" w:rsidR="0007129F" w:rsidRDefault="0007129F" w:rsidP="0007129F">
      <w:pPr>
        <w:pStyle w:val="Heading2"/>
        <w:rPr>
          <w:rFonts w:hint="cs"/>
        </w:rPr>
      </w:pPr>
      <w:r w:rsidRPr="0007129F">
        <w:rPr>
          <w:cs/>
        </w:rPr>
        <w:t>บทบาทของสื่อมวลชนในการนำเสนอข่าวสารการโยกย้ายถิ่นฐานอย่างมีจริยธรรมและความท้าทายในการรับมือกับข้อมูลเท็จ</w:t>
      </w:r>
    </w:p>
    <w:p w14:paraId="295B4ED2" w14:textId="572ECE8D" w:rsidR="00F1117F" w:rsidRPr="00F1117F" w:rsidRDefault="00F1117F" w:rsidP="00F1117F">
      <w:r w:rsidRPr="00F1117F">
        <w:rPr>
          <w:cs/>
        </w:rPr>
        <w:t>ข้อเสนอที่สำคัญหนึ่งคือทำอย่างไรที่จะลดมายาคติเกี่ยวกับแรงงานข้ามชาติในสังคมไทย ในบทบาทของสื่อมวลชนในการนำเสนอข่าวสารการโยกย้ายถิ่นฐานอย่างมีจริยธรรมและความท้าทายในการรับมือกับข้อมูลเท็จนั้น พบว่ามีความท้าทายหลักในการรับมือกับข้อมูลเท็จอย่างหลายประการ ได้แก่</w:t>
      </w:r>
    </w:p>
    <w:p w14:paraId="2EEB958C" w14:textId="77777777" w:rsidR="00F1117F" w:rsidRPr="00F1117F" w:rsidRDefault="00F1117F" w:rsidP="0007129F">
      <w:pPr>
        <w:pStyle w:val="ListParagraph"/>
        <w:numPr>
          <w:ilvl w:val="0"/>
          <w:numId w:val="2"/>
        </w:numPr>
      </w:pPr>
      <w:r w:rsidRPr="00F1117F">
        <w:rPr>
          <w:cs/>
        </w:rPr>
        <w:t>ข่าวเท็จแพร่กระจายรวดเร็วกว่าข้อเท็จจริง โดยเฉพาะในยุคของสื่อสังคมออนไลน์ที่ผู้ใช้สามารถแชร์ข้อมูลได้ในทันทีโดยไม่ต้องผ่านการตรวจสอบความถูกต้อง ลักษณะของข่าวเท็จมักจะมีความน่าสนใจ ดึงดูดความสนใจ และกระตุ้นอารมณ์ของผู้อ่านมากกว่าข่าวข้อเท็จจริงที่อาจดูน่าเบื่อหรือซับซ้อน ทำให้ผู้คนมีแนวโน้มที่จะแชร์และเผยแพร่ข่าวเท็จโดยไม่ได้ตั้งใจ</w:t>
      </w:r>
    </w:p>
    <w:p w14:paraId="1ED4EBBC" w14:textId="77777777" w:rsidR="00F1117F" w:rsidRPr="00F1117F" w:rsidRDefault="00F1117F" w:rsidP="0007129F">
      <w:pPr>
        <w:pStyle w:val="ListParagraph"/>
        <w:numPr>
          <w:ilvl w:val="0"/>
          <w:numId w:val="2"/>
        </w:numPr>
      </w:pPr>
      <w:r w:rsidRPr="00F1117F">
        <w:rPr>
          <w:cs/>
        </w:rPr>
        <w:t>ข่าวเท็จใช้เวลาทำน้อย ในขณะที่ข่าวข้อเท็จจริงใช้เวลาทำมาก การสร้างเนื้อหาที่เป็นข้อเท็จจริงต้องอาศัยการตรวจสอบข้อมูล การสัมภาษณ์แหล่งข่าวหลายฝ่าย การวิเคราะห์บริบท และการนำเสนอที่สมดุล ซึ่งทั้งหมดนี้ต้องใช้เวลาและทรัพยากรมาก</w:t>
      </w:r>
    </w:p>
    <w:p w14:paraId="696456E6" w14:textId="77777777" w:rsidR="00F1117F" w:rsidRPr="00F1117F" w:rsidRDefault="00F1117F" w:rsidP="0007129F">
      <w:pPr>
        <w:pStyle w:val="ListParagraph"/>
        <w:numPr>
          <w:ilvl w:val="0"/>
          <w:numId w:val="2"/>
        </w:numPr>
      </w:pPr>
      <w:r w:rsidRPr="00F1117F">
        <w:rPr>
          <w:cs/>
        </w:rPr>
        <w:t>การรู้เท่าทันสื่อของสังคมและสื่อมวลชนไทย ยังอยู่ในระดับที่จำกัด ผู้บริโภคข่าวสารหลายคนยังขาดทักษะในการแยกแยะข้อมูลที่เป็นข้อเท็จจริงจากข้อมูลเท็จ รวมถึงการประเมินความน่าเชื่อถือของแหล่งข่าว โดยเฉพาะเมื่อข้อมูลเหล่านั้นตรงกับความเชื่อหรืออคติที่มีอยู่แล้วของผู้รับสาร</w:t>
      </w:r>
    </w:p>
    <w:p w14:paraId="496699F5" w14:textId="77777777" w:rsidR="00F1117F" w:rsidRDefault="00F1117F" w:rsidP="00F1117F">
      <w:r w:rsidRPr="00F1117F">
        <w:rPr>
          <w:cs/>
        </w:rPr>
        <w:lastRenderedPageBreak/>
        <w:t>สำหรับการนำเสนอข่าวการโยกย้ายถิ่นฐานอย่างมีจริยธรรม ได้แก่ งดใช้คำศัพท์ที่ก่อให้เกิดการตีตรา การมองผู้โยกย้ายถิ่นฐานในฐานะมนุษย์ ไม่ทำกลุ่มผู้โยกย้ายถิ่นฐานเป็นผู้รอรับความอนุเคราะห์ นอกจากนี้ การนำเสนอควรมีความสมดุล แสดงให้เห็นทั้งประโยชน์และความท้าทายที่เกิดขึ้นจากการโยกย้ายถิ่นฐาน รวมถึงการให้ข้อมูลที่ถูกต้องและครบถ้วนเพื่อให้ผู้รับสารสามารถตัดสินใจหรือสร้างความคิดเห็นได้อย่างมีข้อมูล</w:t>
      </w:r>
    </w:p>
    <w:p w14:paraId="62A0B914" w14:textId="62107F49" w:rsidR="00F1117F" w:rsidRPr="00F1117F" w:rsidRDefault="0007129F" w:rsidP="0007129F">
      <w:pPr>
        <w:pStyle w:val="Heading2"/>
        <w:rPr>
          <w:rFonts w:hint="cs"/>
        </w:rPr>
      </w:pPr>
      <w:r w:rsidRPr="0007129F">
        <w:rPr>
          <w:cs/>
        </w:rPr>
        <w:t>ผลกระทบของข้อมูลเท็จต่อกลุ่มเยาวชนผู้โยกย้ายถิ่นฐาน และความท้าทายในการเข้าถึงการศึกษาและบริการด้านสุขภาพ และนโยบายด้านการสื่อสารความเสี่ยงทางสุขภาพของกลุ่มเปราะบาง</w:t>
      </w:r>
    </w:p>
    <w:p w14:paraId="002D3522" w14:textId="77777777" w:rsidR="00F1117F" w:rsidRPr="00F1117F" w:rsidRDefault="00F1117F" w:rsidP="00F1117F">
      <w:r w:rsidRPr="00F1117F">
        <w:rPr>
          <w:cs/>
        </w:rPr>
        <w:t>ตัวอย่างที่ชัดเจนของผลกระทบของข้อมูลเท็จต่อกลุ่มเยาวชนผู้โยกย้ายถิ่นฐานในศูนย์การเรียนรู้เด็กข้ามชาติ (</w:t>
      </w:r>
      <w:r w:rsidRPr="00F1117F">
        <w:t xml:space="preserve">MLC) </w:t>
      </w:r>
      <w:r w:rsidRPr="00F1117F">
        <w:rPr>
          <w:cs/>
        </w:rPr>
        <w:t xml:space="preserve">และเด็กในศูนย์การเรียนรู้ในรอบล่าสุดนี้ เกิดขึ้นใน ในเดือนกันยายน </w:t>
      </w:r>
      <w:r w:rsidRPr="00F1117F">
        <w:t>2567</w:t>
      </w:r>
      <w:r w:rsidRPr="00F1117F">
        <w:rPr>
          <w:cs/>
        </w:rPr>
        <w:t xml:space="preserve"> เกิดเหตุการณ์สำคัญที่ส่งผลกระทบอย่างมากต่อการศึกษาของเด็กข้ามชาติ เมื่อสำนักงานศึกษาธิการจังหวัดสุราษฎร์ธานีออกคำสั่งปิดศูนย์การเรียนรู้ </w:t>
      </w:r>
      <w:r w:rsidRPr="00F1117F">
        <w:t>6</w:t>
      </w:r>
      <w:r w:rsidRPr="00F1117F">
        <w:rPr>
          <w:cs/>
        </w:rPr>
        <w:t xml:space="preserve"> แห่ง โดยอ้างถึงการไม่ได้รับอนุญาตจากกระทรวงศึกษาธิการ</w:t>
      </w:r>
    </w:p>
    <w:p w14:paraId="615C06C2" w14:textId="77777777" w:rsidR="00F1117F" w:rsidRPr="00F1117F" w:rsidRDefault="00F1117F" w:rsidP="00F1117F">
      <w:r w:rsidRPr="00F1117F">
        <w:rPr>
          <w:cs/>
        </w:rPr>
        <w:t xml:space="preserve">เหตุการณ์นี้เป็นส่วนหนึ่งของคำสั่งของกระทรวงศึกษาธิการให้ตรวจสอบศูนย์การเรียนรู้ทุกศูนย์ทั่วประเทศ ซึ่งส่งผลให้หลายศูนย์ถูกปิด และผู้สอน/ครูอาสาชาวเมียนมาบางส่วนถูกดำเนินคดี ผลกระทบของการปิดศูนย์การเรียนรู้มีความรุนแรงและกว้างขวาง ศูนย์ทั้งหมด </w:t>
      </w:r>
      <w:r w:rsidRPr="00F1117F">
        <w:t>11</w:t>
      </w:r>
      <w:r w:rsidRPr="00F1117F">
        <w:rPr>
          <w:cs/>
        </w:rPr>
        <w:t xml:space="preserve"> แห่งที่ถูกปิดมีเด็กประมาณ </w:t>
      </w:r>
      <w:r w:rsidRPr="00F1117F">
        <w:t>3,000</w:t>
      </w:r>
      <w:r w:rsidRPr="00F1117F">
        <w:rPr>
          <w:cs/>
        </w:rPr>
        <w:t xml:space="preserve"> คน แต่เมื่อมองในภาพรวม ศูนย์การเรียนรู้เด็กข้ามชาติ </w:t>
      </w:r>
      <w:r w:rsidRPr="00F1117F">
        <w:t>93</w:t>
      </w:r>
      <w:r w:rsidRPr="00F1117F">
        <w:rPr>
          <w:cs/>
        </w:rPr>
        <w:t xml:space="preserve"> แห่งทั่วประเทศ มีเด็กจำนวน </w:t>
      </w:r>
      <w:r w:rsidRPr="00F1117F">
        <w:t>24,734</w:t>
      </w:r>
      <w:r w:rsidRPr="00F1117F">
        <w:rPr>
          <w:cs/>
        </w:rPr>
        <w:t xml:space="preserve"> คน ไม่มีความมั่นคงทางการศึกษา</w:t>
      </w:r>
    </w:p>
    <w:p w14:paraId="227C1D2B" w14:textId="47FE4769" w:rsidR="00F1117F" w:rsidRPr="00F1117F" w:rsidRDefault="00F1117F" w:rsidP="00F1117F">
      <w:r w:rsidRPr="00F1117F">
        <w:rPr>
          <w:cs/>
        </w:rPr>
        <w:t xml:space="preserve">ผลกระทบที่ตามมาคือ </w:t>
      </w:r>
      <w:r w:rsidRPr="00F1117F">
        <w:t>“</w:t>
      </w:r>
      <w:r w:rsidRPr="00F1117F">
        <w:rPr>
          <w:cs/>
        </w:rPr>
        <w:t>เด็กมีความเสี่ยงทุกรูปแบบ</w:t>
      </w:r>
      <w:r w:rsidRPr="00F1117F">
        <w:t>”</w:t>
      </w:r>
      <w:r w:rsidR="0007129F">
        <w:rPr>
          <w:rFonts w:hint="cs"/>
          <w:cs/>
        </w:rPr>
        <w:t xml:space="preserve"> </w:t>
      </w:r>
      <w:r w:rsidRPr="00F1117F">
        <w:rPr>
          <w:cs/>
        </w:rPr>
        <w:t>เช่น เด็กไม่สามารถเข้าเรียนในโรงเรียนได้ ข้อจำกัดด้านภาษา เอกสารแสดงตน อายุเกินเกณฑ์ภาคบังคับ และหลักสูตรไม่ตรงกับความต้องการ นอกจากนี้ ยังขาดแหล่งเรียนรู้/สถานที่ดูแลเด็กให้ได้รับการศึกษาที่เหมาะสมกับบริบทและการคุ้มครองเด็ก รัฐตัดโอกาสการมีส่วนร่วม ช่วยแบ่งเบาภารกิจของรัฐในการจัดการศึกษา ผู้ปกครอง/แรงงานข้ามชาติมีความกังวล และบางส่วนต้องออกจากงานเพื่อดูแลลูก</w:t>
      </w:r>
      <w:r w:rsidR="0007129F">
        <w:rPr>
          <w:rFonts w:hint="cs"/>
          <w:cs/>
        </w:rPr>
        <w:t xml:space="preserve"> เ</w:t>
      </w:r>
      <w:r w:rsidRPr="00F1117F">
        <w:rPr>
          <w:cs/>
        </w:rPr>
        <w:t>ด็กส่วนน้อยที่ได้เข้าเรียน พบข้อจำกัดของสถานศึกษาที่ไม่พร้อมรองรับเด็กกลุ่มนี้ ข้อจำกัดการเทียบโอน พาสชั้นเรียน ทำให้เด็กส่วนหนึ่งต้องออกกลางคัน</w:t>
      </w:r>
    </w:p>
    <w:p w14:paraId="0E77B093" w14:textId="77777777" w:rsidR="00F1117F" w:rsidRPr="00F1117F" w:rsidRDefault="00F1117F" w:rsidP="00F1117F">
      <w:r w:rsidRPr="00F1117F">
        <w:rPr>
          <w:cs/>
        </w:rPr>
        <w:t>ผลกระทบต่อการจัดการศึกษาในระบบของรัฐ เช่น แนวนโยบายที่เป็นเงื่อนไขการรับเด็กเข้าเรียนเกินกฎหมายกำหนด ขาดความยืดหยุ่น เช่น เด็กและผู้ปกครองต้องมีเอกสารครบถ้วน ต้องได้รับการรับรองจากนายจ้าง/ผู้นำชุมชน/คนไทย การประเมินด้านภาษาที่เป็นวิชาการ/ยาก และการรับเด็กไทยก่อน รวมทั้งผู้บริหารสถานศึกษาไม่มั่นใจ กลัวความผิด รู้สึกว่าไม่มีหลังพิง/ไม่มีกลไกคุ้มครอง</w:t>
      </w:r>
    </w:p>
    <w:p w14:paraId="20BDA27D" w14:textId="77777777" w:rsidR="00F1117F" w:rsidRPr="00F1117F" w:rsidRDefault="00F1117F" w:rsidP="00F1117F">
      <w:r w:rsidRPr="00F1117F">
        <w:rPr>
          <w:cs/>
        </w:rPr>
        <w:t>ผลกระทบต่อมุมมองด้านสิทธิการศึกษา มุมมองเรื่องสิทธิที่ไม่เท่าเทียมกัน เช่น หากเด็กที่ไม่มีสัญชาติไทยไม่ได้เรียนหนังสือ ก็ไม่ได้เป็นเรื่องผิดปกติหรือมองว่าไม่ได้เป็นปัญหาอะไรเลย</w:t>
      </w:r>
    </w:p>
    <w:p w14:paraId="3A5F7186" w14:textId="5309C318" w:rsidR="00F1117F" w:rsidRDefault="00F1117F" w:rsidP="00F1117F">
      <w:pPr>
        <w:rPr>
          <w:rFonts w:hint="cs"/>
        </w:rPr>
      </w:pPr>
      <w:r w:rsidRPr="00F1117F">
        <w:rPr>
          <w:cs/>
        </w:rPr>
        <w:t>ข้อท้าทายในการเข้าถึงการศึกษา เช่น มุมมองเชิงลบต่อแรงงานข้ามชาติและลูกหลานมาตรการของหน่วยงานด้านการศึกษาและหน่วยงานที่เกี่ยวข้องต่อศูนย์การเรียนรู้เด็กข้ามชาติ การ</w:t>
      </w:r>
      <w:r w:rsidRPr="00F1117F">
        <w:rPr>
          <w:cs/>
        </w:rPr>
        <w:lastRenderedPageBreak/>
        <w:t>ปรับปรุงแก้ไขกฎหมายและระเบียบที่เกี่ยวข้องเพื่อผลักดันให้ศูนย์การเรียนรู้เด็กข้ามชาติมีสถานะถูกต้องตามกฎหมาย จะเอื้ออำนวย สอดคล้องกับศูนย์ฯ หรือไม่เพียงใด และการปรับตัวของศูนย์การเรียนรู้เพื่อให้สอดคล้องกับข้อกำหนดและความต้องการของชุมชน</w:t>
      </w:r>
    </w:p>
    <w:p w14:paraId="751DFF98" w14:textId="1AA2167F" w:rsidR="00F1117F" w:rsidRPr="00F1117F" w:rsidRDefault="0007129F" w:rsidP="0007129F">
      <w:pPr>
        <w:pStyle w:val="Heading2"/>
        <w:rPr>
          <w:rFonts w:hint="cs"/>
        </w:rPr>
      </w:pPr>
      <w:r w:rsidRPr="00F1117F">
        <w:rPr>
          <w:cs/>
        </w:rPr>
        <w:t>นโยบายด้านการสื่อสารความเสี่ยงทางสุขภาพของกลุ่มเปราะบาง</w:t>
      </w:r>
    </w:p>
    <w:p w14:paraId="35F880C8" w14:textId="77777777" w:rsidR="00F1117F" w:rsidRPr="00F1117F" w:rsidRDefault="00F1117F" w:rsidP="00F1117F">
      <w:r w:rsidRPr="00F1117F">
        <w:rPr>
          <w:cs/>
        </w:rPr>
        <w:t xml:space="preserve">ในหัวข้อเรื่องนโยบายด้านการสื่อสารความเสี่ยงทางสุขภาพของกลุ่มเปราะบางนั้น กล่าวถึง </w:t>
      </w:r>
      <w:r w:rsidRPr="00F1117F">
        <w:t xml:space="preserve">Risk Communication and Community Engagement (RCCE) </w:t>
      </w:r>
      <w:r w:rsidRPr="00F1117F">
        <w:rPr>
          <w:cs/>
        </w:rPr>
        <w:t xml:space="preserve">ว่าเป็นเครื่องมือสำคัญที่ช่วยให้ประชาชนเข้าใจและจัดการกับความเสี่ยงด้านสุขภาพ โดยเฉพาะในยามเกิดวิกฤต องค์การอนามัยโลกถือว่า </w:t>
      </w:r>
      <w:r w:rsidRPr="00F1117F">
        <w:t xml:space="preserve">RCCE </w:t>
      </w:r>
      <w:r w:rsidRPr="00F1117F">
        <w:rPr>
          <w:cs/>
        </w:rPr>
        <w:t>เป็นสิ่งที่สามารถช่วยได้จริง</w:t>
      </w:r>
    </w:p>
    <w:p w14:paraId="1971434A" w14:textId="77777777" w:rsidR="00F1117F" w:rsidRPr="00F1117F" w:rsidRDefault="00F1117F" w:rsidP="00F1117F">
      <w:r w:rsidRPr="00F1117F">
        <w:rPr>
          <w:cs/>
        </w:rPr>
        <w:t>เมื่อเกิดโควิด-</w:t>
      </w:r>
      <w:r w:rsidRPr="00F1117F">
        <w:t>19</w:t>
      </w:r>
      <w:r w:rsidRPr="00F1117F">
        <w:rPr>
          <w:cs/>
        </w:rPr>
        <w:t xml:space="preserve"> รัฐบาลจัดตั้งศูนย์บริหารสถานการณ์โควิด-</w:t>
      </w:r>
      <w:r w:rsidRPr="00F1117F">
        <w:t>19 (</w:t>
      </w:r>
      <w:proofErr w:type="spellStart"/>
      <w:r w:rsidRPr="00F1117F">
        <w:rPr>
          <w:cs/>
        </w:rPr>
        <w:t>ศบ</w:t>
      </w:r>
      <w:proofErr w:type="spellEnd"/>
      <w:r w:rsidRPr="00F1117F">
        <w:rPr>
          <w:cs/>
        </w:rPr>
        <w:t>ค.) โดยนายกรัฐมนตรีเป็นหัวหน้า มีหน้าที่ ได้แก่ แถลงข่าวโควิดทุกวันทางทีวีและออนไลน์ แปลข้อมูลให้เป็นภาษาง่ายๆ และทำเป็นหลายภาษา ทั้งไทย พม่า ลาว เขมร และจีน ตลอดจนตั้งศูนย์ต่อต้านข่าวปลอมเพื่อแก้ไขข้อมูลผิด</w:t>
      </w:r>
    </w:p>
    <w:p w14:paraId="292F1E10" w14:textId="77777777" w:rsidR="00F1117F" w:rsidRPr="00F1117F" w:rsidRDefault="00F1117F" w:rsidP="00F1117F">
      <w:r w:rsidRPr="00F1117F">
        <w:rPr>
          <w:cs/>
        </w:rPr>
        <w:t xml:space="preserve">นโยบายระยะยาวของไทยในเรื่องนี้ยังปรากฎในยุทธศาสตร์ชาติ </w:t>
      </w:r>
      <w:r w:rsidRPr="00F1117F">
        <w:t>20</w:t>
      </w:r>
      <w:r w:rsidRPr="00F1117F">
        <w:rPr>
          <w:cs/>
        </w:rPr>
        <w:t xml:space="preserve"> ปี ในส่วนด้านการพัฒนาคนและด้านสังคม รวมทั้งแผนด้านสุขภาพปี </w:t>
      </w:r>
      <w:r w:rsidRPr="00F1117F">
        <w:t>2023</w:t>
      </w:r>
      <w:r w:rsidRPr="00F1117F">
        <w:rPr>
          <w:cs/>
        </w:rPr>
        <w:t xml:space="preserve"> ของกระทรวงสาธารณสุขทำแผนใหม่ที่มีเป้าหมาย </w:t>
      </w:r>
      <w:r w:rsidRPr="00F1117F">
        <w:t>3</w:t>
      </w:r>
      <w:r w:rsidRPr="00F1117F">
        <w:rPr>
          <w:cs/>
        </w:rPr>
        <w:t xml:space="preserve"> ข้อ คือ ตั้งหน่วยสื่อสารความเสี่ยงในทุกจังหวัด ฝึกอบรมการสื่อสารกับกลุ่มเปราะบาง เช่น แรงงานข้ามชาติ คนพื้นที่ชายแดน และทำงานร่วมกับชุมชนท้องถิ่น</w:t>
      </w:r>
    </w:p>
    <w:p w14:paraId="0FA11DCA" w14:textId="77777777" w:rsidR="00F1117F" w:rsidRPr="00F1117F" w:rsidRDefault="00F1117F" w:rsidP="0007129F">
      <w:pPr>
        <w:pStyle w:val="Heading3"/>
      </w:pPr>
      <w:r w:rsidRPr="00F1117F">
        <w:rPr>
          <w:cs/>
        </w:rPr>
        <w:t>จุดแข็งและจุดอ่อนของไทย</w:t>
      </w:r>
    </w:p>
    <w:p w14:paraId="330076EC" w14:textId="77777777" w:rsidR="00F1117F" w:rsidRPr="00F1117F" w:rsidRDefault="00F1117F" w:rsidP="00F1117F">
      <w:r w:rsidRPr="00F1117F">
        <w:rPr>
          <w:cs/>
        </w:rPr>
        <w:t>จุดแข็ง: มีหลายช่องทางสื่อสาร รวมถึงโซ</w:t>
      </w:r>
      <w:proofErr w:type="spellStart"/>
      <w:r w:rsidRPr="00F1117F">
        <w:rPr>
          <w:cs/>
        </w:rPr>
        <w:t>เชีย</w:t>
      </w:r>
      <w:proofErr w:type="spellEnd"/>
      <w:r w:rsidRPr="00F1117F">
        <w:rPr>
          <w:cs/>
        </w:rPr>
        <w:t>ลมีเดีย สื่อสารได้สองทาง ทั้งทางการและไม่เป็นทางการ มีการฝึกอบรมบุคลากรและอาสาสมัคร</w:t>
      </w:r>
    </w:p>
    <w:p w14:paraId="33DEF97A" w14:textId="77777777" w:rsidR="00F1117F" w:rsidRPr="00F1117F" w:rsidRDefault="00F1117F" w:rsidP="00F1117F">
      <w:r w:rsidRPr="00F1117F">
        <w:rPr>
          <w:cs/>
        </w:rPr>
        <w:t>จุดอ่อน: ขาดการฝึกอบรมมาตรฐานสำหรับกลุ่มชายขอบ ช่องทางสื่อสารยังไม่ตรงกับความต้องการของแรงงานข้ามชาติ</w:t>
      </w:r>
    </w:p>
    <w:p w14:paraId="0C158A93" w14:textId="77777777" w:rsidR="00F1117F" w:rsidRPr="00F1117F" w:rsidRDefault="00F1117F" w:rsidP="00F1117F">
      <w:r w:rsidRPr="00F1117F">
        <w:rPr>
          <w:cs/>
        </w:rPr>
        <w:t>ปัญหาใหญ่: ข่าวปลอมแพร่เร็วในโซ</w:t>
      </w:r>
      <w:proofErr w:type="spellStart"/>
      <w:r w:rsidRPr="00F1117F">
        <w:rPr>
          <w:cs/>
        </w:rPr>
        <w:t>เชีย</w:t>
      </w:r>
      <w:proofErr w:type="spellEnd"/>
      <w:r w:rsidRPr="00F1117F">
        <w:rPr>
          <w:cs/>
        </w:rPr>
        <w:t>ลมีเดีย ส่งผลกระทบทั้งคนไทยและต่างชาติ หน่วยงานต่างๆ ยังทำงานร่วมกันไม่ดีพอ</w:t>
      </w:r>
    </w:p>
    <w:p w14:paraId="3171E74B" w14:textId="77777777" w:rsidR="00F1117F" w:rsidRPr="00F1117F" w:rsidRDefault="00F1117F" w:rsidP="0007129F">
      <w:pPr>
        <w:pStyle w:val="Heading3"/>
      </w:pPr>
      <w:r w:rsidRPr="00F1117F">
        <w:rPr>
          <w:cs/>
        </w:rPr>
        <w:t>ข้อเสนอแนะ</w:t>
      </w:r>
    </w:p>
    <w:p w14:paraId="79C3036E" w14:textId="77777777" w:rsidR="00F1117F" w:rsidRPr="00F1117F" w:rsidRDefault="00F1117F" w:rsidP="0007129F">
      <w:pPr>
        <w:pStyle w:val="ListParagraph"/>
        <w:numPr>
          <w:ilvl w:val="0"/>
          <w:numId w:val="3"/>
        </w:numPr>
      </w:pPr>
      <w:r w:rsidRPr="00F1117F">
        <w:rPr>
          <w:cs/>
        </w:rPr>
        <w:t>ทำข้อตกลงอย่างเป็นทางการกับหน่วยงานต่างๆ เรื่องการสื่อสารความเสี่ยง</w:t>
      </w:r>
    </w:p>
    <w:p w14:paraId="49679556" w14:textId="77777777" w:rsidR="00F1117F" w:rsidRPr="00F1117F" w:rsidRDefault="00F1117F" w:rsidP="0007129F">
      <w:pPr>
        <w:pStyle w:val="ListParagraph"/>
        <w:numPr>
          <w:ilvl w:val="0"/>
          <w:numId w:val="3"/>
        </w:numPr>
      </w:pPr>
      <w:r w:rsidRPr="00F1117F">
        <w:rPr>
          <w:cs/>
        </w:rPr>
        <w:t>สร้างช่องทางสื่อสารที่เข้าใจวัฒนธรรมของแรงงานข้ามชาติ</w:t>
      </w:r>
    </w:p>
    <w:p w14:paraId="25D8E02E" w14:textId="77777777" w:rsidR="00F1117F" w:rsidRPr="00F1117F" w:rsidRDefault="00F1117F" w:rsidP="0007129F">
      <w:pPr>
        <w:pStyle w:val="ListParagraph"/>
        <w:numPr>
          <w:ilvl w:val="0"/>
          <w:numId w:val="3"/>
        </w:numPr>
      </w:pPr>
      <w:r w:rsidRPr="00F1117F">
        <w:rPr>
          <w:cs/>
        </w:rPr>
        <w:t>มีโฆษกที่เข้าใจความแตกต่างทางวัฒนธรรมและภาษาของแต่ละกลุ่ม</w:t>
      </w:r>
    </w:p>
    <w:p w14:paraId="139AF5F2" w14:textId="77777777" w:rsidR="0007129F" w:rsidRDefault="00F1117F" w:rsidP="0007129F">
      <w:pPr>
        <w:pStyle w:val="Heading2"/>
      </w:pPr>
      <w:r w:rsidRPr="00F1117F">
        <w:t>Digital Citizenship for Health in an Age of Misinformation: Safeguarding Vulnerable Youths</w:t>
      </w:r>
    </w:p>
    <w:p w14:paraId="6491BFB0" w14:textId="77777777" w:rsidR="00F1117F" w:rsidRPr="00F1117F" w:rsidRDefault="00F1117F" w:rsidP="0007129F">
      <w:pPr>
        <w:pStyle w:val="ListParagraph"/>
        <w:numPr>
          <w:ilvl w:val="0"/>
          <w:numId w:val="4"/>
        </w:numPr>
      </w:pPr>
      <w:r w:rsidRPr="00F1117F">
        <w:rPr>
          <w:cs/>
        </w:rPr>
        <w:t xml:space="preserve">ปัญหาซ้อนทับ </w:t>
      </w:r>
      <w:r w:rsidRPr="00F1117F">
        <w:t>3</w:t>
      </w:r>
      <w:r w:rsidRPr="00F1117F">
        <w:rPr>
          <w:cs/>
        </w:rPr>
        <w:t xml:space="preserve"> ด้าน - ข้อมูลเท็จด้านสุขภาพแพร่เร็วกว่าความจริง เยาวชนข้ามชาติถูกกีดกันทั้งจากสังคมและดิจิทัล</w:t>
      </w:r>
    </w:p>
    <w:p w14:paraId="46739F2D" w14:textId="77777777" w:rsidR="00F1117F" w:rsidRPr="00F1117F" w:rsidRDefault="00F1117F" w:rsidP="0007129F">
      <w:pPr>
        <w:pStyle w:val="ListParagraph"/>
        <w:numPr>
          <w:ilvl w:val="0"/>
          <w:numId w:val="4"/>
        </w:numPr>
      </w:pPr>
      <w:r w:rsidRPr="00F1117F">
        <w:rPr>
          <w:cs/>
        </w:rPr>
        <w:lastRenderedPageBreak/>
        <w:t xml:space="preserve">ความเหลื่อมล้ำดิจิทัล - คน </w:t>
      </w:r>
      <w:r w:rsidRPr="00F1117F">
        <w:t>2.9</w:t>
      </w:r>
      <w:r w:rsidRPr="00F1117F">
        <w:rPr>
          <w:cs/>
        </w:rPr>
        <w:t xml:space="preserve"> พันล้านไม่มีเน็ต แรงงานข้ามชาติ </w:t>
      </w:r>
      <w:r w:rsidRPr="00F1117F">
        <w:t>39%</w:t>
      </w:r>
      <w:r w:rsidRPr="00F1117F">
        <w:rPr>
          <w:cs/>
        </w:rPr>
        <w:t xml:space="preserve"> ไม่รู้ใช้บริการดิจิทัลของรัฐ คนกว่าครึ่งโลกไม่มีประกันสุขภาพถ้วนหน้า</w:t>
      </w:r>
    </w:p>
    <w:p w14:paraId="5CAE4BD3" w14:textId="77777777" w:rsidR="00F1117F" w:rsidRPr="00F1117F" w:rsidRDefault="00F1117F" w:rsidP="0007129F">
      <w:pPr>
        <w:pStyle w:val="ListParagraph"/>
        <w:numPr>
          <w:ilvl w:val="0"/>
          <w:numId w:val="4"/>
        </w:numPr>
      </w:pPr>
      <w:r w:rsidRPr="00F1117F">
        <w:rPr>
          <w:cs/>
        </w:rPr>
        <w:t xml:space="preserve">แนวคิดพลเมืองดิจิทัลเพื่อสุขภาพ - ต้องมีความรู้ </w:t>
      </w:r>
      <w:r w:rsidRPr="00F1117F">
        <w:t>3</w:t>
      </w:r>
      <w:r w:rsidRPr="00F1117F">
        <w:rPr>
          <w:cs/>
        </w:rPr>
        <w:t xml:space="preserve"> ด้าน: ดิจิทัล พลเมือง และสุขภาพ</w:t>
      </w:r>
    </w:p>
    <w:p w14:paraId="259FCCA0" w14:textId="77777777" w:rsidR="00F1117F" w:rsidRPr="00F1117F" w:rsidRDefault="00F1117F" w:rsidP="0007129F">
      <w:pPr>
        <w:pStyle w:val="ListParagraph"/>
        <w:numPr>
          <w:ilvl w:val="0"/>
          <w:numId w:val="4"/>
        </w:numPr>
      </w:pPr>
      <w:r w:rsidRPr="00F1117F">
        <w:rPr>
          <w:cs/>
        </w:rPr>
        <w:t>เยาวชนเป็นผู้กระทำ - เป็นรุ่นแรกที่เติบโตกับดิจิทัล ควรมีส่วนร่วมในการออกแบบและตัดสินใจ</w:t>
      </w:r>
    </w:p>
    <w:p w14:paraId="7E79C9F9" w14:textId="77777777" w:rsidR="00F1117F" w:rsidRPr="00F1117F" w:rsidRDefault="00F1117F" w:rsidP="0007129F">
      <w:pPr>
        <w:pStyle w:val="ListParagraph"/>
        <w:numPr>
          <w:ilvl w:val="0"/>
          <w:numId w:val="4"/>
        </w:numPr>
      </w:pPr>
      <w:r w:rsidRPr="00F1117F">
        <w:rPr>
          <w:cs/>
        </w:rPr>
        <w:t>แนวทางแก้ไข - ลงทุนในความรู้รวม ให้มีส่วนร่วมอย่างมีความหมาย และออกแบบการศึกษาที่ครอบคลุม</w:t>
      </w:r>
    </w:p>
    <w:p w14:paraId="214649F9" w14:textId="77777777" w:rsidR="00F1117F" w:rsidRPr="00F1117F" w:rsidRDefault="00F1117F" w:rsidP="0007129F">
      <w:pPr>
        <w:pStyle w:val="Heading2"/>
      </w:pPr>
      <w:r w:rsidRPr="00F1117F">
        <w:rPr>
          <w:cs/>
        </w:rPr>
        <w:t>บทเรียนและข้อเสนอแนะจากยูเนสโก</w:t>
      </w:r>
    </w:p>
    <w:p w14:paraId="667CEC7E" w14:textId="77777777" w:rsidR="00F1117F" w:rsidRPr="00F1117F" w:rsidRDefault="00F1117F" w:rsidP="0007129F">
      <w:pPr>
        <w:pStyle w:val="ListParagraph"/>
        <w:numPr>
          <w:ilvl w:val="0"/>
          <w:numId w:val="5"/>
        </w:numPr>
      </w:pPr>
      <w:r w:rsidRPr="00F1117F">
        <w:rPr>
          <w:cs/>
        </w:rPr>
        <w:t xml:space="preserve">โครงการจริงที่ดำเนินการ - สนับสนุนการศึกษาเด็กข้ามชาติที่ชายแดนไทย-เมียนมา ผ่านการเรียนรู้ดิจิทัล ครอบคลุมเด็กกว่า </w:t>
      </w:r>
      <w:r w:rsidRPr="00F1117F">
        <w:t>14,000</w:t>
      </w:r>
      <w:r w:rsidRPr="00F1117F">
        <w:rPr>
          <w:cs/>
        </w:rPr>
        <w:t xml:space="preserve"> คน</w:t>
      </w:r>
    </w:p>
    <w:p w14:paraId="61897A29" w14:textId="77777777" w:rsidR="00F1117F" w:rsidRPr="00F1117F" w:rsidRDefault="00F1117F" w:rsidP="0007129F">
      <w:pPr>
        <w:pStyle w:val="ListParagraph"/>
        <w:numPr>
          <w:ilvl w:val="0"/>
          <w:numId w:val="5"/>
        </w:numPr>
      </w:pPr>
      <w:r w:rsidRPr="00F1117F">
        <w:rPr>
          <w:cs/>
        </w:rPr>
        <w:t xml:space="preserve">บทเรียนจากการปฏิบัติ - </w:t>
      </w:r>
      <w:r w:rsidRPr="00F1117F">
        <w:t>85%</w:t>
      </w:r>
      <w:r w:rsidRPr="00F1117F">
        <w:rPr>
          <w:cs/>
        </w:rPr>
        <w:t xml:space="preserve"> ของ </w:t>
      </w:r>
      <w:r w:rsidRPr="00F1117F">
        <w:t xml:space="preserve">MLCs </w:t>
      </w:r>
      <w:r w:rsidRPr="00F1117F">
        <w:rPr>
          <w:cs/>
        </w:rPr>
        <w:t>เห็นด้วยว่าการเรียนรู้ดิจิทัลมีประโยชน์ แต่ผู้ปกครองยังไม่สามารถจัดการเรียนรู้ดิจิทัลได้ที่บ้าน</w:t>
      </w:r>
    </w:p>
    <w:p w14:paraId="72204F4F" w14:textId="77777777" w:rsidR="00F1117F" w:rsidRPr="00F1117F" w:rsidRDefault="00F1117F" w:rsidP="0007129F">
      <w:pPr>
        <w:pStyle w:val="ListParagraph"/>
        <w:numPr>
          <w:ilvl w:val="0"/>
          <w:numId w:val="5"/>
        </w:numPr>
      </w:pPr>
      <w:r w:rsidRPr="00F1117F">
        <w:rPr>
          <w:cs/>
        </w:rPr>
        <w:t xml:space="preserve">สถานการณ์ในไทย - คนไทย </w:t>
      </w:r>
      <w:r w:rsidRPr="00F1117F">
        <w:t>67%</w:t>
      </w:r>
      <w:r w:rsidRPr="00F1117F">
        <w:rPr>
          <w:cs/>
        </w:rPr>
        <w:t xml:space="preserve"> ไม่ไว้ใจสื่อดั้งเดิม หันไปใช้โซ</w:t>
      </w:r>
      <w:proofErr w:type="spellStart"/>
      <w:r w:rsidRPr="00F1117F">
        <w:rPr>
          <w:cs/>
        </w:rPr>
        <w:t>เชีย</w:t>
      </w:r>
      <w:proofErr w:type="spellEnd"/>
      <w:r w:rsidRPr="00F1117F">
        <w:rPr>
          <w:cs/>
        </w:rPr>
        <w:t xml:space="preserve">ลมีเดีย และ </w:t>
      </w:r>
      <w:r w:rsidRPr="00F1117F">
        <w:t>88%</w:t>
      </w:r>
      <w:r w:rsidRPr="00F1117F">
        <w:rPr>
          <w:cs/>
        </w:rPr>
        <w:t xml:space="preserve"> เคยถูกหลอกลวงออนไลน์</w:t>
      </w:r>
    </w:p>
    <w:p w14:paraId="5C8F706D" w14:textId="77777777" w:rsidR="00F1117F" w:rsidRPr="00F1117F" w:rsidRDefault="00F1117F" w:rsidP="0007129F">
      <w:pPr>
        <w:pStyle w:val="ListParagraph"/>
        <w:numPr>
          <w:ilvl w:val="0"/>
          <w:numId w:val="5"/>
        </w:numPr>
      </w:pPr>
      <w:r w:rsidRPr="00F1117F">
        <w:rPr>
          <w:cs/>
        </w:rPr>
        <w:t xml:space="preserve">ข้อเสนอแนะด้าน </w:t>
      </w:r>
      <w:r w:rsidRPr="00F1117F">
        <w:t xml:space="preserve">AI - </w:t>
      </w:r>
      <w:r w:rsidRPr="00F1117F">
        <w:rPr>
          <w:cs/>
        </w:rPr>
        <w:t xml:space="preserve">ยูเนสโกเสนอแนวทางใช้ </w:t>
      </w:r>
      <w:r w:rsidRPr="00F1117F">
        <w:t xml:space="preserve">AI </w:t>
      </w:r>
      <w:r w:rsidRPr="00F1117F">
        <w:rPr>
          <w:cs/>
        </w:rPr>
        <w:t>อย่างมีจริยธรรม ส่งเสริมความหลากหลาย และพัฒนาทักษะรู้เท่าทันสื่อ</w:t>
      </w:r>
    </w:p>
    <w:p w14:paraId="544D44F1" w14:textId="59153C66" w:rsidR="00F1117F" w:rsidRDefault="00F1117F" w:rsidP="00F1117F">
      <w:pPr>
        <w:pStyle w:val="ListParagraph"/>
        <w:numPr>
          <w:ilvl w:val="0"/>
          <w:numId w:val="5"/>
        </w:numPr>
        <w:rPr>
          <w:rFonts w:hint="cs"/>
        </w:rPr>
      </w:pPr>
      <w:r w:rsidRPr="00F1117F">
        <w:rPr>
          <w:cs/>
        </w:rPr>
        <w:t xml:space="preserve">เครื่องมือต่อสู้ข้อมูลเท็จ - มีตัวอย่างการใช้ </w:t>
      </w:r>
      <w:r w:rsidRPr="00F1117F">
        <w:t xml:space="preserve">AI </w:t>
      </w:r>
      <w:r w:rsidRPr="00F1117F">
        <w:rPr>
          <w:cs/>
        </w:rPr>
        <w:t xml:space="preserve">เชิงบวก เช่น </w:t>
      </w:r>
      <w:proofErr w:type="spellStart"/>
      <w:r w:rsidRPr="00F1117F">
        <w:t>Debunkbot</w:t>
      </w:r>
      <w:proofErr w:type="spellEnd"/>
      <w:r w:rsidRPr="00F1117F">
        <w:t xml:space="preserve"> </w:t>
      </w:r>
      <w:r w:rsidRPr="00F1117F">
        <w:rPr>
          <w:cs/>
        </w:rPr>
        <w:t xml:space="preserve">และการฝึกอบรม </w:t>
      </w:r>
      <w:r w:rsidRPr="00F1117F">
        <w:t>Large Language Model</w:t>
      </w:r>
    </w:p>
    <w:p w14:paraId="56598FC4" w14:textId="6E732971" w:rsidR="00F1117F" w:rsidRPr="00F1117F" w:rsidRDefault="0007129F" w:rsidP="0007129F">
      <w:pPr>
        <w:pStyle w:val="Title"/>
        <w:rPr>
          <w:rFonts w:hint="cs"/>
        </w:rPr>
      </w:pPr>
      <w:r>
        <w:rPr>
          <w:rFonts w:hint="cs"/>
          <w:cs/>
        </w:rPr>
        <w:t>บทนำและวัตถุประสงค์ของโครงการเสวนา</w:t>
      </w:r>
    </w:p>
    <w:p w14:paraId="44ED3376" w14:textId="77777777" w:rsidR="00F1117F" w:rsidRDefault="00F1117F" w:rsidP="00F1117F">
      <w:pPr>
        <w:pStyle w:val="Heading1"/>
        <w:numPr>
          <w:ilvl w:val="0"/>
          <w:numId w:val="1"/>
        </w:numPr>
      </w:pPr>
      <w:r w:rsidRPr="00F1117F">
        <w:rPr>
          <w:cs/>
        </w:rPr>
        <w:t>บทนำ</w:t>
      </w:r>
    </w:p>
    <w:p w14:paraId="5ADC06DD" w14:textId="77777777" w:rsidR="00F1117F" w:rsidRPr="00F1117F" w:rsidRDefault="00F1117F" w:rsidP="00F1117F">
      <w:r w:rsidRPr="00F1117F">
        <w:rPr>
          <w:cs/>
        </w:rPr>
        <w:t>การโยกย้ายถิ่นฐานเป็นปรากฏการณ์ที่อยู่คู่กับประวัติศาสตร์มนุษยชาติมาอย่างยาวนาน โดยประเทศไทยมีบทบาททั้งในฐานะประเทศต้นทาง ประเทศทางผ่าน และประเทศปลายทางของผู้โยกย้ายถิ่นฐาน ซึ่งกลุ่มคนเหล่านี้ได้เข้ามามีส่วนร่วมในการขับเคลื่อนเศรษฐกิจและสังคมไทยอย่างมีนัยสำคัญ อย่างไรก็ตาม ผู้โยกย้ายถิ่นฐานยังคงเผชิญกับความเข้าใจที่คลาดเคลื่อน การเลือกปฏิบัติ และการเป็นเป้าหมายของวาทกรรมเชิงลบ โดยเฉพาะอย่างยิ่งในยุคดิจิทัลที่ข้อมูลเท็จและบิดเบือนแพร่กระจายได้อย่างรวดเร็วผ่านสื่อสังคมออนไลน์ ปัญหาเหล่านี้บั่นทอนหลักประกันความมั่นคงของมนุษย์ (</w:t>
      </w:r>
      <w:r w:rsidRPr="00F1117F">
        <w:t xml:space="preserve">Human Security) </w:t>
      </w:r>
      <w:r w:rsidRPr="00F1117F">
        <w:rPr>
          <w:cs/>
        </w:rPr>
        <w:t>ของกลุ่มผู้เปราะบางกลุ่มนี้ และก่อให้เกิดความหวาดกลัวในสังคม การนำเสนอข่าวสารที่ขาดความรับผิดชอบหรือมีอคติยิ่งซ้ำเติมสถานการณ์ให้เลวร้ายลง จึงมีความจำเป็นเร่งด่วนในการสร้างความร่วมมือจากทุกภาคส่วน โดยเฉพาะอย่างยิ่งในระดับภูมิภาค เพื่อส่งเสริมการรู้เท่าทันสื่อในยุคดิจิทัล และสนับสนุนการรายงานข่าวอย่างมีจริยธรรม โปร่งใส และปราศจากอคติ เพื่อต่อต้านข้อมูลเท็จและบิดเบือน และเน้นย้ำบทบาทของประเทศไทยในการส่งเสริมการบริหารจัดการการโยกย้ายถิ่นฐานอย่างมีประสิทธิภาพและครอบคลุม</w:t>
      </w:r>
    </w:p>
    <w:p w14:paraId="460033B0" w14:textId="77777777" w:rsidR="00F1117F" w:rsidRPr="00F1117F" w:rsidRDefault="00F1117F" w:rsidP="00F1117F">
      <w:pPr>
        <w:pStyle w:val="Heading1"/>
        <w:numPr>
          <w:ilvl w:val="0"/>
          <w:numId w:val="1"/>
        </w:numPr>
      </w:pPr>
      <w:r w:rsidRPr="00F1117F">
        <w:rPr>
          <w:cs/>
        </w:rPr>
        <w:t>วัตถุประสงค์</w:t>
      </w:r>
    </w:p>
    <w:p w14:paraId="10CBB3E4" w14:textId="77777777" w:rsid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lastRenderedPageBreak/>
        <w:t>เพื่อสร้างความเข้าใจที่ถูกต้องเกี่ยวกับสถานการณ์การโยกย้ายถิ่นฐานในประเทศไทย และส่งเสริมมุมมองเชิงบวกต่อบทบาทและส่วนร่วมของผู้โยกย้ายถิ่นฐานในสังคมไทย</w:t>
      </w:r>
    </w:p>
    <w:p w14:paraId="71C0FA35" w14:textId="77777777" w:rsidR="00F1117F" w:rsidRP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เพื่อเสริมสร้างศักยภาพของกลุ่มผู้เปราะบาง รวมถึงผู้โยกย้ายถิ่นฐานและภาคประชาสังคม ในการรู้เท่าทันสื่อ การเข้าถึงข้อมูลที่ถูกต้อง และการรับมือกับข้อมูลเท็จ/บิดเบือนในสื่อสังคมออนไลน์</w:t>
      </w:r>
    </w:p>
    <w:p w14:paraId="134BAEEE" w14:textId="77777777" w:rsidR="00F1117F" w:rsidRP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เพื่อกระตุ้นให้เกิดความร่วมมือระหว่างภาครัฐ ภาคประชาสังคม สื่อมวลชน และผู้โยกย้ายถิ่นฐาน ในการสร้างสภาพแวดล้อมที่ส่งเสริมความมั่นคงของมนุษย์ และปกป้องสิทธิของผู้โยกย้ายถิ่นฐาน</w:t>
      </w:r>
    </w:p>
    <w:p w14:paraId="598294AF" w14:textId="77777777" w:rsidR="00F1117F" w:rsidRPr="00F1117F" w:rsidRDefault="00F1117F" w:rsidP="00F1117F">
      <w:pPr>
        <w:pStyle w:val="Heading1"/>
        <w:numPr>
          <w:ilvl w:val="0"/>
          <w:numId w:val="1"/>
        </w:numPr>
      </w:pPr>
      <w:r w:rsidRPr="00F1117F">
        <w:rPr>
          <w:cs/>
        </w:rPr>
        <w:t>ผลลัพธ์/ผลกระทบที่คาดหวัง</w:t>
      </w:r>
    </w:p>
    <w:p w14:paraId="018EEE92" w14:textId="77777777" w:rsid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ทัศนคติเชิงลบต่อผู้โยกย้ายถิ่นฐานในสังคมไทยลดลง และเกิดความเข้าใจ เห็นอกเห็นใจ และยอมรับเพิ่มมากขึ้น</w:t>
      </w:r>
    </w:p>
    <w:p w14:paraId="63630737" w14:textId="77777777" w:rsidR="00F1117F" w:rsidRP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คุณภาพการรายงานข่าวเกี่ยวกับผู้โยกย้ายถิ่นฐานในสื่อกระแสหลักและสื่อสังคมออนไลน์ดีขึ้น มีความถูกต้องและเป็นธรรมมากขึ้น</w:t>
      </w:r>
    </w:p>
    <w:p w14:paraId="6918C150" w14:textId="77777777" w:rsidR="00F1117F" w:rsidRP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ประเทศไทยมีบทบาทที่แข็งขันและเป็นที่ยอมรับมากขึ้นในการส่งเสริมการบริหารจัดการการโยกย้ายถิ่นฐานอย่างมีมนุษยธรรมและยั่งยืน</w:t>
      </w:r>
    </w:p>
    <w:p w14:paraId="75BD1AC9" w14:textId="77777777" w:rsidR="00F1117F" w:rsidRPr="00F1117F" w:rsidRDefault="00F1117F" w:rsidP="00F1117F">
      <w:pPr>
        <w:pStyle w:val="Heading1"/>
        <w:numPr>
          <w:ilvl w:val="0"/>
          <w:numId w:val="1"/>
        </w:numPr>
      </w:pPr>
      <w:r w:rsidRPr="00F1117F">
        <w:rPr>
          <w:cs/>
        </w:rPr>
        <w:t>กลุ่มผู้เข้าร่วมที่คาดว่าจะเข้าร่วม</w:t>
      </w:r>
    </w:p>
    <w:p w14:paraId="72B99378" w14:textId="77777777" w:rsid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ตัวแทนจากหน่วยงานภาครัฐที่เกี่ยวข้องกับการบริหารจัดการการโยกย้ายถิ่นฐาน</w:t>
      </w:r>
    </w:p>
    <w:p w14:paraId="545B4593" w14:textId="77777777" w:rsidR="00F1117F" w:rsidRP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นักข่าวและสื่อมวลชนจากสำนักข่าวต่างๆ ทั้งกระแสหลักและสื่อออนไลน์</w:t>
      </w:r>
    </w:p>
    <w:p w14:paraId="4C88F04B" w14:textId="77777777" w:rsidR="00F1117F" w:rsidRP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นักวิชาการ นักวิจัย และนักศึกษาที่สนใจประเด็นการโยกย้ายถิ่นฐาน สิทธิมนุษยชน และสื่อสารมวลชน</w:t>
      </w:r>
    </w:p>
    <w:p w14:paraId="3C77498F" w14:textId="77777777" w:rsid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องค์กรพัฒนาเอกชน (</w:t>
      </w:r>
      <w:r w:rsidRPr="00F1117F">
        <w:t xml:space="preserve">NGOs) </w:t>
      </w:r>
      <w:r w:rsidRPr="00F1117F">
        <w:rPr>
          <w:cs/>
        </w:rPr>
        <w:t>และภาคประชาสังคมที่ทำงานกับกลุ่มผู้โยกย้ายถิ่นฐา</w:t>
      </w:r>
      <w:r>
        <w:rPr>
          <w:rFonts w:hint="cs"/>
          <w:cs/>
        </w:rPr>
        <w:t>น</w:t>
      </w:r>
    </w:p>
    <w:p w14:paraId="474DC465" w14:textId="77777777" w:rsidR="00F1117F" w:rsidRDefault="00F1117F" w:rsidP="00F1117F">
      <w:pPr>
        <w:pStyle w:val="ListParagraph"/>
        <w:numPr>
          <w:ilvl w:val="1"/>
          <w:numId w:val="1"/>
        </w:numPr>
      </w:pPr>
      <w:r w:rsidRPr="00F1117F">
        <w:rPr>
          <w:cs/>
        </w:rPr>
        <w:t>ตัวแทนจากชุมชนผู้โยกย้ายถิ่นฐาน</w:t>
      </w:r>
    </w:p>
    <w:p w14:paraId="0D74418B" w14:textId="77777777" w:rsidR="00F1117F" w:rsidRPr="00F1117F" w:rsidRDefault="00F1117F" w:rsidP="00F1117F">
      <w:pPr>
        <w:pStyle w:val="ListParagraph"/>
        <w:numPr>
          <w:ilvl w:val="1"/>
          <w:numId w:val="1"/>
        </w:numPr>
        <w:rPr>
          <w:rFonts w:hint="cs"/>
        </w:rPr>
      </w:pPr>
      <w:r w:rsidRPr="00F1117F">
        <w:rPr>
          <w:cs/>
        </w:rPr>
        <w:t>ประชาชนทั่วไปที่สนใจประเด็นการโยกย้ายถิ่นฐานและผลกระทบของข้อมูลเท็จ/จริง</w:t>
      </w:r>
    </w:p>
    <w:p w14:paraId="400325B9" w14:textId="77777777" w:rsidR="00F1117F" w:rsidRPr="00F1117F" w:rsidRDefault="00F1117F" w:rsidP="00F1117F">
      <w:pPr>
        <w:pStyle w:val="Heading1"/>
        <w:numPr>
          <w:ilvl w:val="0"/>
          <w:numId w:val="1"/>
        </w:numPr>
        <w:rPr>
          <w:rFonts w:hint="cs"/>
        </w:rPr>
      </w:pPr>
      <w:r w:rsidRPr="00F1117F">
        <w:rPr>
          <w:cs/>
        </w:rPr>
        <w:t>จำนวนผู้เข้าร่วมที่คาดหวัง</w:t>
      </w:r>
    </w:p>
    <w:p w14:paraId="412ABCCD" w14:textId="1EBB0899" w:rsidR="00F1117F" w:rsidRPr="00F1117F" w:rsidRDefault="00F1117F" w:rsidP="00F1117F">
      <w:pPr>
        <w:rPr>
          <w:rFonts w:hint="cs"/>
        </w:rPr>
      </w:pPr>
      <w:r w:rsidRPr="00F1117F">
        <w:rPr>
          <w:cs/>
        </w:rPr>
        <w:t xml:space="preserve">ประมาณ </w:t>
      </w:r>
      <w:r w:rsidRPr="00F1117F">
        <w:t>30-40</w:t>
      </w:r>
      <w:r w:rsidRPr="00F1117F">
        <w:rPr>
          <w:cs/>
        </w:rPr>
        <w:t xml:space="preserve"> คน</w:t>
      </w:r>
    </w:p>
    <w:sectPr w:rsidR="00F1117F" w:rsidRPr="00F1117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6B1A5" w14:textId="77777777" w:rsidR="00787E87" w:rsidRDefault="00787E87" w:rsidP="00A309C2">
      <w:pPr>
        <w:spacing w:after="0" w:line="240" w:lineRule="auto"/>
      </w:pPr>
      <w:r>
        <w:separator/>
      </w:r>
    </w:p>
  </w:endnote>
  <w:endnote w:type="continuationSeparator" w:id="0">
    <w:p w14:paraId="315F1374" w14:textId="77777777" w:rsidR="00787E87" w:rsidRDefault="00787E87" w:rsidP="00A3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Sarabun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37768046"/>
      <w:docPartObj>
        <w:docPartGallery w:val="Page Numbers (Bottom of Page)"/>
        <w:docPartUnique/>
      </w:docPartObj>
    </w:sdtPr>
    <w:sdtContent>
      <w:p w14:paraId="42301096" w14:textId="19E237D2" w:rsidR="00A309C2" w:rsidRDefault="00A309C2" w:rsidP="00C66B4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549FB07" w14:textId="77777777" w:rsidR="00A309C2" w:rsidRDefault="00A30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43012562"/>
      <w:docPartObj>
        <w:docPartGallery w:val="Page Numbers (Bottom of Page)"/>
        <w:docPartUnique/>
      </w:docPartObj>
    </w:sdtPr>
    <w:sdtContent>
      <w:p w14:paraId="3D594612" w14:textId="5263A733" w:rsidR="00A309C2" w:rsidRDefault="00A309C2" w:rsidP="00C66B4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48AE73" w14:textId="77777777" w:rsidR="00A309C2" w:rsidRDefault="00A30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625BA" w14:textId="77777777" w:rsidR="00787E87" w:rsidRDefault="00787E87" w:rsidP="00A309C2">
      <w:pPr>
        <w:spacing w:after="0" w:line="240" w:lineRule="auto"/>
      </w:pPr>
      <w:r>
        <w:separator/>
      </w:r>
    </w:p>
  </w:footnote>
  <w:footnote w:type="continuationSeparator" w:id="0">
    <w:p w14:paraId="5997EAD4" w14:textId="77777777" w:rsidR="00787E87" w:rsidRDefault="00787E87" w:rsidP="00A3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610C"/>
    <w:multiLevelType w:val="multilevel"/>
    <w:tmpl w:val="6F2A1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3D2EE7"/>
    <w:multiLevelType w:val="hybridMultilevel"/>
    <w:tmpl w:val="1F44C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F4DB3"/>
    <w:multiLevelType w:val="hybridMultilevel"/>
    <w:tmpl w:val="291C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E53AB"/>
    <w:multiLevelType w:val="multilevel"/>
    <w:tmpl w:val="6F2A1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C08755B"/>
    <w:multiLevelType w:val="multilevel"/>
    <w:tmpl w:val="6F2A1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BF3268"/>
    <w:multiLevelType w:val="multilevel"/>
    <w:tmpl w:val="6F2A1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0216CAF"/>
    <w:multiLevelType w:val="hybridMultilevel"/>
    <w:tmpl w:val="05EC7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550983">
    <w:abstractNumId w:val="4"/>
  </w:num>
  <w:num w:numId="2" w16cid:durableId="1019311393">
    <w:abstractNumId w:val="3"/>
  </w:num>
  <w:num w:numId="3" w16cid:durableId="360790978">
    <w:abstractNumId w:val="2"/>
  </w:num>
  <w:num w:numId="4" w16cid:durableId="1916355304">
    <w:abstractNumId w:val="0"/>
  </w:num>
  <w:num w:numId="5" w16cid:durableId="136606706">
    <w:abstractNumId w:val="5"/>
  </w:num>
  <w:num w:numId="6" w16cid:durableId="1241017611">
    <w:abstractNumId w:val="1"/>
  </w:num>
  <w:num w:numId="7" w16cid:durableId="860826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7F"/>
    <w:rsid w:val="0007129F"/>
    <w:rsid w:val="006D482A"/>
    <w:rsid w:val="007372C0"/>
    <w:rsid w:val="00787E87"/>
    <w:rsid w:val="00A309C2"/>
    <w:rsid w:val="00F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B521A"/>
  <w15:chartTrackingRefBased/>
  <w15:docId w15:val="{542AC7F4-6626-F143-BAFF-484AD616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7F"/>
    <w:rPr>
      <w:rFonts w:ascii="Sarabun" w:hAnsi="Sarabun" w:cs="Sarabu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17F"/>
    <w:pPr>
      <w:outlineLvl w:val="0"/>
    </w:pPr>
    <w:rPr>
      <w:rFonts w:ascii="Sarabun Medium" w:eastAsia="Sarabun Medium" w:hAnsi="Sarabun Medium" w:cs="Sarabun Medium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17F"/>
    <w:pPr>
      <w:keepNext/>
      <w:keepLines/>
      <w:spacing w:before="160" w:after="80"/>
      <w:outlineLvl w:val="1"/>
    </w:pPr>
    <w:rPr>
      <w:rFonts w:ascii="Sarabun Medium" w:eastAsia="Sarabun Medium" w:hAnsi="Sarabun Medium" w:cs="Sarabun Medium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17F"/>
    <w:pPr>
      <w:keepNext/>
      <w:keepLines/>
      <w:spacing w:before="160" w:after="80"/>
      <w:outlineLvl w:val="2"/>
    </w:pPr>
    <w:rPr>
      <w:rFonts w:eastAsia="Sarabun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7F"/>
    <w:rPr>
      <w:rFonts w:ascii="Sarabun Medium" w:eastAsia="Sarabun Medium" w:hAnsi="Sarabun Medium" w:cs="Sarabun Medium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117F"/>
    <w:rPr>
      <w:rFonts w:ascii="Sarabun Medium" w:eastAsia="Sarabun Medium" w:hAnsi="Sarabun Medium" w:cs="Sarabun Medium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17F"/>
    <w:rPr>
      <w:rFonts w:ascii="Sarabun" w:eastAsia="Sarabun" w:hAnsi="Sarabun" w:cs="Sarabun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7F"/>
    <w:pPr>
      <w:spacing w:after="80" w:line="240" w:lineRule="auto"/>
      <w:contextualSpacing/>
    </w:pPr>
    <w:rPr>
      <w:rFonts w:ascii="Sarabun Medium" w:eastAsiaTheme="majorEastAsia" w:hAnsi="Sarabun Medium" w:cs="Sarabun Medium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1117F"/>
    <w:rPr>
      <w:rFonts w:ascii="Sarabun Medium" w:eastAsiaTheme="majorEastAsia" w:hAnsi="Sarabun Medium" w:cs="Sarabun Medium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11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7F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7F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7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309C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A309C2"/>
    <w:rPr>
      <w:rFonts w:ascii="Sarabun" w:hAnsi="Sarabun" w:cs="Angsana New"/>
    </w:rPr>
  </w:style>
  <w:style w:type="character" w:styleId="PageNumber">
    <w:name w:val="page number"/>
    <w:basedOn w:val="DefaultParagraphFont"/>
    <w:uiPriority w:val="99"/>
    <w:semiHidden/>
    <w:unhideWhenUsed/>
    <w:rsid w:val="00A3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2903</Words>
  <Characters>13561</Characters>
  <Application>Microsoft Office Word</Application>
  <DocSecurity>0</DocSecurity>
  <Lines>226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Security: ความหวัง ความท้าทาย และทางออกของกลุ่มเปราะบาง ในกระแสข้อมูลเท็จ/จริงในสื่อสังคมออนไลน์</dc:title>
  <dc:subject/>
  <dc:creator>AI Ethics and Governance in a Fractured World: Asia Pacific’s Path Forward</dc:creator>
  <cp:keywords>migrants, migrant workers, misinformation, human security, migration, ethics, Thailand, social media</cp:keywords>
  <dc:description>From AI Ethics and Governance in a Fractured World: Asia Pacific’s Path Forward conference 24 June 2025</dc:description>
  <cp:lastModifiedBy>Arthit Suriyawongkul</cp:lastModifiedBy>
  <cp:revision>3</cp:revision>
  <dcterms:created xsi:type="dcterms:W3CDTF">2025-07-22T13:06:00Z</dcterms:created>
  <dcterms:modified xsi:type="dcterms:W3CDTF">2025-07-22T13:09:00Z</dcterms:modified>
  <cp:category>report, seminar summary</cp:category>
</cp:coreProperties>
</file>