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63"/>
          <w:szCs w:val="6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63"/>
          <w:szCs w:val="63"/>
          <w:rtl w:val="0"/>
        </w:rPr>
        <w:t xml:space="preserve">Python Numbers</w:t>
      </w:r>
    </w:p>
    <w:p w:rsidR="00000000" w:rsidDel="00000000" w:rsidP="00000000" w:rsidRDefault="00000000" w:rsidRPr="00000000" w14:paraId="00000003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Kiểu số trong Python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Python Numbers</w:t>
      </w:r>
    </w:p>
    <w:p w:rsidR="00000000" w:rsidDel="00000000" w:rsidP="00000000" w:rsidRDefault="00000000" w:rsidRPr="00000000" w14:paraId="00000005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There are three numeric types in Python: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&gt;&gt; Có ba kiểu số trong Python: int, float,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Variables of numeric types are created when you assign a value to them:</w:t>
      </w:r>
    </w:p>
    <w:p w:rsidR="00000000" w:rsidDel="00000000" w:rsidP="00000000" w:rsidRDefault="00000000" w:rsidRPr="00000000" w14:paraId="0000000B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&gt;&gt;các biến kiểu số được tạo ra ngay khi bạn gán giá trị cho chúng:</w:t>
      </w:r>
    </w:p>
    <w:p w:rsidR="00000000" w:rsidDel="00000000" w:rsidP="00000000" w:rsidRDefault="00000000" w:rsidRPr="00000000" w14:paraId="0000000C">
      <w:pPr>
        <w:shd w:fill="f1f1f1" w:val="clear"/>
        <w:spacing w:after="15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 (VD:)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int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2.8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float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z = 1j 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complex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To verify the type of any object in Python, use the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type()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function:</w:t>
      </w:r>
    </w:p>
    <w:p w:rsidR="00000000" w:rsidDel="00000000" w:rsidP="00000000" w:rsidRDefault="00000000" w:rsidRPr="00000000" w14:paraId="0000000F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&gt;&gt;Để kiểm tra kiểu của bất kỳ đối tượng nào trong Pytho, ta dùng hàm type()</w:t>
      </w:r>
    </w:p>
    <w:p w:rsidR="00000000" w:rsidDel="00000000" w:rsidP="00000000" w:rsidRDefault="00000000" w:rsidRPr="00000000" w14:paraId="00000010">
      <w:pPr>
        <w:shd w:fill="f1f1f1" w:val="clear"/>
        <w:spacing w:after="15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(z))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Int</w:t>
      </w:r>
    </w:p>
    <w:p w:rsidR="00000000" w:rsidDel="00000000" w:rsidP="00000000" w:rsidRDefault="00000000" w:rsidRPr="00000000" w14:paraId="00000013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Int, or integer, is a whole number, positive or negative, without decimals, of unlimited length.</w:t>
      </w:r>
    </w:p>
    <w:p w:rsidR="00000000" w:rsidDel="00000000" w:rsidP="00000000" w:rsidRDefault="00000000" w:rsidRPr="00000000" w14:paraId="0000001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&gt;&gt;Kiểu int, hoặc interger, là một trong các kiểu số, dương hoặc âm, không có số thập phân, không giới hạn độ lớn </w:t>
      </w:r>
    </w:p>
    <w:p w:rsidR="00000000" w:rsidDel="00000000" w:rsidP="00000000" w:rsidRDefault="00000000" w:rsidRPr="00000000" w14:paraId="00000015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8000"/>
          <w:sz w:val="23"/>
          <w:szCs w:val="23"/>
          <w:rtl w:val="0"/>
        </w:rPr>
        <w:t xml:space="preserve">#độ dài (không giới hạn bao nhiêu chữ số) </w:t>
      </w:r>
    </w:p>
    <w:p w:rsidR="00000000" w:rsidDel="00000000" w:rsidP="00000000" w:rsidRDefault="00000000" w:rsidRPr="00000000" w14:paraId="00000016">
      <w:pPr>
        <w:shd w:fill="f1f1f1" w:val="clear"/>
        <w:spacing w:after="15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Integers: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35656222554887711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z = -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3255522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(z))</w:t>
      </w:r>
    </w:p>
    <w:p w:rsidR="00000000" w:rsidDel="00000000" w:rsidP="00000000" w:rsidRDefault="00000000" w:rsidRPr="00000000" w14:paraId="00000019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Float</w:t>
      </w:r>
    </w:p>
    <w:p w:rsidR="00000000" w:rsidDel="00000000" w:rsidP="00000000" w:rsidRDefault="00000000" w:rsidRPr="00000000" w14:paraId="0000001B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Float, or "floating point number" is a number, positive or negative, containing one or more decimals.</w:t>
      </w:r>
    </w:p>
    <w:p w:rsidR="00000000" w:rsidDel="00000000" w:rsidP="00000000" w:rsidRDefault="00000000" w:rsidRPr="00000000" w14:paraId="0000001C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23"/>
              <w:szCs w:val="23"/>
              <w:rtl w:val="0"/>
            </w:rPr>
            <w:t xml:space="preserve">&gt;&gt;Float, hay “floating point number” là 1 số, dương hoặc âm, chứa một hoặc nhiều số phần thập phân</w:t>
          </w:r>
        </w:sdtContent>
      </w:sdt>
    </w:p>
    <w:p w:rsidR="00000000" w:rsidDel="00000000" w:rsidP="00000000" w:rsidRDefault="00000000" w:rsidRPr="00000000" w14:paraId="0000001D">
      <w:pPr>
        <w:shd w:fill="f1f1f1" w:val="clear"/>
        <w:spacing w:after="15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E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Floats: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1.10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z = -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35.59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(z))</w:t>
      </w:r>
    </w:p>
    <w:p w:rsidR="00000000" w:rsidDel="00000000" w:rsidP="00000000" w:rsidRDefault="00000000" w:rsidRPr="00000000" w14:paraId="00000020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Float can also be scientific numbers with an "e" to indicate the power of 10.</w:t>
      </w:r>
    </w:p>
    <w:p w:rsidR="00000000" w:rsidDel="00000000" w:rsidP="00000000" w:rsidRDefault="00000000" w:rsidRPr="00000000" w14:paraId="00000021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&gt;&gt;Kiểu Float có thể là những số dùng “e” biểu diễn luỹ thừa của 10</w:t>
      </w:r>
    </w:p>
    <w:p w:rsidR="00000000" w:rsidDel="00000000" w:rsidP="00000000" w:rsidRDefault="00000000" w:rsidRPr="00000000" w14:paraId="00000022">
      <w:pPr>
        <w:shd w:fill="f1f1f1" w:val="clear"/>
        <w:spacing w:after="15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3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Floats: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35e3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12E4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z = -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87.7e100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(z))</w:t>
      </w:r>
    </w:p>
    <w:p w:rsidR="00000000" w:rsidDel="00000000" w:rsidP="00000000" w:rsidRDefault="00000000" w:rsidRPr="00000000" w14:paraId="00000025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Complex</w:t>
      </w:r>
    </w:p>
    <w:p w:rsidR="00000000" w:rsidDel="00000000" w:rsidP="00000000" w:rsidRDefault="00000000" w:rsidRPr="00000000" w14:paraId="00000027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Complex numbers are written with a "j" as the imaginary part:</w:t>
      </w:r>
    </w:p>
    <w:p w:rsidR="00000000" w:rsidDel="00000000" w:rsidP="00000000" w:rsidRDefault="00000000" w:rsidRPr="00000000" w14:paraId="00000028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&gt;&gt;Số kiểu complex là các số phức, đơn vị ảo được biểu diễn bởi “j”</w:t>
      </w:r>
    </w:p>
    <w:p w:rsidR="00000000" w:rsidDel="00000000" w:rsidP="00000000" w:rsidRDefault="00000000" w:rsidRPr="00000000" w14:paraId="00000029">
      <w:pPr>
        <w:shd w:fill="f1f1f1" w:val="clear"/>
        <w:spacing w:after="15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A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Complex: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+5j</w:t>
        <w:br w:type="textWrapping"/>
        <w:t xml:space="preserve">y = 5j</w:t>
        <w:br w:type="textWrapping"/>
        <w:t xml:space="preserve">z = -5j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(z))</w:t>
      </w:r>
    </w:p>
    <w:p w:rsidR="00000000" w:rsidDel="00000000" w:rsidP="00000000" w:rsidRDefault="00000000" w:rsidRPr="00000000" w14:paraId="0000002C">
      <w:pPr>
        <w:shd w:fill="f1f1f1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Type Conversion</w:t>
      </w:r>
    </w:p>
    <w:p w:rsidR="00000000" w:rsidDel="00000000" w:rsidP="00000000" w:rsidRDefault="00000000" w:rsidRPr="00000000" w14:paraId="0000002E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ff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48"/>
          <w:szCs w:val="48"/>
          <w:rtl w:val="0"/>
        </w:rPr>
        <w:t xml:space="preserve">&gt;&gt; Chuyển đổi kiểu</w:t>
      </w:r>
    </w:p>
    <w:p w:rsidR="00000000" w:rsidDel="00000000" w:rsidP="00000000" w:rsidRDefault="00000000" w:rsidRPr="00000000" w14:paraId="0000002F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You can convert from one type to another with the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int()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float()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, and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complex()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methods:</w:t>
      </w:r>
    </w:p>
    <w:p w:rsidR="00000000" w:rsidDel="00000000" w:rsidP="00000000" w:rsidRDefault="00000000" w:rsidRPr="00000000" w14:paraId="00000030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 Bạn có thể chuyển đổi từ kiểu này sang kiểu khác bằng các phương thức: int(), float(), và complex: </w:t>
      </w:r>
    </w:p>
    <w:p w:rsidR="00000000" w:rsidDel="00000000" w:rsidP="00000000" w:rsidRDefault="00000000" w:rsidRPr="00000000" w14:paraId="00000031">
      <w:pPr>
        <w:shd w:fill="f1f1f1" w:val="clear"/>
        <w:spacing w:after="15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2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Convert from one type to another:</w:t>
      </w:r>
    </w:p>
    <w:p w:rsidR="00000000" w:rsidDel="00000000" w:rsidP="00000000" w:rsidRDefault="00000000" w:rsidRPr="00000000" w14:paraId="00000033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&gt;&gt;Chuyển từ kiểu này sang kiểu khác: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int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2.8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float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z = 1j 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complex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#convert from int to float: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#convert from float to int: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b =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#convert from int to complex: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c =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complex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(a)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(b)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(c)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(a))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(b))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(c))</w:t>
      </w:r>
    </w:p>
    <w:p w:rsidR="00000000" w:rsidDel="00000000" w:rsidP="00000000" w:rsidRDefault="00000000" w:rsidRPr="00000000" w14:paraId="00000035">
      <w:pPr>
        <w:shd w:fill="ffffcc" w:val="clear"/>
        <w:spacing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You cannot convert complex numbers into another number type.</w:t>
      </w:r>
    </w:p>
    <w:p w:rsidR="00000000" w:rsidDel="00000000" w:rsidP="00000000" w:rsidRDefault="00000000" w:rsidRPr="00000000" w14:paraId="00000036">
      <w:pPr>
        <w:shd w:fill="ffffcc" w:val="clear"/>
        <w:spacing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&gt;&gt;Chú ý: Bạn không thể chuyển đổi số phức thành kiểu khác</w:t>
      </w:r>
    </w:p>
    <w:p w:rsidR="00000000" w:rsidDel="00000000" w:rsidP="00000000" w:rsidRDefault="00000000" w:rsidRPr="00000000" w14:paraId="00000037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Random Number</w:t>
      </w:r>
    </w:p>
    <w:p w:rsidR="00000000" w:rsidDel="00000000" w:rsidP="00000000" w:rsidRDefault="00000000" w:rsidRPr="00000000" w14:paraId="00000039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ff0000"/>
          <w:sz w:val="48"/>
          <w:szCs w:val="4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48"/>
              <w:szCs w:val="48"/>
              <w:rtl w:val="0"/>
            </w:rPr>
            <w:t xml:space="preserve">&gt;&gt;Số random (ngẫu nhiên)</w:t>
          </w:r>
        </w:sdtContent>
      </w:sdt>
    </w:p>
    <w:p w:rsidR="00000000" w:rsidDel="00000000" w:rsidP="00000000" w:rsidRDefault="00000000" w:rsidRPr="00000000" w14:paraId="0000003A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Python does not have a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random()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function to make a random number, but Python has a built-in module called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that can be used to make random numbers:</w:t>
      </w:r>
    </w:p>
    <w:p w:rsidR="00000000" w:rsidDel="00000000" w:rsidP="00000000" w:rsidRDefault="00000000" w:rsidRPr="00000000" w14:paraId="0000003B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 Python không có hàm random() để tạo một số kiểu random, nhưng Python có 1 modul tích hợp được gọi là random có thể sử dụng để tạo ra các số random </w:t>
      </w:r>
    </w:p>
    <w:p w:rsidR="00000000" w:rsidDel="00000000" w:rsidP="00000000" w:rsidRDefault="00000000" w:rsidRPr="00000000" w14:paraId="0000003C">
      <w:pPr>
        <w:shd w:fill="f1f1f1" w:val="clear"/>
        <w:spacing w:after="15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D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Import the random module, and display a random number between 1 and 9:</w:t>
      </w:r>
    </w:p>
    <w:p w:rsidR="00000000" w:rsidDel="00000000" w:rsidP="00000000" w:rsidRDefault="00000000" w:rsidRPr="00000000" w14:paraId="0000003E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VD: Nhập modul random, và hiển thị một số ngẫu nhiên trong khoảng từ 1 đến 9: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random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(random.randrange(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 our </w:t>
      </w:r>
      <w:hyperlink r:id="rId8">
        <w:r w:rsidDel="00000000" w:rsidR="00000000" w:rsidRPr="00000000">
          <w:rPr>
            <w:rFonts w:ascii="Verdana" w:cs="Verdana" w:eastAsia="Verdana" w:hAnsi="Verdana"/>
            <w:color w:val="0000ff"/>
            <w:sz w:val="23"/>
            <w:szCs w:val="23"/>
            <w:u w:val="single"/>
            <w:rtl w:val="0"/>
          </w:rPr>
          <w:t xml:space="preserve">Random Module Reference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you will learn more about the Random module.</w:t>
      </w:r>
    </w:p>
    <w:p w:rsidR="00000000" w:rsidDel="00000000" w:rsidP="00000000" w:rsidRDefault="00000000" w:rsidRPr="00000000" w14:paraId="00000041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 trong phần tham khảo modul Random bạn sẽ tìm hiểu thêm về modul Random</w:t>
      </w:r>
    </w:p>
    <w:p w:rsidR="00000000" w:rsidDel="00000000" w:rsidP="00000000" w:rsidRDefault="00000000" w:rsidRPr="00000000" w14:paraId="00000042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50" w:before="150" w:line="240" w:lineRule="auto"/>
        <w:ind w:left="-300" w:right="-300" w:firstLine="0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sz w:val="48"/>
              <w:szCs w:val="48"/>
              <w:rtl w:val="0"/>
            </w:rPr>
            <w:t xml:space="preserve">Exercise: (Bài tập)</w:t>
          </w:r>
        </w:sdtContent>
      </w:sdt>
    </w:p>
    <w:p w:rsidR="00000000" w:rsidDel="00000000" w:rsidP="00000000" w:rsidRDefault="00000000" w:rsidRPr="00000000" w14:paraId="00000044">
      <w:pPr>
        <w:shd w:fill="ffffff" w:val="clear"/>
        <w:spacing w:after="288" w:before="288" w:line="240" w:lineRule="auto"/>
        <w:ind w:left="-300" w:right="-30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Insert the correct syntax to convert x into a floating point number.</w:t>
      </w:r>
    </w:p>
    <w:p w:rsidR="00000000" w:rsidDel="00000000" w:rsidP="00000000" w:rsidRDefault="00000000" w:rsidRPr="00000000" w14:paraId="00000045">
      <w:pPr>
        <w:shd w:fill="ffffff" w:val="clear"/>
        <w:spacing w:after="288" w:before="288" w:line="240" w:lineRule="auto"/>
        <w:ind w:left="-300" w:right="-300" w:firstLine="0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&gt;&gt;Điền vào cú pháp đúng để chuyển x thành 1 số kiểu thực</w:t>
      </w:r>
    </w:p>
    <w:p w:rsidR="00000000" w:rsidDel="00000000" w:rsidP="00000000" w:rsidRDefault="00000000" w:rsidRPr="00000000" w14:paraId="00000046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x = 5</w:t>
      </w:r>
    </w:p>
    <w:p w:rsidR="00000000" w:rsidDel="00000000" w:rsidP="00000000" w:rsidRDefault="00000000" w:rsidRPr="00000000" w14:paraId="00000047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</w:rPr>
        <w:pict>
          <v:shape id="_x0000_i1047" style="width:1in;height:18pt" o:ole="" type="#_x0000_t75">
            <v:imagedata r:id="rId1" o:title=""/>
          </v:shape>
        </w:pic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(x)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Consolas"/>
  <w:font w:name="Arial"/>
  <w:font w:name="Courier New"/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D55AD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D55AD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D55AD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55AD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D55ADF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D55ADF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colorh1" w:customStyle="1">
    <w:name w:val="color_h1"/>
    <w:basedOn w:val="DefaultParagraphFont"/>
    <w:rsid w:val="00D55ADF"/>
  </w:style>
  <w:style w:type="character" w:styleId="Hyperlink">
    <w:name w:val="Hyperlink"/>
    <w:basedOn w:val="DefaultParagraphFont"/>
    <w:uiPriority w:val="99"/>
    <w:semiHidden w:val="1"/>
    <w:unhideWhenUsed w:val="1"/>
    <w:rsid w:val="00D55ADF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D55A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D55ADF"/>
    <w:rPr>
      <w:rFonts w:ascii="Courier New" w:cs="Courier New" w:eastAsia="Times New Roman" w:hAnsi="Courier New"/>
      <w:sz w:val="20"/>
      <w:szCs w:val="20"/>
    </w:rPr>
  </w:style>
  <w:style w:type="character" w:styleId="pythoncolor" w:customStyle="1">
    <w:name w:val="pythoncolor"/>
    <w:basedOn w:val="DefaultParagraphFont"/>
    <w:rsid w:val="00D55ADF"/>
  </w:style>
  <w:style w:type="character" w:styleId="pythonnumbercolor" w:customStyle="1">
    <w:name w:val="pythonnumbercolor"/>
    <w:basedOn w:val="DefaultParagraphFont"/>
    <w:rsid w:val="00D55ADF"/>
  </w:style>
  <w:style w:type="character" w:styleId="commentcolor" w:customStyle="1">
    <w:name w:val="commentcolor"/>
    <w:basedOn w:val="DefaultParagraphFont"/>
    <w:rsid w:val="00D55ADF"/>
  </w:style>
  <w:style w:type="character" w:styleId="pythonkeywordcolor" w:customStyle="1">
    <w:name w:val="pythonkeywordcolor"/>
    <w:basedOn w:val="DefaultParagraphFont"/>
    <w:rsid w:val="00D55ADF"/>
  </w:style>
  <w:style w:type="character" w:styleId="Strong">
    <w:name w:val="Strong"/>
    <w:basedOn w:val="DefaultParagraphFont"/>
    <w:uiPriority w:val="22"/>
    <w:qFormat w:val="1"/>
    <w:rsid w:val="00D55ADF"/>
    <w:rPr>
      <w:b w:val="1"/>
      <w:bCs w:val="1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D55ADF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D55ADF"/>
    <w:rPr>
      <w:rFonts w:ascii="Arial" w:cs="Arial" w:eastAsia="Times New Roman" w:hAnsi="Arial"/>
      <w:vanish w:val="1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55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55ADF"/>
    <w:rPr>
      <w:rFonts w:ascii="Courier New" w:cs="Courier New" w:eastAsia="Times New Roman" w:hAnsi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D55ADF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D55ADF"/>
    <w:rPr>
      <w:rFonts w:ascii="Arial" w:cs="Arial" w:eastAsia="Times New Roman" w:hAnsi="Arial"/>
      <w:vanish w:val="1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www.w3schools.com/python/module_random.asp" TargetMode="Externa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5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i9mLYCmcleyW/9987/39vnyJiA==">AMUW2mXNyogH6q7SuXs8+6sJNPGkBwQ5fl/r3coeciZHHl+CVk1b+XO3+t/QSzlA3tQ3JyQolGzB/6Ua1EXTPCZ3v7uYQFBx7umRI7bgCKZm3I3MVwngoxz5xVQx50SXoEFN+ZcXyW2+WEDkt9LFokOe588jEJkC/UfdhUEFnlKJWF73m00KWi6ipgAMuFjiCTNY5ynHw5Yn/ze70TA5GrOkggsbmCHqJg+05tIfB/NxQ56AYFZuWtd22dlp28wF5b+zGiDi0S7Q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2021-03-09T10:40:00Z</dcterms:created>
  <dc:creator>Administrator</dc:creator>
</cp:coreProperties>
</file>