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76A93" w14:textId="4356029D" w:rsidR="00C81DF4" w:rsidRPr="00BC3A5C" w:rsidRDefault="00C81DF4" w:rsidP="00BC3A5C">
      <w:pPr>
        <w:rPr>
          <w:rFonts w:ascii="Arial" w:hAnsi="Arial" w:cs="Arial"/>
          <w:b/>
          <w:bCs/>
          <w:noProof/>
          <w:sz w:val="36"/>
          <w:szCs w:val="36"/>
        </w:rPr>
      </w:pPr>
      <w:r w:rsidRPr="00BC3A5C">
        <w:rPr>
          <w:rFonts w:ascii="Arial" w:hAnsi="Arial" w:cs="Arial"/>
          <w:b/>
          <w:bCs/>
          <w:noProof/>
          <w:sz w:val="36"/>
          <w:szCs w:val="36"/>
        </w:rPr>
        <w:t xml:space="preserve">Modelo Conceitual de </w:t>
      </w:r>
      <w:r w:rsidR="00BC3A5C" w:rsidRPr="00BC3A5C">
        <w:rPr>
          <w:rFonts w:ascii="Arial" w:hAnsi="Arial" w:cs="Arial"/>
          <w:b/>
          <w:bCs/>
          <w:noProof/>
          <w:sz w:val="36"/>
          <w:szCs w:val="36"/>
        </w:rPr>
        <w:t>N</w:t>
      </w:r>
      <w:r w:rsidRPr="00BC3A5C">
        <w:rPr>
          <w:rFonts w:ascii="Arial" w:hAnsi="Arial" w:cs="Arial"/>
          <w:b/>
          <w:bCs/>
          <w:noProof/>
          <w:sz w:val="36"/>
          <w:szCs w:val="36"/>
        </w:rPr>
        <w:t>egócio</w:t>
      </w:r>
    </w:p>
    <w:p w14:paraId="433E3C50" w14:textId="262590AA" w:rsidR="00A86EAE" w:rsidRDefault="00A86EAE"/>
    <w:sectPr w:rsidR="00A86E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5F6"/>
    <w:rsid w:val="009C25F6"/>
    <w:rsid w:val="00A86EAE"/>
    <w:rsid w:val="00BC3A5C"/>
    <w:rsid w:val="00C8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12CF6"/>
  <w15:chartTrackingRefBased/>
  <w15:docId w15:val="{6E7E634F-B474-4C02-8BCD-53A87A050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Aulas</dc:creator>
  <cp:keywords/>
  <dc:description/>
  <cp:lastModifiedBy>S2 Thais Linda S2</cp:lastModifiedBy>
  <cp:revision>3</cp:revision>
  <dcterms:created xsi:type="dcterms:W3CDTF">2020-10-25T06:16:00Z</dcterms:created>
  <dcterms:modified xsi:type="dcterms:W3CDTF">2020-11-11T10:11:00Z</dcterms:modified>
</cp:coreProperties>
</file>