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DBD7" w14:textId="421ECF5A" w:rsidR="00C26F0E" w:rsidRDefault="00C26F0E">
      <w:bookmarkStart w:id="0" w:name="_GoBack"/>
      <w:bookmarkEnd w:id="0"/>
      <w:r>
        <w:t>Nguyên nhân là ta mở JAVA class file trong Target dẫn đến Read-only</w:t>
      </w:r>
    </w:p>
    <w:p w14:paraId="263E8122" w14:textId="3DA2081D" w:rsidR="001546BD" w:rsidRDefault="00C26F0E">
      <w:r>
        <w:rPr>
          <w:noProof/>
        </w:rPr>
        <w:drawing>
          <wp:inline distT="0" distB="0" distL="0" distR="0" wp14:anchorId="0C1E1296" wp14:editId="6C2FD891">
            <wp:extent cx="5943600" cy="442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B"/>
    <w:rsid w:val="001546BD"/>
    <w:rsid w:val="003378DB"/>
    <w:rsid w:val="004249C4"/>
    <w:rsid w:val="005E5D51"/>
    <w:rsid w:val="00C26F0E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F395"/>
  <w15:chartTrackingRefBased/>
  <w15:docId w15:val="{3836283B-9E65-4E26-AFE1-6131DFA1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2023-11-19T04:16:00Z</dcterms:created>
  <dcterms:modified xsi:type="dcterms:W3CDTF">2023-11-19T04:17:00Z</dcterms:modified>
</cp:coreProperties>
</file>