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AA" w:rsidRPr="00AB6A36" w:rsidRDefault="00F77A76" w:rsidP="00AB6A36">
      <w:pPr>
        <w:pStyle w:val="SemEspaamento"/>
        <w:jc w:val="center"/>
        <w:rPr>
          <w:rFonts w:ascii="Times New Roman" w:hAnsi="Times New Roman" w:cs="Times New Roman"/>
          <w:b/>
          <w:sz w:val="28"/>
          <w:szCs w:val="28"/>
        </w:rPr>
      </w:pPr>
      <w:r w:rsidRPr="00AB6A36">
        <w:rPr>
          <w:rFonts w:ascii="Times New Roman" w:hAnsi="Times New Roman" w:cs="Times New Roman"/>
          <w:b/>
          <w:sz w:val="28"/>
          <w:szCs w:val="28"/>
        </w:rPr>
        <w:t>Plano de Aula</w:t>
      </w:r>
    </w:p>
    <w:p w:rsidR="00F77A76" w:rsidRPr="00A91E8B" w:rsidRDefault="00F77A76" w:rsidP="00F77A76">
      <w:pPr>
        <w:pStyle w:val="SemEspaamento"/>
        <w:rPr>
          <w:rFonts w:ascii="Times New Roman" w:hAnsi="Times New Roman" w:cs="Times New Roman"/>
          <w:sz w:val="24"/>
          <w:szCs w:val="24"/>
        </w:rPr>
      </w:pPr>
    </w:p>
    <w:p w:rsidR="00F77A76" w:rsidRPr="00A91E8B" w:rsidRDefault="00F77A76" w:rsidP="00F77A76">
      <w:pPr>
        <w:pStyle w:val="SemEspaamento"/>
        <w:rPr>
          <w:rFonts w:ascii="Times New Roman" w:hAnsi="Times New Roman" w:cs="Times New Roman"/>
          <w:sz w:val="24"/>
          <w:szCs w:val="24"/>
        </w:rPr>
      </w:pPr>
      <w:r w:rsidRPr="00AB6A36">
        <w:rPr>
          <w:rFonts w:ascii="Times New Roman" w:hAnsi="Times New Roman" w:cs="Times New Roman"/>
          <w:b/>
          <w:sz w:val="24"/>
          <w:szCs w:val="24"/>
        </w:rPr>
        <w:t>Nome do jogo:</w:t>
      </w:r>
      <w:r w:rsidRPr="00A91E8B">
        <w:rPr>
          <w:rFonts w:ascii="Times New Roman" w:hAnsi="Times New Roman" w:cs="Times New Roman"/>
          <w:sz w:val="24"/>
          <w:szCs w:val="24"/>
        </w:rPr>
        <w:t xml:space="preserve"> Tapete Colorido</w:t>
      </w:r>
    </w:p>
    <w:p w:rsidR="00F77A76" w:rsidRPr="00A91E8B" w:rsidRDefault="00F77A76" w:rsidP="00F77A76">
      <w:pPr>
        <w:pStyle w:val="SemEspaamento"/>
        <w:rPr>
          <w:rFonts w:ascii="Times New Roman" w:hAnsi="Times New Roman" w:cs="Times New Roman"/>
          <w:sz w:val="24"/>
          <w:szCs w:val="24"/>
        </w:rPr>
      </w:pPr>
    </w:p>
    <w:p w:rsidR="00F77A76" w:rsidRPr="00A91E8B" w:rsidRDefault="00F77A76" w:rsidP="00F77A76">
      <w:pPr>
        <w:pStyle w:val="SemEspaamento"/>
        <w:rPr>
          <w:rFonts w:ascii="Times New Roman" w:hAnsi="Times New Roman" w:cs="Times New Roman"/>
          <w:sz w:val="24"/>
          <w:szCs w:val="24"/>
        </w:rPr>
      </w:pPr>
      <w:r w:rsidRPr="00AB6A36">
        <w:rPr>
          <w:rFonts w:ascii="Times New Roman" w:hAnsi="Times New Roman" w:cs="Times New Roman"/>
          <w:b/>
          <w:sz w:val="24"/>
          <w:szCs w:val="24"/>
        </w:rPr>
        <w:t>Nível a que se destina:</w:t>
      </w:r>
      <w:r w:rsidRPr="00A91E8B">
        <w:rPr>
          <w:rFonts w:ascii="Times New Roman" w:hAnsi="Times New Roman" w:cs="Times New Roman"/>
          <w:sz w:val="24"/>
          <w:szCs w:val="24"/>
        </w:rPr>
        <w:t xml:space="preserve"> fase inicial de alfabetização (</w:t>
      </w:r>
      <w:proofErr w:type="gramStart"/>
      <w:r w:rsidRPr="00A91E8B">
        <w:rPr>
          <w:rFonts w:ascii="Times New Roman" w:hAnsi="Times New Roman" w:cs="Times New Roman"/>
          <w:sz w:val="24"/>
          <w:szCs w:val="24"/>
        </w:rPr>
        <w:t>4</w:t>
      </w:r>
      <w:proofErr w:type="gramEnd"/>
      <w:r w:rsidRPr="00A91E8B">
        <w:rPr>
          <w:rFonts w:ascii="Times New Roman" w:hAnsi="Times New Roman" w:cs="Times New Roman"/>
          <w:sz w:val="24"/>
          <w:szCs w:val="24"/>
        </w:rPr>
        <w:t xml:space="preserve"> e 5 anos).</w:t>
      </w:r>
    </w:p>
    <w:p w:rsidR="00F77A76" w:rsidRPr="00A91E8B" w:rsidRDefault="00F77A76" w:rsidP="00F77A76">
      <w:pPr>
        <w:pStyle w:val="SemEspaamento"/>
        <w:rPr>
          <w:rFonts w:ascii="Times New Roman" w:hAnsi="Times New Roman" w:cs="Times New Roman"/>
          <w:sz w:val="24"/>
          <w:szCs w:val="24"/>
        </w:rPr>
      </w:pPr>
    </w:p>
    <w:p w:rsidR="00F77A76" w:rsidRPr="00A91E8B" w:rsidRDefault="00F77A76" w:rsidP="00F77A76">
      <w:pPr>
        <w:pStyle w:val="SemEspaamento"/>
        <w:rPr>
          <w:rFonts w:ascii="Times New Roman" w:hAnsi="Times New Roman" w:cs="Times New Roman"/>
          <w:sz w:val="24"/>
          <w:szCs w:val="24"/>
        </w:rPr>
      </w:pPr>
      <w:r w:rsidRPr="00AB6A36">
        <w:rPr>
          <w:rFonts w:ascii="Times New Roman" w:hAnsi="Times New Roman" w:cs="Times New Roman"/>
          <w:b/>
          <w:sz w:val="24"/>
          <w:szCs w:val="24"/>
        </w:rPr>
        <w:t>Autoria:</w:t>
      </w:r>
      <w:r w:rsidRPr="00A91E8B">
        <w:rPr>
          <w:rFonts w:ascii="Times New Roman" w:hAnsi="Times New Roman" w:cs="Times New Roman"/>
          <w:sz w:val="24"/>
          <w:szCs w:val="24"/>
        </w:rPr>
        <w:t xml:space="preserve"> Bruna de Cássia Moreira</w:t>
      </w:r>
    </w:p>
    <w:p w:rsidR="00F77A76" w:rsidRPr="00A91E8B" w:rsidRDefault="00F77A76" w:rsidP="00F77A76">
      <w:pPr>
        <w:pStyle w:val="SemEspaamento"/>
        <w:rPr>
          <w:rFonts w:ascii="Times New Roman" w:hAnsi="Times New Roman" w:cs="Times New Roman"/>
          <w:sz w:val="24"/>
          <w:szCs w:val="24"/>
        </w:rPr>
      </w:pPr>
      <w:r w:rsidRPr="00A91E8B">
        <w:rPr>
          <w:rFonts w:ascii="Times New Roman" w:hAnsi="Times New Roman" w:cs="Times New Roman"/>
          <w:sz w:val="24"/>
          <w:szCs w:val="24"/>
        </w:rPr>
        <w:tab/>
        <w:t xml:space="preserve"> </w:t>
      </w:r>
      <w:r w:rsidR="00826BBD">
        <w:rPr>
          <w:rFonts w:ascii="Times New Roman" w:hAnsi="Times New Roman" w:cs="Times New Roman"/>
          <w:sz w:val="24"/>
          <w:szCs w:val="24"/>
        </w:rPr>
        <w:t xml:space="preserve">   </w:t>
      </w:r>
      <w:r w:rsidRPr="00A91E8B">
        <w:rPr>
          <w:rFonts w:ascii="Times New Roman" w:hAnsi="Times New Roman" w:cs="Times New Roman"/>
          <w:sz w:val="24"/>
          <w:szCs w:val="24"/>
        </w:rPr>
        <w:t xml:space="preserve">Cibele de Vilas </w:t>
      </w:r>
      <w:proofErr w:type="spellStart"/>
      <w:r w:rsidRPr="00A91E8B">
        <w:rPr>
          <w:rFonts w:ascii="Times New Roman" w:hAnsi="Times New Roman" w:cs="Times New Roman"/>
          <w:sz w:val="24"/>
          <w:szCs w:val="24"/>
        </w:rPr>
        <w:t>Bôas</w:t>
      </w:r>
      <w:proofErr w:type="spellEnd"/>
      <w:r w:rsidRPr="00A91E8B">
        <w:rPr>
          <w:rFonts w:ascii="Times New Roman" w:hAnsi="Times New Roman" w:cs="Times New Roman"/>
          <w:sz w:val="24"/>
          <w:szCs w:val="24"/>
        </w:rPr>
        <w:t xml:space="preserve"> Graciano</w:t>
      </w:r>
    </w:p>
    <w:p w:rsidR="00F77A76" w:rsidRPr="00A91E8B" w:rsidRDefault="00F77A76" w:rsidP="00F77A76">
      <w:pPr>
        <w:pStyle w:val="SemEspaamento"/>
        <w:rPr>
          <w:rFonts w:ascii="Times New Roman" w:hAnsi="Times New Roman" w:cs="Times New Roman"/>
          <w:sz w:val="24"/>
          <w:szCs w:val="24"/>
        </w:rPr>
      </w:pPr>
      <w:r w:rsidRPr="00A91E8B">
        <w:rPr>
          <w:rFonts w:ascii="Times New Roman" w:hAnsi="Times New Roman" w:cs="Times New Roman"/>
          <w:sz w:val="24"/>
          <w:szCs w:val="24"/>
        </w:rPr>
        <w:tab/>
        <w:t xml:space="preserve"> </w:t>
      </w:r>
      <w:r w:rsidR="00826BBD">
        <w:rPr>
          <w:rFonts w:ascii="Times New Roman" w:hAnsi="Times New Roman" w:cs="Times New Roman"/>
          <w:sz w:val="24"/>
          <w:szCs w:val="24"/>
        </w:rPr>
        <w:t xml:space="preserve">   </w:t>
      </w:r>
      <w:r w:rsidRPr="00A91E8B">
        <w:rPr>
          <w:rFonts w:ascii="Times New Roman" w:hAnsi="Times New Roman" w:cs="Times New Roman"/>
          <w:sz w:val="24"/>
          <w:szCs w:val="24"/>
        </w:rPr>
        <w:t>Patrícia de Oliveira Alves</w:t>
      </w:r>
    </w:p>
    <w:p w:rsidR="00F77A76" w:rsidRPr="00A91E8B" w:rsidRDefault="00F77A76" w:rsidP="00F77A76">
      <w:pPr>
        <w:pStyle w:val="SemEspaamento"/>
        <w:rPr>
          <w:rFonts w:ascii="Times New Roman" w:hAnsi="Times New Roman" w:cs="Times New Roman"/>
          <w:sz w:val="24"/>
          <w:szCs w:val="24"/>
        </w:rPr>
      </w:pPr>
    </w:p>
    <w:p w:rsidR="00F77A76" w:rsidRDefault="00F77A76" w:rsidP="00F77A76">
      <w:pPr>
        <w:pStyle w:val="SemEspaamento"/>
        <w:rPr>
          <w:rFonts w:ascii="Times New Roman" w:hAnsi="Times New Roman" w:cs="Times New Roman"/>
          <w:b/>
          <w:sz w:val="24"/>
          <w:szCs w:val="24"/>
        </w:rPr>
      </w:pPr>
      <w:r w:rsidRPr="00A56B79">
        <w:rPr>
          <w:rFonts w:ascii="Times New Roman" w:hAnsi="Times New Roman" w:cs="Times New Roman"/>
          <w:b/>
          <w:sz w:val="24"/>
          <w:szCs w:val="24"/>
        </w:rPr>
        <w:t>Objetivos</w:t>
      </w:r>
    </w:p>
    <w:p w:rsidR="00376741" w:rsidRPr="00A56B79" w:rsidRDefault="00376741" w:rsidP="00F77A76">
      <w:pPr>
        <w:pStyle w:val="SemEspaamento"/>
        <w:rPr>
          <w:rFonts w:ascii="Times New Roman" w:hAnsi="Times New Roman" w:cs="Times New Roman"/>
          <w:b/>
          <w:sz w:val="24"/>
          <w:szCs w:val="24"/>
        </w:rPr>
      </w:pPr>
    </w:p>
    <w:p w:rsidR="00F77A76" w:rsidRPr="004D1CF4" w:rsidRDefault="00F77A76" w:rsidP="00826BBD">
      <w:pPr>
        <w:pStyle w:val="SemEspaamento"/>
        <w:jc w:val="both"/>
        <w:rPr>
          <w:rFonts w:ascii="Times New Roman" w:hAnsi="Times New Roman" w:cs="Times New Roman"/>
          <w:color w:val="1F497D" w:themeColor="text2"/>
          <w:sz w:val="24"/>
          <w:szCs w:val="24"/>
        </w:rPr>
      </w:pPr>
      <w:r w:rsidRPr="00A91E8B">
        <w:rPr>
          <w:rFonts w:ascii="Times New Roman" w:hAnsi="Times New Roman" w:cs="Times New Roman"/>
          <w:sz w:val="24"/>
          <w:szCs w:val="24"/>
        </w:rPr>
        <w:t xml:space="preserve">- </w:t>
      </w:r>
      <w:r w:rsidRPr="004D1CF4">
        <w:rPr>
          <w:rFonts w:ascii="Times New Roman" w:hAnsi="Times New Roman" w:cs="Times New Roman"/>
          <w:sz w:val="24"/>
          <w:szCs w:val="24"/>
          <w:highlight w:val="yellow"/>
        </w:rPr>
        <w:t xml:space="preserve">Identificar as </w:t>
      </w:r>
      <w:r w:rsidR="00846491" w:rsidRPr="004D1CF4">
        <w:rPr>
          <w:rFonts w:ascii="Times New Roman" w:hAnsi="Times New Roman" w:cs="Times New Roman"/>
          <w:sz w:val="24"/>
          <w:szCs w:val="24"/>
          <w:highlight w:val="yellow"/>
        </w:rPr>
        <w:t>formas</w:t>
      </w:r>
      <w:r w:rsidRPr="004D1CF4">
        <w:rPr>
          <w:rFonts w:ascii="Times New Roman" w:hAnsi="Times New Roman" w:cs="Times New Roman"/>
          <w:sz w:val="24"/>
          <w:szCs w:val="24"/>
          <w:highlight w:val="yellow"/>
        </w:rPr>
        <w:t xml:space="preserve"> geométricas, </w:t>
      </w:r>
      <w:r w:rsidR="00ED3BBB" w:rsidRPr="004D1CF4">
        <w:rPr>
          <w:rFonts w:ascii="Times New Roman" w:hAnsi="Times New Roman" w:cs="Times New Roman"/>
          <w:sz w:val="24"/>
          <w:szCs w:val="24"/>
          <w:highlight w:val="yellow"/>
        </w:rPr>
        <w:t>as cores</w:t>
      </w:r>
      <w:r w:rsidR="00846491" w:rsidRPr="004D1CF4">
        <w:rPr>
          <w:rFonts w:ascii="Times New Roman" w:hAnsi="Times New Roman" w:cs="Times New Roman"/>
          <w:sz w:val="24"/>
          <w:szCs w:val="24"/>
          <w:highlight w:val="yellow"/>
        </w:rPr>
        <w:t>, os nomes</w:t>
      </w:r>
      <w:r w:rsidR="00ED3BBB" w:rsidRPr="004D1CF4">
        <w:rPr>
          <w:rFonts w:ascii="Times New Roman" w:hAnsi="Times New Roman" w:cs="Times New Roman"/>
          <w:sz w:val="24"/>
          <w:szCs w:val="24"/>
          <w:highlight w:val="yellow"/>
        </w:rPr>
        <w:t xml:space="preserve"> e os tamanhos das figuras</w:t>
      </w:r>
      <w:r w:rsidR="00A91E8B" w:rsidRPr="004D1CF4">
        <w:rPr>
          <w:rFonts w:ascii="Times New Roman" w:hAnsi="Times New Roman" w:cs="Times New Roman"/>
          <w:sz w:val="24"/>
          <w:szCs w:val="24"/>
          <w:highlight w:val="yellow"/>
        </w:rPr>
        <w:t xml:space="preserve">, bem como </w:t>
      </w:r>
      <w:r w:rsidR="00846491" w:rsidRPr="004D1CF4">
        <w:rPr>
          <w:rFonts w:ascii="Times New Roman" w:hAnsi="Times New Roman" w:cs="Times New Roman"/>
          <w:sz w:val="24"/>
          <w:szCs w:val="24"/>
          <w:highlight w:val="yellow"/>
        </w:rPr>
        <w:t xml:space="preserve">reconhecer os números de lados de cada </w:t>
      </w:r>
      <w:r w:rsidR="00A91E8B" w:rsidRPr="004D1CF4">
        <w:rPr>
          <w:rFonts w:ascii="Times New Roman" w:hAnsi="Times New Roman" w:cs="Times New Roman"/>
          <w:sz w:val="24"/>
          <w:szCs w:val="24"/>
          <w:highlight w:val="yellow"/>
        </w:rPr>
        <w:t>forma, quantas são as figuras e realizar uma operação simples - adição;</w:t>
      </w:r>
      <w:r w:rsidR="004D1CF4">
        <w:rPr>
          <w:rFonts w:ascii="Times New Roman" w:hAnsi="Times New Roman" w:cs="Times New Roman"/>
          <w:color w:val="1F497D" w:themeColor="text2"/>
          <w:sz w:val="24"/>
          <w:szCs w:val="24"/>
        </w:rPr>
        <w:t xml:space="preserve"> SÃO MUITOS OBJETIVOS PARA UM TÓPICO: SEPARE-OS;</w:t>
      </w:r>
    </w:p>
    <w:p w:rsidR="00F77A76" w:rsidRPr="00A91E8B" w:rsidRDefault="00ED3BBB" w:rsidP="00826BBD">
      <w:pPr>
        <w:pStyle w:val="SemEspaamento"/>
        <w:jc w:val="both"/>
        <w:rPr>
          <w:rFonts w:ascii="Times New Roman" w:hAnsi="Times New Roman" w:cs="Times New Roman"/>
          <w:sz w:val="24"/>
          <w:szCs w:val="24"/>
        </w:rPr>
      </w:pPr>
      <w:r w:rsidRPr="00A91E8B">
        <w:rPr>
          <w:rFonts w:ascii="Times New Roman" w:hAnsi="Times New Roman" w:cs="Times New Roman"/>
          <w:sz w:val="24"/>
          <w:szCs w:val="24"/>
        </w:rPr>
        <w:t>- Relacionar os objetos* com as figuras geométricas e seus respectivos nomes.</w:t>
      </w:r>
    </w:p>
    <w:p w:rsidR="00ED3BBB" w:rsidRPr="00A91E8B" w:rsidRDefault="00846491" w:rsidP="00826BBD">
      <w:pPr>
        <w:pStyle w:val="SemEspaamento"/>
        <w:jc w:val="both"/>
        <w:rPr>
          <w:rFonts w:ascii="Times New Roman" w:hAnsi="Times New Roman" w:cs="Times New Roman"/>
          <w:sz w:val="24"/>
          <w:szCs w:val="24"/>
        </w:rPr>
      </w:pPr>
      <w:r w:rsidRPr="00A91E8B">
        <w:rPr>
          <w:rFonts w:ascii="Times New Roman" w:hAnsi="Times New Roman" w:cs="Times New Roman"/>
          <w:sz w:val="24"/>
          <w:szCs w:val="24"/>
        </w:rPr>
        <w:t>- Respeito às regras do jogo.</w:t>
      </w:r>
    </w:p>
    <w:p w:rsidR="00846491" w:rsidRPr="00A91E8B" w:rsidRDefault="00AB6A36" w:rsidP="00826BBD">
      <w:pPr>
        <w:pStyle w:val="SemEspaamento"/>
        <w:jc w:val="both"/>
        <w:rPr>
          <w:rFonts w:ascii="Times New Roman" w:hAnsi="Times New Roman" w:cs="Times New Roman"/>
          <w:sz w:val="24"/>
          <w:szCs w:val="24"/>
        </w:rPr>
      </w:pPr>
      <w:r>
        <w:rPr>
          <w:rFonts w:ascii="Times New Roman" w:hAnsi="Times New Roman" w:cs="Times New Roman"/>
          <w:sz w:val="24"/>
          <w:szCs w:val="24"/>
        </w:rPr>
        <w:t>* a professora levará esses objetos para a escola.</w:t>
      </w:r>
    </w:p>
    <w:p w:rsidR="00376741" w:rsidRDefault="00376741" w:rsidP="00F77A76">
      <w:pPr>
        <w:pStyle w:val="SemEspaamento"/>
        <w:rPr>
          <w:rFonts w:ascii="Times New Roman" w:hAnsi="Times New Roman" w:cs="Times New Roman"/>
          <w:b/>
          <w:sz w:val="24"/>
          <w:szCs w:val="24"/>
        </w:rPr>
      </w:pPr>
    </w:p>
    <w:p w:rsidR="00846491" w:rsidRDefault="00376741" w:rsidP="00F77A76">
      <w:pPr>
        <w:pStyle w:val="SemEspaamento"/>
        <w:rPr>
          <w:rFonts w:ascii="Times New Roman" w:hAnsi="Times New Roman" w:cs="Times New Roman"/>
          <w:b/>
          <w:sz w:val="24"/>
          <w:szCs w:val="24"/>
        </w:rPr>
      </w:pPr>
      <w:r>
        <w:rPr>
          <w:rFonts w:ascii="Times New Roman" w:hAnsi="Times New Roman" w:cs="Times New Roman"/>
          <w:b/>
          <w:sz w:val="24"/>
          <w:szCs w:val="24"/>
        </w:rPr>
        <w:t>Conteúdo</w:t>
      </w:r>
    </w:p>
    <w:p w:rsidR="00376741" w:rsidRPr="00A56B79" w:rsidRDefault="00376741" w:rsidP="00F77A76">
      <w:pPr>
        <w:pStyle w:val="SemEspaamento"/>
        <w:rPr>
          <w:rFonts w:ascii="Times New Roman" w:hAnsi="Times New Roman" w:cs="Times New Roman"/>
          <w:b/>
          <w:sz w:val="24"/>
          <w:szCs w:val="24"/>
        </w:rPr>
      </w:pPr>
    </w:p>
    <w:p w:rsidR="00A56B79" w:rsidRPr="00A91E8B" w:rsidRDefault="00846491" w:rsidP="00826BBD">
      <w:pPr>
        <w:pStyle w:val="SemEspaamento"/>
        <w:jc w:val="both"/>
        <w:rPr>
          <w:rFonts w:ascii="Times New Roman" w:hAnsi="Times New Roman" w:cs="Times New Roman"/>
          <w:sz w:val="24"/>
          <w:szCs w:val="24"/>
        </w:rPr>
      </w:pPr>
      <w:r w:rsidRPr="00A91E8B">
        <w:rPr>
          <w:rFonts w:ascii="Times New Roman" w:hAnsi="Times New Roman" w:cs="Times New Roman"/>
          <w:sz w:val="24"/>
          <w:szCs w:val="24"/>
        </w:rPr>
        <w:t xml:space="preserve">- Exploração e identificação de propriedades geométricas de objetos e figuras, como </w:t>
      </w:r>
      <w:r w:rsidR="00A56B79">
        <w:rPr>
          <w:rFonts w:ascii="Times New Roman" w:hAnsi="Times New Roman" w:cs="Times New Roman"/>
          <w:sz w:val="24"/>
          <w:szCs w:val="24"/>
        </w:rPr>
        <w:t>formas, cores, nomes e tamanhos e realização de operações mentais;</w:t>
      </w:r>
    </w:p>
    <w:p w:rsidR="00846491" w:rsidRDefault="00846491" w:rsidP="00826BBD">
      <w:pPr>
        <w:pStyle w:val="SemEspaamento"/>
        <w:jc w:val="both"/>
        <w:rPr>
          <w:rFonts w:ascii="Times New Roman" w:hAnsi="Times New Roman" w:cs="Times New Roman"/>
          <w:sz w:val="24"/>
          <w:szCs w:val="24"/>
        </w:rPr>
      </w:pPr>
      <w:r w:rsidRPr="00A91E8B">
        <w:rPr>
          <w:rFonts w:ascii="Times New Roman" w:hAnsi="Times New Roman" w:cs="Times New Roman"/>
          <w:sz w:val="24"/>
          <w:szCs w:val="24"/>
        </w:rPr>
        <w:t>- Exploração de objetos que representam as figuras geométricas</w:t>
      </w:r>
      <w:r w:rsidR="00A56B79">
        <w:rPr>
          <w:rFonts w:ascii="Times New Roman" w:hAnsi="Times New Roman" w:cs="Times New Roman"/>
          <w:sz w:val="24"/>
          <w:szCs w:val="24"/>
        </w:rPr>
        <w:t xml:space="preserve"> e seus nomes;</w:t>
      </w:r>
    </w:p>
    <w:p w:rsidR="00A56B79" w:rsidRDefault="00A56B79" w:rsidP="00826BBD">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 </w:t>
      </w:r>
      <w:r w:rsidRPr="004D1CF4">
        <w:rPr>
          <w:rFonts w:ascii="Times New Roman" w:hAnsi="Times New Roman" w:cs="Times New Roman"/>
          <w:sz w:val="24"/>
          <w:szCs w:val="24"/>
          <w:highlight w:val="yellow"/>
        </w:rPr>
        <w:t>Vivenciar</w:t>
      </w:r>
      <w:r>
        <w:rPr>
          <w:rFonts w:ascii="Times New Roman" w:hAnsi="Times New Roman" w:cs="Times New Roman"/>
          <w:sz w:val="24"/>
          <w:szCs w:val="24"/>
        </w:rPr>
        <w:t xml:space="preserve"> as regras do jogo. </w:t>
      </w:r>
    </w:p>
    <w:p w:rsidR="00A56B79" w:rsidRDefault="00A56B79" w:rsidP="00F77A76">
      <w:pPr>
        <w:pStyle w:val="SemEspaamento"/>
        <w:rPr>
          <w:rFonts w:ascii="Times New Roman" w:hAnsi="Times New Roman" w:cs="Times New Roman"/>
          <w:sz w:val="24"/>
          <w:szCs w:val="24"/>
        </w:rPr>
      </w:pPr>
    </w:p>
    <w:p w:rsidR="00A56B79" w:rsidRDefault="00A56B79" w:rsidP="00F77A76">
      <w:pPr>
        <w:pStyle w:val="SemEspaamento"/>
        <w:rPr>
          <w:rFonts w:ascii="Times New Roman" w:hAnsi="Times New Roman" w:cs="Times New Roman"/>
          <w:b/>
          <w:sz w:val="24"/>
          <w:szCs w:val="24"/>
        </w:rPr>
      </w:pPr>
      <w:r w:rsidRPr="00A56B79">
        <w:rPr>
          <w:rFonts w:ascii="Times New Roman" w:hAnsi="Times New Roman" w:cs="Times New Roman"/>
          <w:b/>
          <w:sz w:val="24"/>
          <w:szCs w:val="24"/>
        </w:rPr>
        <w:t>Metodologia</w:t>
      </w:r>
    </w:p>
    <w:p w:rsidR="00376741" w:rsidRDefault="00376741" w:rsidP="00F77A76">
      <w:pPr>
        <w:pStyle w:val="SemEspaamento"/>
        <w:rPr>
          <w:rFonts w:ascii="Times New Roman" w:hAnsi="Times New Roman" w:cs="Times New Roman"/>
          <w:b/>
          <w:sz w:val="24"/>
          <w:szCs w:val="24"/>
        </w:rPr>
      </w:pPr>
    </w:p>
    <w:p w:rsidR="00A56B79" w:rsidRDefault="00A56B79" w:rsidP="00F77A76">
      <w:pPr>
        <w:pStyle w:val="SemEspaamento"/>
        <w:rPr>
          <w:rFonts w:ascii="Times New Roman" w:hAnsi="Times New Roman" w:cs="Times New Roman"/>
          <w:sz w:val="24"/>
          <w:szCs w:val="24"/>
        </w:rPr>
      </w:pPr>
      <w:r>
        <w:rPr>
          <w:rFonts w:ascii="Times New Roman" w:hAnsi="Times New Roman" w:cs="Times New Roman"/>
          <w:sz w:val="24"/>
          <w:szCs w:val="24"/>
        </w:rPr>
        <w:t>1º momento:</w:t>
      </w:r>
      <w:r w:rsidRPr="00A56B79">
        <w:rPr>
          <w:rFonts w:ascii="Times New Roman" w:hAnsi="Times New Roman" w:cs="Times New Roman"/>
          <w:sz w:val="24"/>
          <w:szCs w:val="24"/>
        </w:rPr>
        <w:t xml:space="preserve"> Roda de Conversa</w:t>
      </w:r>
    </w:p>
    <w:p w:rsidR="00D31873" w:rsidRDefault="00A56B79" w:rsidP="00826BBD">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tab/>
        <w:t>A professora sentará com os alunos em roda para explicar o jogo e suas regras</w:t>
      </w:r>
      <w:r w:rsidR="00814DE5">
        <w:rPr>
          <w:rFonts w:ascii="Times New Roman" w:hAnsi="Times New Roman" w:cs="Times New Roman"/>
          <w:sz w:val="24"/>
          <w:szCs w:val="24"/>
        </w:rPr>
        <w:t xml:space="preserve">. </w:t>
      </w:r>
      <w:r w:rsidR="00111091">
        <w:rPr>
          <w:rFonts w:ascii="Times New Roman" w:hAnsi="Times New Roman" w:cs="Times New Roman"/>
          <w:sz w:val="24"/>
          <w:szCs w:val="24"/>
        </w:rPr>
        <w:t xml:space="preserve">A professora deverá explicar para a criança que o jogo “permite que a sala se </w:t>
      </w:r>
      <w:proofErr w:type="gramStart"/>
      <w:r w:rsidR="00D31873">
        <w:rPr>
          <w:rFonts w:ascii="Times New Roman" w:hAnsi="Times New Roman" w:cs="Times New Roman"/>
          <w:sz w:val="24"/>
          <w:szCs w:val="24"/>
        </w:rPr>
        <w:t>estruture,</w:t>
      </w:r>
      <w:proofErr w:type="gramEnd"/>
      <w:r w:rsidR="00111091">
        <w:rPr>
          <w:rFonts w:ascii="Times New Roman" w:hAnsi="Times New Roman" w:cs="Times New Roman"/>
          <w:sz w:val="24"/>
          <w:szCs w:val="24"/>
        </w:rPr>
        <w:t xml:space="preserve"> que as crianças </w:t>
      </w:r>
      <w:r w:rsidR="00111091" w:rsidRPr="004D1CF4">
        <w:rPr>
          <w:rFonts w:ascii="Times New Roman" w:hAnsi="Times New Roman" w:cs="Times New Roman"/>
          <w:sz w:val="24"/>
          <w:szCs w:val="24"/>
          <w:highlight w:val="yellow"/>
        </w:rPr>
        <w:t>estabeleça</w:t>
      </w:r>
      <w:r w:rsidR="00111091">
        <w:rPr>
          <w:rFonts w:ascii="Times New Roman" w:hAnsi="Times New Roman" w:cs="Times New Roman"/>
          <w:sz w:val="24"/>
          <w:szCs w:val="24"/>
        </w:rPr>
        <w:t xml:space="preserve"> relações ricas de troca, </w:t>
      </w:r>
      <w:r w:rsidR="00111091" w:rsidRPr="004D1CF4">
        <w:rPr>
          <w:rFonts w:ascii="Times New Roman" w:hAnsi="Times New Roman" w:cs="Times New Roman"/>
          <w:sz w:val="24"/>
          <w:szCs w:val="24"/>
          <w:highlight w:val="yellow"/>
        </w:rPr>
        <w:t>aprenda</w:t>
      </w:r>
      <w:r w:rsidR="00111091">
        <w:rPr>
          <w:rFonts w:ascii="Times New Roman" w:hAnsi="Times New Roman" w:cs="Times New Roman"/>
          <w:sz w:val="24"/>
          <w:szCs w:val="24"/>
        </w:rPr>
        <w:t xml:space="preserve"> a esperar sua vez, acostumem-se a lidar com regras, conscientizand</w:t>
      </w:r>
      <w:r w:rsidR="00AB6A36">
        <w:rPr>
          <w:rFonts w:ascii="Times New Roman" w:hAnsi="Times New Roman" w:cs="Times New Roman"/>
          <w:sz w:val="24"/>
          <w:szCs w:val="24"/>
        </w:rPr>
        <w:t>o</w:t>
      </w:r>
      <w:r w:rsidR="00111091">
        <w:rPr>
          <w:rFonts w:ascii="Times New Roman" w:hAnsi="Times New Roman" w:cs="Times New Roman"/>
          <w:sz w:val="24"/>
          <w:szCs w:val="24"/>
        </w:rPr>
        <w:t>-se que podem ganhar ou perder”</w:t>
      </w:r>
      <w:r w:rsidR="00AB6A36">
        <w:rPr>
          <w:rFonts w:ascii="Times New Roman" w:hAnsi="Times New Roman" w:cs="Times New Roman"/>
          <w:sz w:val="24"/>
          <w:szCs w:val="24"/>
        </w:rPr>
        <w:t>, tudo dentro de uma conversa que os alunos possam entender</w:t>
      </w:r>
      <w:r w:rsidR="00D31873">
        <w:rPr>
          <w:rFonts w:ascii="Times New Roman" w:hAnsi="Times New Roman" w:cs="Times New Roman"/>
          <w:sz w:val="24"/>
          <w:szCs w:val="24"/>
        </w:rPr>
        <w:t xml:space="preserve">. O docente mostrará as formas geométricas em papel relâmpago e também os nomes de cada figura e o nome das cores. </w:t>
      </w:r>
      <w:r w:rsidR="00DE7127">
        <w:rPr>
          <w:rFonts w:ascii="Times New Roman" w:hAnsi="Times New Roman" w:cs="Times New Roman"/>
          <w:sz w:val="24"/>
          <w:szCs w:val="24"/>
        </w:rPr>
        <w:t>O docente deverá nesse momento explorar ao máximo as crianças, fazendo todas as perguntas possíveis, para que elas obtenham um conhecimento para responder ao questionamento. Poderá inclusive mostrar objetos correspondentes as formas que serão estudadas, mas que sejam diferentes dos que estarão no centro da sala. É importante ressaltar que cada criança deverá tocar em cada figura, bem como ser questionada pelo docente.</w:t>
      </w:r>
    </w:p>
    <w:p w:rsidR="00D31873" w:rsidRPr="00774BBF" w:rsidRDefault="00D31873" w:rsidP="00826BBD">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t xml:space="preserve">O jogo será um questionamento. A cada acerto a equipe acumulará 10 pontos, e o não cumprimento das regras levará a equipe a perder 10 pontos. Cada equipe deverá esperar sua vez, respeitar as respostas do outro e entrar em um consenso para ver qual membro de sua equipe responderá primeiro, lembrando que cada equipe terá um tempo de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um minuto para responder cada  questão, num total de </w:t>
      </w:r>
      <w:r w:rsidR="00DE7127">
        <w:rPr>
          <w:rFonts w:ascii="Times New Roman" w:hAnsi="Times New Roman" w:cs="Times New Roman"/>
          <w:sz w:val="24"/>
          <w:szCs w:val="24"/>
        </w:rPr>
        <w:t>quatro</w:t>
      </w:r>
      <w:r>
        <w:rPr>
          <w:rFonts w:ascii="Times New Roman" w:hAnsi="Times New Roman" w:cs="Times New Roman"/>
          <w:sz w:val="24"/>
          <w:szCs w:val="24"/>
        </w:rPr>
        <w:t xml:space="preserve"> perguntas. A professora pode e deve fazer questionamentos em cima da resposta para testar seus conhecimentos. Se a resposta estiver errada o docente deverá mostrar qual a figura correta sem falar que a equipe errou.</w:t>
      </w:r>
      <w:r w:rsidR="00DE7127">
        <w:rPr>
          <w:rFonts w:ascii="Times New Roman" w:hAnsi="Times New Roman" w:cs="Times New Roman"/>
          <w:sz w:val="24"/>
          <w:szCs w:val="24"/>
        </w:rPr>
        <w:t xml:space="preserve"> </w:t>
      </w:r>
    </w:p>
    <w:p w:rsidR="00D31873" w:rsidRDefault="00D31873" w:rsidP="00814DE5">
      <w:pPr>
        <w:pStyle w:val="SemEspaamento"/>
        <w:rPr>
          <w:rFonts w:ascii="Times New Roman" w:hAnsi="Times New Roman" w:cs="Times New Roman"/>
          <w:sz w:val="24"/>
          <w:szCs w:val="24"/>
        </w:rPr>
      </w:pPr>
    </w:p>
    <w:p w:rsidR="00D31873" w:rsidRDefault="00D31873" w:rsidP="00814DE5">
      <w:pPr>
        <w:pStyle w:val="SemEspaamento"/>
        <w:rPr>
          <w:rFonts w:ascii="Times New Roman" w:hAnsi="Times New Roman" w:cs="Times New Roman"/>
          <w:sz w:val="24"/>
          <w:szCs w:val="24"/>
        </w:rPr>
      </w:pPr>
    </w:p>
    <w:p w:rsidR="00774BBF" w:rsidRDefault="00774BBF" w:rsidP="00814DE5">
      <w:pPr>
        <w:pStyle w:val="SemEspaamento"/>
        <w:rPr>
          <w:rFonts w:ascii="Times New Roman" w:hAnsi="Times New Roman" w:cs="Times New Roman"/>
          <w:sz w:val="24"/>
          <w:szCs w:val="24"/>
        </w:rPr>
      </w:pPr>
      <w:r>
        <w:rPr>
          <w:rFonts w:ascii="Times New Roman" w:hAnsi="Times New Roman" w:cs="Times New Roman"/>
          <w:sz w:val="24"/>
          <w:szCs w:val="24"/>
        </w:rPr>
        <w:t>2º momento: Divisão dos alunos e o local onde se realizará o jogo.</w:t>
      </w:r>
    </w:p>
    <w:p w:rsidR="00774BBF" w:rsidRDefault="00774BBF" w:rsidP="00826BBD">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t>O</w:t>
      </w:r>
      <w:r w:rsidR="00814DE5">
        <w:rPr>
          <w:rFonts w:ascii="Times New Roman" w:hAnsi="Times New Roman" w:cs="Times New Roman"/>
          <w:sz w:val="24"/>
          <w:szCs w:val="24"/>
        </w:rPr>
        <w:t xml:space="preserve">s alunos </w:t>
      </w:r>
      <w:r w:rsidR="00111091">
        <w:rPr>
          <w:rFonts w:ascii="Times New Roman" w:hAnsi="Times New Roman" w:cs="Times New Roman"/>
          <w:sz w:val="24"/>
          <w:szCs w:val="24"/>
        </w:rPr>
        <w:t xml:space="preserve">serão divididos </w:t>
      </w:r>
      <w:r w:rsidR="00814DE5">
        <w:rPr>
          <w:rFonts w:ascii="Times New Roman" w:hAnsi="Times New Roman" w:cs="Times New Roman"/>
          <w:sz w:val="24"/>
          <w:szCs w:val="24"/>
        </w:rPr>
        <w:t>em dois grupos (ou conforme o número de alunos). Os grupos ficarão de frente para o Tapete Colorido</w:t>
      </w:r>
      <w:r w:rsidR="00111091">
        <w:rPr>
          <w:rFonts w:ascii="Times New Roman" w:hAnsi="Times New Roman" w:cs="Times New Roman"/>
          <w:sz w:val="24"/>
          <w:szCs w:val="24"/>
        </w:rPr>
        <w:t>, que estará dentro da sala de aula ou em algum local da escola em que a criança possa se movimentar,</w:t>
      </w:r>
      <w:r w:rsidR="00814DE5">
        <w:rPr>
          <w:rFonts w:ascii="Times New Roman" w:hAnsi="Times New Roman" w:cs="Times New Roman"/>
          <w:sz w:val="24"/>
          <w:szCs w:val="24"/>
        </w:rPr>
        <w:t xml:space="preserve"> com seus respectivos números: Grupo 1 e Grupo 2. </w:t>
      </w:r>
      <w:r w:rsidR="00FF207E">
        <w:rPr>
          <w:rFonts w:ascii="Times New Roman" w:hAnsi="Times New Roman" w:cs="Times New Roman"/>
          <w:sz w:val="24"/>
          <w:szCs w:val="24"/>
        </w:rPr>
        <w:t xml:space="preserve">Cada equipe receberá um kit contendo formas geométricas de cores e tamanhos diferentes e também um kit com os nomes de cada figura e o nome das cores, através desse kit eles responderão o questionamento feito pelo docente. </w:t>
      </w:r>
      <w:r w:rsidR="00607946">
        <w:rPr>
          <w:rFonts w:ascii="Times New Roman" w:hAnsi="Times New Roman" w:cs="Times New Roman"/>
          <w:color w:val="1F497D" w:themeColor="text2"/>
          <w:sz w:val="24"/>
          <w:szCs w:val="24"/>
        </w:rPr>
        <w:t xml:space="preserve">E o kit com os objetos/brinquedos que possuem tais formas? </w:t>
      </w:r>
      <w:r w:rsidR="00111091">
        <w:rPr>
          <w:rFonts w:ascii="Times New Roman" w:hAnsi="Times New Roman" w:cs="Times New Roman"/>
          <w:sz w:val="24"/>
          <w:szCs w:val="24"/>
        </w:rPr>
        <w:t>Cada equipe escolherá o</w:t>
      </w:r>
      <w:r w:rsidR="00C73CE4">
        <w:rPr>
          <w:rFonts w:ascii="Times New Roman" w:hAnsi="Times New Roman" w:cs="Times New Roman"/>
          <w:sz w:val="24"/>
          <w:szCs w:val="24"/>
        </w:rPr>
        <w:t xml:space="preserve"> seu representante, que sorteará</w:t>
      </w:r>
      <w:r w:rsidR="00111091">
        <w:rPr>
          <w:rFonts w:ascii="Times New Roman" w:hAnsi="Times New Roman" w:cs="Times New Roman"/>
          <w:sz w:val="24"/>
          <w:szCs w:val="24"/>
        </w:rPr>
        <w:t xml:space="preserve"> o dado para ver quem inicia o jogo. </w:t>
      </w:r>
      <w:r w:rsidR="00FF207E">
        <w:rPr>
          <w:rFonts w:ascii="Times New Roman" w:hAnsi="Times New Roman" w:cs="Times New Roman"/>
          <w:sz w:val="24"/>
          <w:szCs w:val="24"/>
        </w:rPr>
        <w:t xml:space="preserve">Os </w:t>
      </w:r>
      <w:r w:rsidR="00111091">
        <w:rPr>
          <w:rFonts w:ascii="Times New Roman" w:hAnsi="Times New Roman" w:cs="Times New Roman"/>
          <w:sz w:val="24"/>
          <w:szCs w:val="24"/>
        </w:rPr>
        <w:t>questionamento</w:t>
      </w:r>
      <w:r w:rsidR="00FF207E">
        <w:rPr>
          <w:rFonts w:ascii="Times New Roman" w:hAnsi="Times New Roman" w:cs="Times New Roman"/>
          <w:sz w:val="24"/>
          <w:szCs w:val="24"/>
        </w:rPr>
        <w:t>s serão</w:t>
      </w:r>
      <w:r w:rsidR="00111091">
        <w:rPr>
          <w:rFonts w:ascii="Times New Roman" w:hAnsi="Times New Roman" w:cs="Times New Roman"/>
          <w:sz w:val="24"/>
          <w:szCs w:val="24"/>
        </w:rPr>
        <w:t xml:space="preserve"> elaborado</w:t>
      </w:r>
      <w:r w:rsidR="00FF207E">
        <w:rPr>
          <w:rFonts w:ascii="Times New Roman" w:hAnsi="Times New Roman" w:cs="Times New Roman"/>
          <w:sz w:val="24"/>
          <w:szCs w:val="24"/>
        </w:rPr>
        <w:t>s</w:t>
      </w:r>
      <w:r w:rsidR="00111091">
        <w:rPr>
          <w:rFonts w:ascii="Times New Roman" w:hAnsi="Times New Roman" w:cs="Times New Roman"/>
          <w:sz w:val="24"/>
          <w:szCs w:val="24"/>
        </w:rPr>
        <w:t xml:space="preserve"> previamente pela professora de forma que explore todas as habilidades e competências da criança. </w:t>
      </w:r>
    </w:p>
    <w:p w:rsidR="00774BBF" w:rsidRDefault="00774BBF" w:rsidP="00774BBF">
      <w:pPr>
        <w:pStyle w:val="SemEspaamento"/>
        <w:ind w:firstLine="708"/>
        <w:rPr>
          <w:rFonts w:ascii="Times New Roman" w:hAnsi="Times New Roman" w:cs="Times New Roman"/>
          <w:sz w:val="24"/>
          <w:szCs w:val="24"/>
        </w:rPr>
      </w:pPr>
    </w:p>
    <w:p w:rsidR="00C73CE4" w:rsidRDefault="00C73CE4" w:rsidP="00F77A76">
      <w:pPr>
        <w:pStyle w:val="SemEspaamento"/>
        <w:rPr>
          <w:rFonts w:ascii="Times New Roman" w:hAnsi="Times New Roman" w:cs="Times New Roman"/>
          <w:sz w:val="24"/>
          <w:szCs w:val="24"/>
        </w:rPr>
      </w:pPr>
    </w:p>
    <w:p w:rsidR="00774BBF" w:rsidRDefault="00FF207E" w:rsidP="00F77A76">
      <w:pPr>
        <w:pStyle w:val="SemEspaamento"/>
        <w:rPr>
          <w:rFonts w:ascii="Times New Roman" w:hAnsi="Times New Roman" w:cs="Times New Roman"/>
          <w:sz w:val="24"/>
          <w:szCs w:val="24"/>
        </w:rPr>
      </w:pPr>
      <w:r>
        <w:rPr>
          <w:rFonts w:ascii="Times New Roman" w:hAnsi="Times New Roman" w:cs="Times New Roman"/>
          <w:sz w:val="24"/>
          <w:szCs w:val="24"/>
        </w:rPr>
        <w:t>3º momento: Desenvolvimento do jogo</w:t>
      </w:r>
    </w:p>
    <w:p w:rsidR="00FF207E" w:rsidRDefault="00FF207E" w:rsidP="00826BBD">
      <w:pPr>
        <w:pStyle w:val="SemEspaamento"/>
        <w:jc w:val="both"/>
        <w:rPr>
          <w:rFonts w:ascii="Times New Roman" w:hAnsi="Times New Roman" w:cs="Times New Roman"/>
          <w:sz w:val="24"/>
          <w:szCs w:val="24"/>
        </w:rPr>
      </w:pPr>
      <w:r>
        <w:rPr>
          <w:rFonts w:ascii="Times New Roman" w:hAnsi="Times New Roman" w:cs="Times New Roman"/>
          <w:sz w:val="24"/>
          <w:szCs w:val="24"/>
        </w:rPr>
        <w:tab/>
        <w:t>Divididos os grupos a critério do docente, as equipes elegerão seu representante. Os representantes jogarão, um de cada vez, o dado, e quem tirar o número maior começa. O docente então fará as perguntas abaixo</w:t>
      </w:r>
      <w:r w:rsidRPr="004D1CF4">
        <w:rPr>
          <w:rFonts w:ascii="Times New Roman" w:hAnsi="Times New Roman" w:cs="Times New Roman"/>
          <w:sz w:val="24"/>
          <w:szCs w:val="24"/>
          <w:highlight w:val="yellow"/>
        </w:rPr>
        <w:t>. O representante já deverá ter elegido quem responderá cada pergunta.</w:t>
      </w:r>
      <w:r w:rsidR="004D1CF4">
        <w:rPr>
          <w:rFonts w:ascii="Times New Roman" w:hAnsi="Times New Roman" w:cs="Times New Roman"/>
          <w:sz w:val="24"/>
          <w:szCs w:val="24"/>
        </w:rPr>
        <w:t xml:space="preserve"> </w:t>
      </w:r>
      <w:r w:rsidRPr="004D1CF4">
        <w:rPr>
          <w:rFonts w:ascii="Times New Roman" w:hAnsi="Times New Roman" w:cs="Times New Roman"/>
          <w:sz w:val="24"/>
          <w:szCs w:val="24"/>
          <w:highlight w:val="yellow"/>
        </w:rPr>
        <w:t>Somente os integrantes da equipe de quem estiver respondendo poderá ajudar.</w:t>
      </w:r>
      <w:r>
        <w:rPr>
          <w:rFonts w:ascii="Times New Roman" w:hAnsi="Times New Roman" w:cs="Times New Roman"/>
          <w:sz w:val="24"/>
          <w:szCs w:val="24"/>
        </w:rPr>
        <w:t xml:space="preserve"> </w:t>
      </w:r>
      <w:r w:rsidR="004D1CF4" w:rsidRPr="004D1CF4">
        <w:rPr>
          <w:rFonts w:ascii="Times New Roman" w:hAnsi="Times New Roman" w:cs="Times New Roman"/>
          <w:color w:val="1F497D" w:themeColor="text2"/>
          <w:sz w:val="24"/>
          <w:szCs w:val="24"/>
        </w:rPr>
        <w:t>As crianças dessa faixa etária não se controlarão dessa forma! Deixe mais livre!</w:t>
      </w:r>
    </w:p>
    <w:p w:rsidR="00FF207E" w:rsidRDefault="00FF207E" w:rsidP="00F77A76">
      <w:pPr>
        <w:pStyle w:val="SemEspaamento"/>
        <w:rPr>
          <w:rFonts w:ascii="Times New Roman" w:hAnsi="Times New Roman" w:cs="Times New Roman"/>
          <w:sz w:val="24"/>
          <w:szCs w:val="24"/>
        </w:rPr>
      </w:pPr>
    </w:p>
    <w:p w:rsidR="00FF207E" w:rsidRDefault="00E61673" w:rsidP="00FF207E">
      <w:pPr>
        <w:pStyle w:val="SemEspaamento"/>
        <w:rPr>
          <w:rFonts w:ascii="Times New Roman" w:hAnsi="Times New Roman" w:cs="Times New Roman"/>
          <w:sz w:val="24"/>
          <w:szCs w:val="24"/>
        </w:rPr>
      </w:pPr>
      <w:r>
        <w:rPr>
          <w:rFonts w:ascii="Times New Roman" w:hAnsi="Times New Roman" w:cs="Times New Roman"/>
          <w:sz w:val="24"/>
          <w:szCs w:val="24"/>
        </w:rPr>
        <w:t xml:space="preserve">Perguntas (essas perguntas </w:t>
      </w:r>
      <w:r w:rsidRPr="004D1CF4">
        <w:rPr>
          <w:rFonts w:ascii="Times New Roman" w:hAnsi="Times New Roman" w:cs="Times New Roman"/>
          <w:color w:val="1F497D" w:themeColor="text2"/>
          <w:sz w:val="24"/>
          <w:szCs w:val="24"/>
          <w:highlight w:val="yellow"/>
        </w:rPr>
        <w:t>devem</w:t>
      </w:r>
      <w:r w:rsidR="004D1CF4">
        <w:rPr>
          <w:rFonts w:ascii="Times New Roman" w:hAnsi="Times New Roman" w:cs="Times New Roman"/>
          <w:color w:val="1F497D" w:themeColor="text2"/>
          <w:sz w:val="24"/>
          <w:szCs w:val="24"/>
        </w:rPr>
        <w:t xml:space="preserve"> (coloquem no futuro o verbo)</w:t>
      </w:r>
      <w:r>
        <w:rPr>
          <w:rFonts w:ascii="Times New Roman" w:hAnsi="Times New Roman" w:cs="Times New Roman"/>
          <w:sz w:val="24"/>
          <w:szCs w:val="24"/>
        </w:rPr>
        <w:t xml:space="preserve"> ser feitas de forma que o docente interaja com as crianças </w:t>
      </w:r>
      <w:r w:rsidRPr="004D1CF4">
        <w:rPr>
          <w:rFonts w:ascii="Times New Roman" w:hAnsi="Times New Roman" w:cs="Times New Roman"/>
          <w:sz w:val="24"/>
          <w:szCs w:val="24"/>
          <w:highlight w:val="yellow"/>
        </w:rPr>
        <w:t>e de maneira</w:t>
      </w:r>
      <w:r>
        <w:rPr>
          <w:rFonts w:ascii="Times New Roman" w:hAnsi="Times New Roman" w:cs="Times New Roman"/>
          <w:sz w:val="24"/>
          <w:szCs w:val="24"/>
        </w:rPr>
        <w:t xml:space="preserve"> </w:t>
      </w:r>
      <w:r w:rsidR="004D1CF4">
        <w:rPr>
          <w:rFonts w:ascii="Times New Roman" w:hAnsi="Times New Roman" w:cs="Times New Roman"/>
          <w:color w:val="1F497D" w:themeColor="text2"/>
          <w:sz w:val="24"/>
          <w:szCs w:val="24"/>
        </w:rPr>
        <w:t>em</w:t>
      </w:r>
      <w:r w:rsidR="004D1CF4">
        <w:rPr>
          <w:rFonts w:ascii="Times New Roman" w:hAnsi="Times New Roman" w:cs="Times New Roman"/>
          <w:sz w:val="24"/>
          <w:szCs w:val="24"/>
        </w:rPr>
        <w:t xml:space="preserve"> </w:t>
      </w:r>
      <w:r w:rsidR="004D1CF4">
        <w:rPr>
          <w:rFonts w:ascii="Times New Roman" w:hAnsi="Times New Roman" w:cs="Times New Roman"/>
          <w:color w:val="1F497D" w:themeColor="text2"/>
          <w:sz w:val="24"/>
          <w:szCs w:val="24"/>
        </w:rPr>
        <w:t>seu</w:t>
      </w:r>
      <w:r w:rsidR="004D1CF4">
        <w:rPr>
          <w:rFonts w:ascii="Times New Roman" w:hAnsi="Times New Roman" w:cs="Times New Roman"/>
          <w:sz w:val="24"/>
          <w:szCs w:val="24"/>
        </w:rPr>
        <w:t>s níveis</w:t>
      </w:r>
      <w:r>
        <w:rPr>
          <w:rFonts w:ascii="Times New Roman" w:hAnsi="Times New Roman" w:cs="Times New Roman"/>
          <w:sz w:val="24"/>
          <w:szCs w:val="24"/>
        </w:rPr>
        <w:t xml:space="preserve"> d</w:t>
      </w:r>
      <w:r w:rsidR="004D1CF4">
        <w:rPr>
          <w:rFonts w:ascii="Times New Roman" w:hAnsi="Times New Roman" w:cs="Times New Roman"/>
          <w:sz w:val="24"/>
          <w:szCs w:val="24"/>
        </w:rPr>
        <w:t>e</w:t>
      </w:r>
      <w:r>
        <w:rPr>
          <w:rFonts w:ascii="Times New Roman" w:hAnsi="Times New Roman" w:cs="Times New Roman"/>
          <w:sz w:val="24"/>
          <w:szCs w:val="24"/>
        </w:rPr>
        <w:t xml:space="preserve"> entendimento </w:t>
      </w:r>
      <w:r w:rsidRPr="004D1CF4">
        <w:rPr>
          <w:rFonts w:ascii="Times New Roman" w:hAnsi="Times New Roman" w:cs="Times New Roman"/>
          <w:sz w:val="24"/>
          <w:szCs w:val="24"/>
          <w:highlight w:val="yellow"/>
        </w:rPr>
        <w:t>da criança</w:t>
      </w:r>
      <w:r>
        <w:rPr>
          <w:rFonts w:ascii="Times New Roman" w:hAnsi="Times New Roman" w:cs="Times New Roman"/>
          <w:sz w:val="24"/>
          <w:szCs w:val="24"/>
        </w:rPr>
        <w:t>):</w:t>
      </w:r>
    </w:p>
    <w:p w:rsidR="00E61673" w:rsidRDefault="00E61673" w:rsidP="00FF207E">
      <w:pPr>
        <w:pStyle w:val="SemEspaamento"/>
        <w:rPr>
          <w:rFonts w:ascii="Times New Roman" w:hAnsi="Times New Roman" w:cs="Times New Roman"/>
          <w:sz w:val="24"/>
          <w:szCs w:val="24"/>
        </w:rPr>
      </w:pPr>
    </w:p>
    <w:p w:rsidR="00FF207E"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Vá até a caixa que está no centro da sala e pegue um objeto correspondente a forma geométrica ___________________</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 docente pedirá).</w:t>
      </w:r>
      <w:r w:rsidR="004D1CF4">
        <w:rPr>
          <w:rFonts w:ascii="Times New Roman" w:hAnsi="Times New Roman" w:cs="Times New Roman"/>
          <w:sz w:val="24"/>
          <w:szCs w:val="24"/>
        </w:rPr>
        <w:t xml:space="preserve"> </w:t>
      </w:r>
      <w:r w:rsidR="004D1CF4">
        <w:rPr>
          <w:rFonts w:ascii="Times New Roman" w:hAnsi="Times New Roman" w:cs="Times New Roman"/>
          <w:color w:val="1F497D" w:themeColor="text2"/>
          <w:sz w:val="24"/>
          <w:szCs w:val="24"/>
        </w:rPr>
        <w:t>Explorar as características desse objeto e o motivo pelo qual ele se parece com essa forma.</w:t>
      </w:r>
    </w:p>
    <w:p w:rsidR="00E61673"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Qual a cor do triângulo maior que está no kit dado pela professora?</w:t>
      </w:r>
      <w:r w:rsidR="00607946">
        <w:rPr>
          <w:rFonts w:ascii="Times New Roman" w:hAnsi="Times New Roman" w:cs="Times New Roman"/>
          <w:sz w:val="24"/>
          <w:szCs w:val="24"/>
        </w:rPr>
        <w:t xml:space="preserve"> </w:t>
      </w:r>
    </w:p>
    <w:p w:rsidR="00E61673"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Qual a letra inicial da palavra círculo?</w:t>
      </w:r>
    </w:p>
    <w:p w:rsidR="00E61673"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De acordo com o ensinamento dado pelo docente, quantos lados há em um quadrado?</w:t>
      </w:r>
    </w:p>
    <w:p w:rsidR="00E61673"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Vá ao kit de palavras e pegue a palavra correspondente a figura geométrica retângulo.</w:t>
      </w:r>
    </w:p>
    <w:p w:rsidR="00E61673"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Pegue a forma geométrica triângulo menor e leve até a cor vermelha do tapete.</w:t>
      </w:r>
    </w:p>
    <w:p w:rsidR="00E61673" w:rsidRDefault="00E61673" w:rsidP="00FF207E">
      <w:pPr>
        <w:pStyle w:val="SemEspaamento"/>
        <w:numPr>
          <w:ilvl w:val="0"/>
          <w:numId w:val="2"/>
        </w:numPr>
        <w:rPr>
          <w:rFonts w:ascii="Times New Roman" w:hAnsi="Times New Roman" w:cs="Times New Roman"/>
          <w:sz w:val="24"/>
          <w:szCs w:val="24"/>
        </w:rPr>
      </w:pPr>
      <w:r>
        <w:rPr>
          <w:rFonts w:ascii="Times New Roman" w:hAnsi="Times New Roman" w:cs="Times New Roman"/>
          <w:sz w:val="24"/>
          <w:szCs w:val="24"/>
        </w:rPr>
        <w:t xml:space="preserve">Coloque na cor amarela </w:t>
      </w:r>
      <w:r w:rsidR="00DE7127">
        <w:rPr>
          <w:rFonts w:ascii="Times New Roman" w:hAnsi="Times New Roman" w:cs="Times New Roman"/>
          <w:sz w:val="24"/>
          <w:szCs w:val="24"/>
        </w:rPr>
        <w:t>d</w:t>
      </w:r>
      <w:r>
        <w:rPr>
          <w:rFonts w:ascii="Times New Roman" w:hAnsi="Times New Roman" w:cs="Times New Roman"/>
          <w:sz w:val="24"/>
          <w:szCs w:val="24"/>
        </w:rPr>
        <w:t xml:space="preserve">o </w:t>
      </w:r>
      <w:r w:rsidR="00DE7127">
        <w:rPr>
          <w:rFonts w:ascii="Times New Roman" w:hAnsi="Times New Roman" w:cs="Times New Roman"/>
          <w:sz w:val="24"/>
          <w:szCs w:val="24"/>
        </w:rPr>
        <w:t>tapete o retângulo</w:t>
      </w:r>
      <w:r>
        <w:rPr>
          <w:rFonts w:ascii="Times New Roman" w:hAnsi="Times New Roman" w:cs="Times New Roman"/>
          <w:sz w:val="24"/>
          <w:szCs w:val="24"/>
        </w:rPr>
        <w:t xml:space="preserve"> de cor amarela.</w:t>
      </w:r>
    </w:p>
    <w:p w:rsidR="00FF207E" w:rsidRDefault="00E61673" w:rsidP="00DE7127">
      <w:pPr>
        <w:pStyle w:val="SemEspaamento"/>
        <w:numPr>
          <w:ilvl w:val="0"/>
          <w:numId w:val="2"/>
        </w:numPr>
        <w:rPr>
          <w:rFonts w:ascii="Times New Roman" w:hAnsi="Times New Roman" w:cs="Times New Roman"/>
          <w:sz w:val="24"/>
          <w:szCs w:val="24"/>
        </w:rPr>
      </w:pPr>
      <w:r w:rsidRPr="00DE7127">
        <w:rPr>
          <w:rFonts w:ascii="Times New Roman" w:hAnsi="Times New Roman" w:cs="Times New Roman"/>
          <w:sz w:val="24"/>
          <w:szCs w:val="24"/>
        </w:rPr>
        <w:t>Leve até a cor azul</w:t>
      </w:r>
      <w:r w:rsidR="00DE7127" w:rsidRPr="00DE7127">
        <w:rPr>
          <w:rFonts w:ascii="Times New Roman" w:hAnsi="Times New Roman" w:cs="Times New Roman"/>
          <w:sz w:val="24"/>
          <w:szCs w:val="24"/>
        </w:rPr>
        <w:t xml:space="preserve"> do tapete</w:t>
      </w:r>
      <w:r w:rsidRPr="00DE7127">
        <w:rPr>
          <w:rFonts w:ascii="Times New Roman" w:hAnsi="Times New Roman" w:cs="Times New Roman"/>
          <w:sz w:val="24"/>
          <w:szCs w:val="24"/>
        </w:rPr>
        <w:t xml:space="preserve">, o objeto que corresponda </w:t>
      </w:r>
      <w:proofErr w:type="gramStart"/>
      <w:r w:rsidRPr="00DE7127">
        <w:rPr>
          <w:rFonts w:ascii="Times New Roman" w:hAnsi="Times New Roman" w:cs="Times New Roman"/>
          <w:sz w:val="24"/>
          <w:szCs w:val="24"/>
        </w:rPr>
        <w:t>a</w:t>
      </w:r>
      <w:proofErr w:type="gramEnd"/>
      <w:r w:rsidRPr="00DE7127">
        <w:rPr>
          <w:rFonts w:ascii="Times New Roman" w:hAnsi="Times New Roman" w:cs="Times New Roman"/>
          <w:sz w:val="24"/>
          <w:szCs w:val="24"/>
        </w:rPr>
        <w:t xml:space="preserve"> forma geométrica </w:t>
      </w:r>
      <w:r w:rsidR="00DE7127" w:rsidRPr="00DE7127">
        <w:rPr>
          <w:rFonts w:ascii="Times New Roman" w:hAnsi="Times New Roman" w:cs="Times New Roman"/>
          <w:sz w:val="24"/>
          <w:szCs w:val="24"/>
        </w:rPr>
        <w:t>círculo.</w:t>
      </w:r>
    </w:p>
    <w:p w:rsidR="00607946" w:rsidRPr="00607946" w:rsidRDefault="00607946" w:rsidP="00607946">
      <w:pPr>
        <w:pStyle w:val="SemEspaamento"/>
        <w:ind w:left="720"/>
        <w:rPr>
          <w:rFonts w:ascii="Times New Roman" w:hAnsi="Times New Roman" w:cs="Times New Roman"/>
          <w:color w:val="1F497D" w:themeColor="text2"/>
          <w:sz w:val="24"/>
          <w:szCs w:val="24"/>
        </w:rPr>
      </w:pPr>
      <w:r w:rsidRPr="00607946">
        <w:rPr>
          <w:rFonts w:ascii="Times New Roman" w:hAnsi="Times New Roman" w:cs="Times New Roman"/>
          <w:color w:val="1F497D" w:themeColor="text2"/>
          <w:sz w:val="24"/>
          <w:szCs w:val="24"/>
        </w:rPr>
        <w:t>Vocês estão focando somente as cores e as formas. Não percam a oportunidade de explorar com maior ênfase as características dessas formas nos objetos a que se assemelham e seus respectivos nomes. Acredito que nesse momento os dois objetivos estarão sendo explorados neste planejamento. O trabalho assim ficará mais coerente ao desenvolvimento da linguagem e à exploração das formas geométricas no ambiente. Vejam as capacidades de exploração da matemática – espaço e forma, no RCNEI, vol. 3.</w:t>
      </w:r>
    </w:p>
    <w:p w:rsidR="00DE7127" w:rsidRDefault="00DE7127" w:rsidP="00DE7127">
      <w:pPr>
        <w:pStyle w:val="SemEspaamento"/>
        <w:rPr>
          <w:rFonts w:ascii="Times New Roman" w:hAnsi="Times New Roman" w:cs="Times New Roman"/>
          <w:sz w:val="24"/>
          <w:szCs w:val="24"/>
        </w:rPr>
      </w:pPr>
    </w:p>
    <w:p w:rsidR="00DE7127" w:rsidRDefault="00BA529A" w:rsidP="00DE7127">
      <w:pPr>
        <w:pStyle w:val="SemEspaamento"/>
        <w:rPr>
          <w:rFonts w:ascii="Times New Roman" w:hAnsi="Times New Roman" w:cs="Times New Roman"/>
          <w:sz w:val="24"/>
          <w:szCs w:val="24"/>
        </w:rPr>
      </w:pPr>
      <w:r>
        <w:rPr>
          <w:rFonts w:ascii="Times New Roman" w:hAnsi="Times New Roman" w:cs="Times New Roman"/>
          <w:sz w:val="24"/>
          <w:szCs w:val="24"/>
        </w:rPr>
        <w:t>4</w:t>
      </w:r>
      <w:r w:rsidR="00DE7127">
        <w:rPr>
          <w:rFonts w:ascii="Times New Roman" w:hAnsi="Times New Roman" w:cs="Times New Roman"/>
          <w:sz w:val="24"/>
          <w:szCs w:val="24"/>
        </w:rPr>
        <w:t>º momento: Roda de conversa</w:t>
      </w:r>
    </w:p>
    <w:p w:rsidR="00FF207E" w:rsidRDefault="00DE7127" w:rsidP="00826BBD">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o estimulo da professora, as crianças relatarão através da fala, as descobertas que fizeram</w:t>
      </w:r>
      <w:r w:rsidR="00607946">
        <w:rPr>
          <w:rFonts w:ascii="Times New Roman" w:hAnsi="Times New Roman" w:cs="Times New Roman"/>
          <w:sz w:val="24"/>
          <w:szCs w:val="24"/>
        </w:rPr>
        <w:t>.</w:t>
      </w:r>
      <w:r>
        <w:rPr>
          <w:rFonts w:ascii="Times New Roman" w:hAnsi="Times New Roman" w:cs="Times New Roman"/>
          <w:sz w:val="24"/>
          <w:szCs w:val="24"/>
        </w:rPr>
        <w:t xml:space="preserve"> A professora poderá fazer um </w:t>
      </w:r>
      <w:proofErr w:type="gramStart"/>
      <w:r>
        <w:rPr>
          <w:rFonts w:ascii="Times New Roman" w:hAnsi="Times New Roman" w:cs="Times New Roman"/>
          <w:sz w:val="24"/>
          <w:szCs w:val="24"/>
        </w:rPr>
        <w:t>feedback</w:t>
      </w:r>
      <w:proofErr w:type="gramEnd"/>
      <w:r>
        <w:rPr>
          <w:rFonts w:ascii="Times New Roman" w:hAnsi="Times New Roman" w:cs="Times New Roman"/>
          <w:sz w:val="24"/>
          <w:szCs w:val="24"/>
        </w:rPr>
        <w:t xml:space="preserve"> do que foi visto desde o começo d</w:t>
      </w:r>
      <w:r w:rsidR="00BA529A">
        <w:rPr>
          <w:rFonts w:ascii="Times New Roman" w:hAnsi="Times New Roman" w:cs="Times New Roman"/>
          <w:sz w:val="24"/>
          <w:szCs w:val="24"/>
        </w:rPr>
        <w:t>o jogo</w:t>
      </w:r>
      <w:r>
        <w:rPr>
          <w:rFonts w:ascii="Times New Roman" w:hAnsi="Times New Roman" w:cs="Times New Roman"/>
          <w:sz w:val="24"/>
          <w:szCs w:val="24"/>
        </w:rPr>
        <w:t xml:space="preserve">. </w:t>
      </w:r>
      <w:r w:rsidR="00BA529A">
        <w:rPr>
          <w:rFonts w:ascii="Times New Roman" w:hAnsi="Times New Roman" w:cs="Times New Roman"/>
          <w:sz w:val="24"/>
          <w:szCs w:val="24"/>
        </w:rPr>
        <w:t xml:space="preserve">Deverá verificar se foi fácil ou difícil, se eles </w:t>
      </w:r>
      <w:proofErr w:type="gramStart"/>
      <w:r w:rsidR="00BA529A">
        <w:rPr>
          <w:rFonts w:ascii="Times New Roman" w:hAnsi="Times New Roman" w:cs="Times New Roman"/>
          <w:sz w:val="24"/>
          <w:szCs w:val="24"/>
        </w:rPr>
        <w:t>gostaram,</w:t>
      </w:r>
      <w:proofErr w:type="gramEnd"/>
      <w:r w:rsidR="00BA529A">
        <w:rPr>
          <w:rFonts w:ascii="Times New Roman" w:hAnsi="Times New Roman" w:cs="Times New Roman"/>
          <w:sz w:val="24"/>
          <w:szCs w:val="24"/>
        </w:rPr>
        <w:t xml:space="preserve"> o que aprenderam, o que mais lhes cham</w:t>
      </w:r>
      <w:r w:rsidR="00607946">
        <w:rPr>
          <w:rFonts w:ascii="Times New Roman" w:hAnsi="Times New Roman" w:cs="Times New Roman"/>
          <w:color w:val="1F497D" w:themeColor="text2"/>
          <w:sz w:val="24"/>
          <w:szCs w:val="24"/>
        </w:rPr>
        <w:t>aram</w:t>
      </w:r>
      <w:r w:rsidR="00BA529A">
        <w:rPr>
          <w:rFonts w:ascii="Times New Roman" w:hAnsi="Times New Roman" w:cs="Times New Roman"/>
          <w:sz w:val="24"/>
          <w:szCs w:val="24"/>
        </w:rPr>
        <w:t xml:space="preserve"> a atenção, entre outras.</w:t>
      </w:r>
    </w:p>
    <w:p w:rsidR="00BA529A" w:rsidRDefault="00BA529A" w:rsidP="00F77A76">
      <w:pPr>
        <w:pStyle w:val="SemEspaamento"/>
        <w:rPr>
          <w:rFonts w:ascii="Times New Roman" w:hAnsi="Times New Roman" w:cs="Times New Roman"/>
          <w:sz w:val="24"/>
          <w:szCs w:val="24"/>
        </w:rPr>
      </w:pPr>
    </w:p>
    <w:p w:rsidR="00BA529A" w:rsidRDefault="00BA529A" w:rsidP="00F77A76">
      <w:pPr>
        <w:pStyle w:val="SemEspaamento"/>
        <w:rPr>
          <w:rFonts w:ascii="Times New Roman" w:hAnsi="Times New Roman" w:cs="Times New Roman"/>
          <w:sz w:val="24"/>
          <w:szCs w:val="24"/>
        </w:rPr>
      </w:pPr>
      <w:r>
        <w:rPr>
          <w:rFonts w:ascii="Times New Roman" w:hAnsi="Times New Roman" w:cs="Times New Roman"/>
          <w:sz w:val="24"/>
          <w:szCs w:val="24"/>
        </w:rPr>
        <w:t>5º momento: Registro</w:t>
      </w:r>
    </w:p>
    <w:p w:rsidR="00BA529A" w:rsidRDefault="00BA529A" w:rsidP="00826BBD">
      <w:pPr>
        <w:pStyle w:val="SemEspaamento"/>
        <w:ind w:firstLine="708"/>
        <w:jc w:val="both"/>
        <w:rPr>
          <w:rFonts w:ascii="Times New Roman" w:hAnsi="Times New Roman" w:cs="Times New Roman"/>
          <w:sz w:val="24"/>
          <w:szCs w:val="24"/>
        </w:rPr>
      </w:pPr>
      <w:r>
        <w:rPr>
          <w:rFonts w:ascii="Times New Roman" w:hAnsi="Times New Roman" w:cs="Times New Roman"/>
          <w:sz w:val="24"/>
          <w:szCs w:val="24"/>
        </w:rPr>
        <w:t>Os alunos deverão fazer um registro no papel representando o que aprenderam, ou seja, as figuras coloridas, os nomes de cada forma geométrica.</w:t>
      </w:r>
    </w:p>
    <w:p w:rsidR="00BA529A" w:rsidRDefault="00BA529A" w:rsidP="00F77A76">
      <w:pPr>
        <w:pStyle w:val="SemEspaamento"/>
        <w:rPr>
          <w:rFonts w:ascii="Times New Roman" w:hAnsi="Times New Roman" w:cs="Times New Roman"/>
          <w:sz w:val="24"/>
          <w:szCs w:val="24"/>
        </w:rPr>
      </w:pPr>
    </w:p>
    <w:p w:rsidR="00BA529A" w:rsidRDefault="00BA529A" w:rsidP="00F77A76">
      <w:pPr>
        <w:pStyle w:val="SemEspaamento"/>
        <w:rPr>
          <w:rFonts w:ascii="Times New Roman" w:hAnsi="Times New Roman" w:cs="Times New Roman"/>
          <w:sz w:val="24"/>
          <w:szCs w:val="24"/>
        </w:rPr>
      </w:pPr>
    </w:p>
    <w:p w:rsidR="00BA529A" w:rsidRDefault="00BA529A" w:rsidP="00F77A76">
      <w:pPr>
        <w:pStyle w:val="SemEspaamento"/>
        <w:rPr>
          <w:rFonts w:ascii="Times New Roman" w:hAnsi="Times New Roman" w:cs="Times New Roman"/>
          <w:sz w:val="24"/>
          <w:szCs w:val="24"/>
        </w:rPr>
      </w:pPr>
    </w:p>
    <w:p w:rsidR="00BA529A" w:rsidRDefault="00BA529A" w:rsidP="00F77A76">
      <w:pPr>
        <w:pStyle w:val="SemEspaamento"/>
        <w:rPr>
          <w:rFonts w:ascii="Times New Roman" w:hAnsi="Times New Roman" w:cs="Times New Roman"/>
          <w:sz w:val="24"/>
          <w:szCs w:val="24"/>
        </w:rPr>
      </w:pPr>
    </w:p>
    <w:p w:rsidR="00BA529A" w:rsidRDefault="00BA529A" w:rsidP="00F77A76">
      <w:pPr>
        <w:pStyle w:val="SemEspaamento"/>
        <w:rPr>
          <w:rFonts w:ascii="Times New Roman" w:hAnsi="Times New Roman" w:cs="Times New Roman"/>
          <w:sz w:val="24"/>
          <w:szCs w:val="24"/>
        </w:rPr>
      </w:pPr>
    </w:p>
    <w:tbl>
      <w:tblPr>
        <w:tblStyle w:val="Tabelacomgrade"/>
        <w:tblW w:w="0" w:type="auto"/>
        <w:tblLook w:val="04A0"/>
      </w:tblPr>
      <w:tblGrid>
        <w:gridCol w:w="8644"/>
      </w:tblGrid>
      <w:tr w:rsidR="00BA529A" w:rsidTr="00BA529A">
        <w:tc>
          <w:tcPr>
            <w:tcW w:w="8644" w:type="dxa"/>
          </w:tcPr>
          <w:p w:rsidR="00BA529A" w:rsidRDefault="00BA529A" w:rsidP="00BA529A">
            <w:pPr>
              <w:pStyle w:val="SemEspaamento"/>
              <w:jc w:val="center"/>
              <w:rPr>
                <w:rFonts w:ascii="Times New Roman" w:hAnsi="Times New Roman" w:cs="Times New Roman"/>
                <w:sz w:val="24"/>
                <w:szCs w:val="24"/>
              </w:rPr>
            </w:pPr>
            <w:r>
              <w:rPr>
                <w:rFonts w:ascii="Times New Roman" w:hAnsi="Times New Roman" w:cs="Times New Roman"/>
                <w:sz w:val="24"/>
                <w:szCs w:val="24"/>
              </w:rPr>
              <w:t>ESCOLA TRÊS MARIAS</w:t>
            </w:r>
          </w:p>
          <w:p w:rsidR="00BA529A" w:rsidRDefault="00BA529A" w:rsidP="00BA529A">
            <w:pPr>
              <w:pStyle w:val="SemEspaamento"/>
              <w:jc w:val="center"/>
              <w:rPr>
                <w:rFonts w:ascii="Times New Roman" w:hAnsi="Times New Roman" w:cs="Times New Roman"/>
                <w:sz w:val="24"/>
                <w:szCs w:val="24"/>
              </w:rPr>
            </w:pPr>
          </w:p>
          <w:p w:rsidR="00BA529A" w:rsidRDefault="00BA529A" w:rsidP="00BA529A">
            <w:pPr>
              <w:pStyle w:val="SemEspaamento"/>
              <w:rPr>
                <w:rFonts w:ascii="Times New Roman" w:hAnsi="Times New Roman" w:cs="Times New Roman"/>
                <w:sz w:val="24"/>
                <w:szCs w:val="24"/>
              </w:rPr>
            </w:pPr>
            <w:r>
              <w:rPr>
                <w:rFonts w:ascii="Times New Roman" w:hAnsi="Times New Roman" w:cs="Times New Roman"/>
                <w:sz w:val="24"/>
                <w:szCs w:val="24"/>
              </w:rPr>
              <w:t>NOME: _____________________________________________________________</w:t>
            </w:r>
          </w:p>
          <w:p w:rsidR="00BA529A" w:rsidRDefault="00BA529A" w:rsidP="00BA529A">
            <w:pPr>
              <w:pStyle w:val="SemEspaamento"/>
              <w:rPr>
                <w:rFonts w:ascii="Times New Roman" w:hAnsi="Times New Roman" w:cs="Times New Roman"/>
                <w:sz w:val="24"/>
                <w:szCs w:val="24"/>
              </w:rPr>
            </w:pPr>
            <w:r>
              <w:rPr>
                <w:rFonts w:ascii="Times New Roman" w:hAnsi="Times New Roman" w:cs="Times New Roman"/>
                <w:sz w:val="24"/>
                <w:szCs w:val="24"/>
              </w:rPr>
              <w:t>DATA: ______/_________/_____________.</w:t>
            </w:r>
          </w:p>
          <w:p w:rsidR="00BA529A" w:rsidRDefault="00BA529A" w:rsidP="00BA529A">
            <w:pPr>
              <w:pStyle w:val="SemEspaamento"/>
              <w:rPr>
                <w:rFonts w:ascii="Times New Roman" w:hAnsi="Times New Roman" w:cs="Times New Roman"/>
                <w:sz w:val="24"/>
                <w:szCs w:val="24"/>
              </w:rPr>
            </w:pPr>
          </w:p>
          <w:p w:rsidR="00BA529A" w:rsidRDefault="00BA529A" w:rsidP="00BA529A">
            <w:pPr>
              <w:pStyle w:val="SemEspaamento"/>
              <w:rPr>
                <w:rFonts w:ascii="Times New Roman" w:hAnsi="Times New Roman" w:cs="Times New Roman"/>
                <w:sz w:val="24"/>
                <w:szCs w:val="24"/>
              </w:rPr>
            </w:pPr>
          </w:p>
          <w:p w:rsidR="00BA529A" w:rsidRDefault="00BA529A" w:rsidP="00BA529A">
            <w:pPr>
              <w:pStyle w:val="SemEspaamento"/>
              <w:jc w:val="center"/>
              <w:rPr>
                <w:rFonts w:ascii="Times New Roman" w:hAnsi="Times New Roman" w:cs="Times New Roman"/>
                <w:sz w:val="24"/>
                <w:szCs w:val="24"/>
              </w:rPr>
            </w:pPr>
            <w:r>
              <w:rPr>
                <w:rFonts w:ascii="Times New Roman" w:hAnsi="Times New Roman" w:cs="Times New Roman"/>
                <w:sz w:val="24"/>
                <w:szCs w:val="24"/>
              </w:rPr>
              <w:t>TAPETE COLORIDO</w:t>
            </w:r>
          </w:p>
          <w:p w:rsidR="00BA529A" w:rsidRDefault="00BA529A" w:rsidP="00BA529A">
            <w:pPr>
              <w:pStyle w:val="SemEspaamento"/>
              <w:jc w:val="center"/>
              <w:rPr>
                <w:rFonts w:ascii="Times New Roman" w:hAnsi="Times New Roman" w:cs="Times New Roman"/>
                <w:sz w:val="24"/>
                <w:szCs w:val="24"/>
              </w:rPr>
            </w:pPr>
          </w:p>
          <w:p w:rsidR="00BA529A" w:rsidRPr="004D1CF4" w:rsidRDefault="00BA529A" w:rsidP="00BA529A">
            <w:pPr>
              <w:pStyle w:val="SemEspaamento"/>
              <w:jc w:val="both"/>
              <w:rPr>
                <w:rFonts w:ascii="Times New Roman" w:hAnsi="Times New Roman" w:cs="Times New Roman"/>
                <w:color w:val="1F497D" w:themeColor="text2"/>
                <w:sz w:val="24"/>
                <w:szCs w:val="24"/>
              </w:rPr>
            </w:pPr>
            <w:r>
              <w:rPr>
                <w:rFonts w:ascii="Times New Roman" w:hAnsi="Times New Roman" w:cs="Times New Roman"/>
                <w:sz w:val="24"/>
                <w:szCs w:val="24"/>
              </w:rPr>
              <w:t xml:space="preserve">1 – </w:t>
            </w:r>
            <w:r w:rsidRPr="004D1CF4">
              <w:rPr>
                <w:rFonts w:ascii="Times New Roman" w:hAnsi="Times New Roman" w:cs="Times New Roman"/>
                <w:sz w:val="24"/>
                <w:szCs w:val="24"/>
                <w:highlight w:val="yellow"/>
              </w:rPr>
              <w:t>DE ACORDO COM OS NOMES E CORES ABAIXO, DESENHE AS FIGURAS                  E PINTE-AS.</w:t>
            </w:r>
            <w:r w:rsidR="004D1CF4">
              <w:rPr>
                <w:rFonts w:ascii="Times New Roman" w:hAnsi="Times New Roman" w:cs="Times New Roman"/>
                <w:color w:val="1F497D" w:themeColor="text2"/>
                <w:sz w:val="24"/>
                <w:szCs w:val="24"/>
              </w:rPr>
              <w:t xml:space="preserve"> Por que não estimular as crianças a desenharem algo que possua estas formas. Quanto às cores, o próprio uso e a sua verbalização indicarão a aprendizagem. Não precisa especificamente constar no registro. Acredito que assim a atividade ficará mais real e significativa. Inclusive podem sugerir que registrem os nomes dos desenhos.</w:t>
            </w:r>
          </w:p>
          <w:p w:rsidR="00BA529A" w:rsidRDefault="00BA529A" w:rsidP="00BA529A">
            <w:pPr>
              <w:pStyle w:val="SemEspaamento"/>
              <w:jc w:val="both"/>
              <w:rPr>
                <w:rFonts w:ascii="Times New Roman" w:hAnsi="Times New Roman" w:cs="Times New Roman"/>
                <w:sz w:val="24"/>
                <w:szCs w:val="24"/>
              </w:rPr>
            </w:pPr>
          </w:p>
          <w:p w:rsidR="00BA529A" w:rsidRDefault="00BA529A" w:rsidP="00BA529A">
            <w:pPr>
              <w:pStyle w:val="SemEspaamento"/>
              <w:jc w:val="both"/>
              <w:rPr>
                <w:rFonts w:ascii="Times New Roman" w:hAnsi="Times New Roman" w:cs="Times New Roman"/>
                <w:sz w:val="24"/>
                <w:szCs w:val="24"/>
              </w:rPr>
            </w:pPr>
          </w:p>
          <w:p w:rsidR="00BA529A" w:rsidRDefault="00BA529A" w:rsidP="00BA529A">
            <w:pPr>
              <w:pStyle w:val="SemEspaamento"/>
              <w:numPr>
                <w:ilvl w:val="0"/>
                <w:numId w:val="3"/>
              </w:numPr>
              <w:jc w:val="both"/>
              <w:rPr>
                <w:rFonts w:ascii="Times New Roman" w:hAnsi="Times New Roman" w:cs="Times New Roman"/>
                <w:sz w:val="24"/>
                <w:szCs w:val="24"/>
              </w:rPr>
            </w:pPr>
            <w:r>
              <w:rPr>
                <w:rFonts w:ascii="Times New Roman" w:hAnsi="Times New Roman" w:cs="Times New Roman"/>
                <w:sz w:val="24"/>
                <w:szCs w:val="24"/>
              </w:rPr>
              <w:t>TRIÂNGULO – AZUL</w:t>
            </w: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BA529A" w:rsidRDefault="00BA529A" w:rsidP="00BA529A">
            <w:pPr>
              <w:pStyle w:val="SemEspaamento"/>
              <w:numPr>
                <w:ilvl w:val="0"/>
                <w:numId w:val="3"/>
              </w:numPr>
              <w:jc w:val="both"/>
              <w:rPr>
                <w:rFonts w:ascii="Times New Roman" w:hAnsi="Times New Roman" w:cs="Times New Roman"/>
                <w:sz w:val="24"/>
                <w:szCs w:val="24"/>
              </w:rPr>
            </w:pPr>
            <w:r>
              <w:rPr>
                <w:rFonts w:ascii="Times New Roman" w:hAnsi="Times New Roman" w:cs="Times New Roman"/>
                <w:sz w:val="24"/>
                <w:szCs w:val="24"/>
              </w:rPr>
              <w:t>QUADRADO – AMARELO</w:t>
            </w: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ind w:left="720"/>
              <w:jc w:val="both"/>
              <w:rPr>
                <w:rFonts w:ascii="Times New Roman" w:hAnsi="Times New Roman" w:cs="Times New Roman"/>
                <w:sz w:val="24"/>
                <w:szCs w:val="24"/>
              </w:rPr>
            </w:pPr>
          </w:p>
          <w:p w:rsidR="00BA529A" w:rsidRDefault="00BA529A" w:rsidP="00826BBD">
            <w:pPr>
              <w:pStyle w:val="SemEspaamento"/>
              <w:numPr>
                <w:ilvl w:val="0"/>
                <w:numId w:val="3"/>
              </w:numPr>
              <w:jc w:val="both"/>
              <w:rPr>
                <w:rFonts w:ascii="Times New Roman" w:hAnsi="Times New Roman" w:cs="Times New Roman"/>
                <w:sz w:val="24"/>
                <w:szCs w:val="24"/>
              </w:rPr>
            </w:pPr>
            <w:r w:rsidRPr="00826BBD">
              <w:rPr>
                <w:rFonts w:ascii="Times New Roman" w:hAnsi="Times New Roman" w:cs="Times New Roman"/>
                <w:sz w:val="24"/>
                <w:szCs w:val="24"/>
              </w:rPr>
              <w:t>CÍRCULO – VERMELHO</w:t>
            </w: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numPr>
                <w:ilvl w:val="0"/>
                <w:numId w:val="3"/>
              </w:numPr>
              <w:jc w:val="both"/>
              <w:rPr>
                <w:rFonts w:ascii="Times New Roman" w:hAnsi="Times New Roman" w:cs="Times New Roman"/>
                <w:sz w:val="24"/>
                <w:szCs w:val="24"/>
              </w:rPr>
            </w:pPr>
            <w:r>
              <w:rPr>
                <w:rFonts w:ascii="Times New Roman" w:hAnsi="Times New Roman" w:cs="Times New Roman"/>
                <w:sz w:val="24"/>
                <w:szCs w:val="24"/>
              </w:rPr>
              <w:t>RETANGULO – AZUL</w:t>
            </w: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826BBD" w:rsidRDefault="00826BBD" w:rsidP="00826BBD">
            <w:pPr>
              <w:pStyle w:val="SemEspaamento"/>
              <w:jc w:val="both"/>
              <w:rPr>
                <w:rFonts w:ascii="Times New Roman" w:hAnsi="Times New Roman" w:cs="Times New Roman"/>
                <w:sz w:val="24"/>
                <w:szCs w:val="24"/>
              </w:rPr>
            </w:pPr>
          </w:p>
          <w:p w:rsidR="00BA529A" w:rsidRDefault="00BA529A" w:rsidP="00BA529A">
            <w:pPr>
              <w:pStyle w:val="SemEspaamento"/>
              <w:jc w:val="both"/>
              <w:rPr>
                <w:rFonts w:ascii="Times New Roman" w:hAnsi="Times New Roman" w:cs="Times New Roman"/>
                <w:sz w:val="24"/>
                <w:szCs w:val="24"/>
              </w:rPr>
            </w:pPr>
          </w:p>
          <w:p w:rsidR="00BA529A" w:rsidRDefault="00BA529A" w:rsidP="00BA529A">
            <w:pPr>
              <w:pStyle w:val="SemEspaamento"/>
              <w:jc w:val="center"/>
              <w:rPr>
                <w:rFonts w:ascii="Times New Roman" w:hAnsi="Times New Roman" w:cs="Times New Roman"/>
                <w:sz w:val="24"/>
                <w:szCs w:val="24"/>
              </w:rPr>
            </w:pPr>
          </w:p>
          <w:p w:rsidR="00BA529A" w:rsidRDefault="00BA529A" w:rsidP="00BA529A">
            <w:pPr>
              <w:pStyle w:val="SemEspaamento"/>
              <w:jc w:val="center"/>
              <w:rPr>
                <w:rFonts w:ascii="Times New Roman" w:hAnsi="Times New Roman" w:cs="Times New Roman"/>
                <w:sz w:val="24"/>
                <w:szCs w:val="24"/>
              </w:rPr>
            </w:pPr>
          </w:p>
          <w:p w:rsidR="00BA529A" w:rsidRDefault="00BA529A" w:rsidP="00BA529A">
            <w:pPr>
              <w:pStyle w:val="SemEspaamento"/>
              <w:jc w:val="center"/>
              <w:rPr>
                <w:rFonts w:ascii="Times New Roman" w:hAnsi="Times New Roman" w:cs="Times New Roman"/>
                <w:sz w:val="24"/>
                <w:szCs w:val="24"/>
              </w:rPr>
            </w:pPr>
          </w:p>
          <w:p w:rsidR="00BA529A" w:rsidRDefault="00BA529A" w:rsidP="00BA529A">
            <w:pPr>
              <w:pStyle w:val="SemEspaamento"/>
              <w:jc w:val="center"/>
              <w:rPr>
                <w:rFonts w:ascii="Times New Roman" w:hAnsi="Times New Roman" w:cs="Times New Roman"/>
                <w:sz w:val="24"/>
                <w:szCs w:val="24"/>
              </w:rPr>
            </w:pPr>
          </w:p>
        </w:tc>
      </w:tr>
    </w:tbl>
    <w:p w:rsidR="00FF207E" w:rsidRDefault="00FF207E" w:rsidP="00F77A76">
      <w:pPr>
        <w:pStyle w:val="SemEspaamento"/>
        <w:rPr>
          <w:rFonts w:ascii="Times New Roman" w:hAnsi="Times New Roman" w:cs="Times New Roman"/>
          <w:sz w:val="24"/>
          <w:szCs w:val="24"/>
        </w:rPr>
      </w:pPr>
      <w:r>
        <w:rPr>
          <w:rFonts w:ascii="Times New Roman" w:hAnsi="Times New Roman" w:cs="Times New Roman"/>
          <w:sz w:val="24"/>
          <w:szCs w:val="24"/>
        </w:rPr>
        <w:lastRenderedPageBreak/>
        <w:t>Avaliação</w:t>
      </w:r>
    </w:p>
    <w:p w:rsidR="00C73CE4" w:rsidRDefault="00C73CE4" w:rsidP="00C73CE4">
      <w:pPr>
        <w:spacing w:after="0" w:line="240" w:lineRule="auto"/>
        <w:rPr>
          <w:sz w:val="24"/>
          <w:szCs w:val="24"/>
        </w:rPr>
      </w:pPr>
      <w:r>
        <w:rPr>
          <w:sz w:val="24"/>
          <w:szCs w:val="24"/>
        </w:rPr>
        <w:t>-</w:t>
      </w:r>
      <w:r>
        <w:rPr>
          <w:b/>
          <w:sz w:val="24"/>
          <w:szCs w:val="24"/>
        </w:rPr>
        <w:t xml:space="preserve">1º: </w:t>
      </w:r>
      <w:r w:rsidR="00826BBD">
        <w:rPr>
          <w:b/>
          <w:sz w:val="24"/>
          <w:szCs w:val="24"/>
        </w:rPr>
        <w:t>Formas</w:t>
      </w:r>
      <w:r>
        <w:rPr>
          <w:b/>
          <w:sz w:val="24"/>
          <w:szCs w:val="24"/>
        </w:rPr>
        <w:t xml:space="preserve"> de Avaliação</w:t>
      </w:r>
    </w:p>
    <w:p w:rsidR="00C73CE4" w:rsidRDefault="00C73CE4" w:rsidP="00C73CE4">
      <w:pPr>
        <w:spacing w:after="0" w:line="240" w:lineRule="auto"/>
        <w:rPr>
          <w:sz w:val="24"/>
          <w:szCs w:val="24"/>
        </w:rPr>
      </w:pPr>
      <w:r>
        <w:rPr>
          <w:sz w:val="24"/>
          <w:szCs w:val="24"/>
        </w:rPr>
        <w:t>-Observação</w:t>
      </w:r>
    </w:p>
    <w:p w:rsidR="00C73CE4" w:rsidRDefault="00C73CE4" w:rsidP="00C73CE4">
      <w:pPr>
        <w:spacing w:after="0" w:line="240" w:lineRule="auto"/>
        <w:rPr>
          <w:sz w:val="24"/>
          <w:szCs w:val="24"/>
        </w:rPr>
      </w:pPr>
      <w:r>
        <w:rPr>
          <w:sz w:val="24"/>
          <w:szCs w:val="24"/>
        </w:rPr>
        <w:t>“O desenvolvimento das crianças será acompanhado por meio da observação direta, conforme os princípios da avaliação formativa (objetivo não é dar nota e sim fazer um</w:t>
      </w:r>
      <w:proofErr w:type="gramStart"/>
      <w:r>
        <w:rPr>
          <w:sz w:val="24"/>
          <w:szCs w:val="24"/>
        </w:rPr>
        <w:t xml:space="preserve">  </w:t>
      </w:r>
      <w:proofErr w:type="gramEnd"/>
      <w:r>
        <w:rPr>
          <w:sz w:val="24"/>
          <w:szCs w:val="24"/>
        </w:rPr>
        <w:t>acompanhamento e retomada do ensino-aprendizagem).”</w:t>
      </w:r>
    </w:p>
    <w:p w:rsidR="00C73CE4" w:rsidRDefault="00C73CE4" w:rsidP="00C73CE4">
      <w:pPr>
        <w:spacing w:after="0" w:line="240" w:lineRule="auto"/>
        <w:rPr>
          <w:sz w:val="24"/>
          <w:szCs w:val="24"/>
        </w:rPr>
      </w:pPr>
    </w:p>
    <w:p w:rsidR="00C73CE4" w:rsidRDefault="00C73CE4" w:rsidP="00C73CE4">
      <w:pPr>
        <w:spacing w:after="0" w:line="240" w:lineRule="auto"/>
        <w:rPr>
          <w:sz w:val="24"/>
          <w:szCs w:val="24"/>
        </w:rPr>
      </w:pPr>
      <w:r>
        <w:rPr>
          <w:sz w:val="24"/>
          <w:szCs w:val="24"/>
        </w:rPr>
        <w:t xml:space="preserve">- </w:t>
      </w:r>
      <w:r>
        <w:rPr>
          <w:b/>
          <w:sz w:val="24"/>
          <w:szCs w:val="24"/>
        </w:rPr>
        <w:t xml:space="preserve">2º: </w:t>
      </w:r>
      <w:r w:rsidR="00826BBD">
        <w:rPr>
          <w:b/>
          <w:sz w:val="24"/>
          <w:szCs w:val="24"/>
        </w:rPr>
        <w:t>Instrumentos</w:t>
      </w:r>
      <w:r>
        <w:rPr>
          <w:b/>
          <w:sz w:val="24"/>
          <w:szCs w:val="24"/>
        </w:rPr>
        <w:t xml:space="preserve"> de Avaliação</w:t>
      </w:r>
    </w:p>
    <w:p w:rsidR="00C73CE4" w:rsidRDefault="00C73CE4" w:rsidP="00C73CE4">
      <w:pPr>
        <w:spacing w:after="0" w:line="240" w:lineRule="auto"/>
        <w:rPr>
          <w:sz w:val="24"/>
          <w:szCs w:val="24"/>
        </w:rPr>
      </w:pPr>
      <w:r>
        <w:rPr>
          <w:sz w:val="24"/>
          <w:szCs w:val="24"/>
        </w:rPr>
        <w:t xml:space="preserve">O </w:t>
      </w:r>
      <w:r w:rsidR="00826BBD">
        <w:rPr>
          <w:sz w:val="24"/>
          <w:szCs w:val="24"/>
        </w:rPr>
        <w:t>docente avaliará durante to</w:t>
      </w:r>
      <w:r>
        <w:rPr>
          <w:sz w:val="24"/>
          <w:szCs w:val="24"/>
        </w:rPr>
        <w:t>da a brincadeira se as crianças conseguiram alcançar os objetivos específicos propostos.</w:t>
      </w:r>
    </w:p>
    <w:p w:rsidR="00C73CE4" w:rsidRDefault="00C73CE4" w:rsidP="00C73CE4">
      <w:pPr>
        <w:spacing w:after="0" w:line="240" w:lineRule="auto"/>
        <w:rPr>
          <w:sz w:val="24"/>
          <w:szCs w:val="24"/>
        </w:rPr>
      </w:pPr>
      <w:r>
        <w:rPr>
          <w:sz w:val="24"/>
          <w:szCs w:val="24"/>
        </w:rPr>
        <w:t xml:space="preserve">Essa avaliação será escrita pelo </w:t>
      </w:r>
      <w:r w:rsidR="00826BBD">
        <w:rPr>
          <w:sz w:val="24"/>
          <w:szCs w:val="24"/>
        </w:rPr>
        <w:t>docente</w:t>
      </w:r>
      <w:r>
        <w:rPr>
          <w:sz w:val="24"/>
          <w:szCs w:val="24"/>
        </w:rPr>
        <w:t xml:space="preserve"> e não terá como objetivo quantificar, dar nota</w:t>
      </w:r>
      <w:r w:rsidR="00826BBD">
        <w:rPr>
          <w:sz w:val="24"/>
          <w:szCs w:val="24"/>
        </w:rPr>
        <w:t>,</w:t>
      </w:r>
      <w:r>
        <w:rPr>
          <w:sz w:val="24"/>
          <w:szCs w:val="24"/>
        </w:rPr>
        <w:t xml:space="preserve"> e sim verificar o que aprenderam e registrar no portfólio (ou diário de bordo).</w:t>
      </w:r>
    </w:p>
    <w:p w:rsidR="00826BBD" w:rsidRDefault="00826BBD" w:rsidP="00C73CE4">
      <w:pPr>
        <w:spacing w:after="0" w:line="240" w:lineRule="auto"/>
        <w:rPr>
          <w:sz w:val="24"/>
          <w:szCs w:val="24"/>
        </w:rPr>
      </w:pPr>
    </w:p>
    <w:tbl>
      <w:tblPr>
        <w:tblStyle w:val="Tabelacomgrade"/>
        <w:tblW w:w="0" w:type="auto"/>
        <w:tblLook w:val="04A0"/>
      </w:tblPr>
      <w:tblGrid>
        <w:gridCol w:w="1951"/>
        <w:gridCol w:w="1506"/>
        <w:gridCol w:w="1729"/>
        <w:gridCol w:w="1729"/>
        <w:gridCol w:w="1729"/>
      </w:tblGrid>
      <w:tr w:rsidR="00826BBD" w:rsidTr="00826BBD">
        <w:tc>
          <w:tcPr>
            <w:tcW w:w="1951" w:type="dxa"/>
          </w:tcPr>
          <w:p w:rsidR="00826BBD" w:rsidRPr="00826BBD" w:rsidRDefault="00826BBD" w:rsidP="00826BBD">
            <w:pPr>
              <w:jc w:val="center"/>
              <w:rPr>
                <w:b/>
                <w:sz w:val="24"/>
                <w:szCs w:val="24"/>
              </w:rPr>
            </w:pPr>
            <w:r w:rsidRPr="00826BBD">
              <w:rPr>
                <w:b/>
                <w:sz w:val="24"/>
                <w:szCs w:val="24"/>
              </w:rPr>
              <w:t>NOME DOS ALUNOS</w:t>
            </w:r>
          </w:p>
        </w:tc>
        <w:tc>
          <w:tcPr>
            <w:tcW w:w="1506" w:type="dxa"/>
          </w:tcPr>
          <w:p w:rsidR="00826BBD" w:rsidRPr="00607946" w:rsidRDefault="00826BBD" w:rsidP="00826BBD">
            <w:pPr>
              <w:jc w:val="center"/>
              <w:rPr>
                <w:b/>
                <w:sz w:val="24"/>
                <w:szCs w:val="24"/>
                <w:highlight w:val="yellow"/>
              </w:rPr>
            </w:pPr>
            <w:r w:rsidRPr="00607946">
              <w:rPr>
                <w:b/>
                <w:sz w:val="24"/>
                <w:szCs w:val="24"/>
                <w:highlight w:val="yellow"/>
              </w:rPr>
              <w:t>FIGURA</w:t>
            </w:r>
          </w:p>
        </w:tc>
        <w:tc>
          <w:tcPr>
            <w:tcW w:w="1729" w:type="dxa"/>
          </w:tcPr>
          <w:p w:rsidR="00826BBD" w:rsidRPr="00607946" w:rsidRDefault="00826BBD" w:rsidP="00826BBD">
            <w:pPr>
              <w:jc w:val="center"/>
              <w:rPr>
                <w:b/>
                <w:sz w:val="24"/>
                <w:szCs w:val="24"/>
                <w:highlight w:val="yellow"/>
              </w:rPr>
            </w:pPr>
            <w:r w:rsidRPr="00607946">
              <w:rPr>
                <w:b/>
                <w:sz w:val="24"/>
                <w:szCs w:val="24"/>
                <w:highlight w:val="yellow"/>
              </w:rPr>
              <w:t>COR</w:t>
            </w:r>
          </w:p>
        </w:tc>
        <w:tc>
          <w:tcPr>
            <w:tcW w:w="1729" w:type="dxa"/>
          </w:tcPr>
          <w:p w:rsidR="00826BBD" w:rsidRPr="00607946" w:rsidRDefault="00826BBD" w:rsidP="00826BBD">
            <w:pPr>
              <w:jc w:val="center"/>
              <w:rPr>
                <w:b/>
                <w:sz w:val="24"/>
                <w:szCs w:val="24"/>
                <w:highlight w:val="yellow"/>
              </w:rPr>
            </w:pPr>
            <w:r w:rsidRPr="00607946">
              <w:rPr>
                <w:b/>
                <w:sz w:val="24"/>
                <w:szCs w:val="24"/>
                <w:highlight w:val="yellow"/>
              </w:rPr>
              <w:t>TAMANHO</w:t>
            </w:r>
          </w:p>
        </w:tc>
        <w:tc>
          <w:tcPr>
            <w:tcW w:w="1729" w:type="dxa"/>
          </w:tcPr>
          <w:p w:rsidR="00826BBD" w:rsidRPr="00607946" w:rsidRDefault="00826BBD" w:rsidP="00826BBD">
            <w:pPr>
              <w:jc w:val="center"/>
              <w:rPr>
                <w:b/>
                <w:sz w:val="24"/>
                <w:szCs w:val="24"/>
                <w:highlight w:val="yellow"/>
              </w:rPr>
            </w:pPr>
            <w:r w:rsidRPr="00607946">
              <w:rPr>
                <w:b/>
                <w:sz w:val="24"/>
                <w:szCs w:val="24"/>
                <w:highlight w:val="yellow"/>
              </w:rPr>
              <w:t>NOME DA FIGURA</w:t>
            </w:r>
            <w:r w:rsidR="00607946">
              <w:rPr>
                <w:b/>
                <w:sz w:val="24"/>
                <w:szCs w:val="24"/>
                <w:highlight w:val="yellow"/>
              </w:rPr>
              <w:t xml:space="preserve"> </w:t>
            </w:r>
          </w:p>
        </w:tc>
      </w:tr>
      <w:tr w:rsidR="00826BBD" w:rsidTr="00826BBD">
        <w:tc>
          <w:tcPr>
            <w:tcW w:w="1951" w:type="dxa"/>
          </w:tcPr>
          <w:p w:rsidR="00826BBD" w:rsidRDefault="00826BBD" w:rsidP="00C73CE4">
            <w:pPr>
              <w:rPr>
                <w:sz w:val="24"/>
                <w:szCs w:val="24"/>
              </w:rPr>
            </w:pPr>
            <w:r>
              <w:rPr>
                <w:sz w:val="24"/>
                <w:szCs w:val="24"/>
              </w:rPr>
              <w:t>ANA</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BRENDA</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CATHARYNA</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DEYSI</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EDUARDO</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JOÃO PEDRO</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MARIA EDUARDA</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OTÁVIO</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SARA</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r w:rsidR="00826BBD" w:rsidTr="00826BBD">
        <w:tc>
          <w:tcPr>
            <w:tcW w:w="1951" w:type="dxa"/>
          </w:tcPr>
          <w:p w:rsidR="00826BBD" w:rsidRDefault="00826BBD" w:rsidP="00C73CE4">
            <w:pPr>
              <w:rPr>
                <w:sz w:val="24"/>
                <w:szCs w:val="24"/>
              </w:rPr>
            </w:pPr>
            <w:r>
              <w:rPr>
                <w:sz w:val="24"/>
                <w:szCs w:val="24"/>
              </w:rPr>
              <w:t>YARA</w:t>
            </w:r>
          </w:p>
        </w:tc>
        <w:tc>
          <w:tcPr>
            <w:tcW w:w="1506"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c>
          <w:tcPr>
            <w:tcW w:w="1729" w:type="dxa"/>
          </w:tcPr>
          <w:p w:rsidR="00826BBD" w:rsidRDefault="00826BBD" w:rsidP="00C73CE4">
            <w:pPr>
              <w:rPr>
                <w:sz w:val="24"/>
                <w:szCs w:val="24"/>
              </w:rPr>
            </w:pPr>
          </w:p>
        </w:tc>
      </w:tr>
    </w:tbl>
    <w:p w:rsidR="00826BBD" w:rsidRDefault="00826BBD" w:rsidP="00C73CE4">
      <w:pPr>
        <w:spacing w:after="0" w:line="240" w:lineRule="auto"/>
        <w:rPr>
          <w:sz w:val="24"/>
          <w:szCs w:val="24"/>
        </w:rPr>
      </w:pPr>
    </w:p>
    <w:p w:rsidR="00607946" w:rsidRPr="00607946" w:rsidRDefault="00607946" w:rsidP="00C73CE4">
      <w:pPr>
        <w:spacing w:after="0" w:line="240" w:lineRule="auto"/>
        <w:rPr>
          <w:color w:val="1F497D" w:themeColor="text2"/>
          <w:sz w:val="24"/>
          <w:szCs w:val="24"/>
        </w:rPr>
      </w:pPr>
      <w:r w:rsidRPr="00607946">
        <w:rPr>
          <w:color w:val="1F497D" w:themeColor="text2"/>
          <w:sz w:val="24"/>
          <w:szCs w:val="24"/>
        </w:rPr>
        <w:t>Procurem especificar melhor esses critérios para que não haja dúvidas na hora de avaliar. Por exemplo: reconhecimento das características físicas das formas geométricas;</w:t>
      </w:r>
      <w:proofErr w:type="gramStart"/>
      <w:r w:rsidRPr="00607946">
        <w:rPr>
          <w:color w:val="1F497D" w:themeColor="text2"/>
          <w:sz w:val="24"/>
          <w:szCs w:val="24"/>
        </w:rPr>
        <w:t xml:space="preserve">  </w:t>
      </w:r>
      <w:proofErr w:type="gramEnd"/>
      <w:r w:rsidRPr="00607946">
        <w:rPr>
          <w:color w:val="1F497D" w:themeColor="text2"/>
          <w:sz w:val="24"/>
          <w:szCs w:val="24"/>
        </w:rPr>
        <w:t>identificação das formas geométricas em objetos/brinquedos, etc.</w:t>
      </w:r>
    </w:p>
    <w:sectPr w:rsidR="00607946" w:rsidRPr="00607946" w:rsidSect="00C743A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75C5"/>
    <w:multiLevelType w:val="hybridMultilevel"/>
    <w:tmpl w:val="F4BEAE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4F40A8"/>
    <w:multiLevelType w:val="hybridMultilevel"/>
    <w:tmpl w:val="7476416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3982CBA"/>
    <w:multiLevelType w:val="hybridMultilevel"/>
    <w:tmpl w:val="367472A0"/>
    <w:lvl w:ilvl="0" w:tplc="4946874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77A76"/>
    <w:rsid w:val="00111091"/>
    <w:rsid w:val="002F3A0C"/>
    <w:rsid w:val="00376741"/>
    <w:rsid w:val="00397306"/>
    <w:rsid w:val="004D1CF4"/>
    <w:rsid w:val="00603CC8"/>
    <w:rsid w:val="00607946"/>
    <w:rsid w:val="00774BBF"/>
    <w:rsid w:val="00814DE5"/>
    <w:rsid w:val="00826BBD"/>
    <w:rsid w:val="00835191"/>
    <w:rsid w:val="00846491"/>
    <w:rsid w:val="00A56B79"/>
    <w:rsid w:val="00A91E8B"/>
    <w:rsid w:val="00AB6A36"/>
    <w:rsid w:val="00BA529A"/>
    <w:rsid w:val="00BC6F8B"/>
    <w:rsid w:val="00C73CE4"/>
    <w:rsid w:val="00C743AA"/>
    <w:rsid w:val="00D31873"/>
    <w:rsid w:val="00DE7127"/>
    <w:rsid w:val="00E61673"/>
    <w:rsid w:val="00ED3BBB"/>
    <w:rsid w:val="00F77A76"/>
    <w:rsid w:val="00FF207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CE4"/>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77A76"/>
    <w:pPr>
      <w:spacing w:after="0" w:line="240" w:lineRule="auto"/>
    </w:pPr>
  </w:style>
  <w:style w:type="table" w:styleId="Tabelacomgrade">
    <w:name w:val="Table Grid"/>
    <w:basedOn w:val="Tabelanormal"/>
    <w:uiPriority w:val="59"/>
    <w:rsid w:val="00BA5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49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CFE93-0741-40FB-9B90-743EF522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1163</Words>
  <Characters>6283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Benilson</cp:lastModifiedBy>
  <cp:revision>2</cp:revision>
  <cp:lastPrinted>2011-03-21T14:28:00Z</cp:lastPrinted>
  <dcterms:created xsi:type="dcterms:W3CDTF">2011-03-21T15:03:00Z</dcterms:created>
  <dcterms:modified xsi:type="dcterms:W3CDTF">2011-03-21T15:03:00Z</dcterms:modified>
</cp:coreProperties>
</file>