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5665ec93c866282f1b48d9ed04bff767114f081"/>
    <w:p>
      <w:pPr>
        <w:pStyle w:val="Heading1"/>
      </w:pPr>
      <w:r>
        <w:t xml:space="preserve">Projeto de TCC - Pipeline ETL Auto-Corretivo com IA</w:t>
      </w:r>
    </w:p>
    <w:bookmarkStart w:id="20" w:name="título"/>
    <w:p>
      <w:pPr>
        <w:pStyle w:val="Heading2"/>
      </w:pPr>
      <w:r>
        <w:t xml:space="preserve">Título</w:t>
      </w:r>
    </w:p>
    <w:p>
      <w:pPr>
        <w:pStyle w:val="FirstParagraph"/>
      </w:pPr>
      <w:r>
        <w:rPr>
          <w:b/>
          <w:bCs/>
        </w:rPr>
        <w:t xml:space="preserve">Pipeline ETL Auto-Corretivo com Inteligência Artificial para Qualidade de Dados</w:t>
      </w:r>
    </w:p>
    <w:p>
      <w:r>
        <w:pict>
          <v:rect style="width:0;height:1.5pt" o:hralign="center" o:hrstd="t" o:hr="t"/>
        </w:pict>
      </w:r>
    </w:p>
    <w:bookmarkEnd w:id="20"/>
    <w:bookmarkStart w:id="21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Com o crescimento exponencial da quantidade de dados gerados diariamente, garantir a</w:t>
      </w:r>
      <w:r>
        <w:t xml:space="preserve"> </w:t>
      </w:r>
      <w:r>
        <w:rPr>
          <w:b/>
          <w:bCs/>
        </w:rPr>
        <w:t xml:space="preserve">qualidade dos dados</w:t>
      </w:r>
      <w:r>
        <w:t xml:space="preserve"> </w:t>
      </w:r>
      <w:r>
        <w:t xml:space="preserve">se tornou um dos maiores desafios no cenário de tecnologia. Dados inconsistentes, incompletos ou com formatos diferentes inviabilizam análises, relatórios e tomadas de decisão.</w:t>
      </w:r>
    </w:p>
    <w:p>
      <w:pPr>
        <w:pStyle w:val="BodyText"/>
      </w:pPr>
      <w:r>
        <w:t xml:space="preserve">Este projeto apresenta um</w:t>
      </w:r>
      <w:r>
        <w:t xml:space="preserve"> </w:t>
      </w:r>
      <w:r>
        <w:rPr>
          <w:b/>
          <w:bCs/>
        </w:rPr>
        <w:t xml:space="preserve">Pipeline ETL Auto-Corretivo com IA</w:t>
      </w:r>
      <w:r>
        <w:t xml:space="preserve">, capaz de:</w:t>
      </w:r>
    </w:p>
    <w:p>
      <w:pPr>
        <w:pStyle w:val="Compact"/>
        <w:numPr>
          <w:ilvl w:val="0"/>
          <w:numId w:val="1001"/>
        </w:numPr>
      </w:pPr>
      <w:r>
        <w:t xml:space="preserve">Detectar automaticamente inconsistências e anomalias nos dados</w:t>
      </w:r>
    </w:p>
    <w:p>
      <w:pPr>
        <w:pStyle w:val="Compact"/>
        <w:numPr>
          <w:ilvl w:val="0"/>
          <w:numId w:val="1001"/>
        </w:numPr>
      </w:pPr>
      <w:r>
        <w:t xml:space="preserve">Corrigir padrões divergentes com base na maioria</w:t>
      </w:r>
    </w:p>
    <w:p>
      <w:pPr>
        <w:pStyle w:val="Compact"/>
        <w:numPr>
          <w:ilvl w:val="0"/>
          <w:numId w:val="1001"/>
        </w:numPr>
      </w:pPr>
      <w:r>
        <w:t xml:space="preserve">Reportar tudo que for tratado ou suspeito</w:t>
      </w:r>
    </w:p>
    <w:p>
      <w:pPr>
        <w:pStyle w:val="Compact"/>
        <w:numPr>
          <w:ilvl w:val="0"/>
          <w:numId w:val="1001"/>
        </w:numPr>
      </w:pPr>
      <w:r>
        <w:t xml:space="preserve">Armazenar os dados limpos no banco de dados</w:t>
      </w:r>
    </w:p>
    <w:p>
      <w:pPr>
        <w:pStyle w:val="Compact"/>
        <w:numPr>
          <w:ilvl w:val="0"/>
          <w:numId w:val="1001"/>
        </w:numPr>
      </w:pPr>
      <w:r>
        <w:t xml:space="preserve">Fornecer dashboard interativo para acompanhamento</w:t>
      </w:r>
    </w:p>
    <w:p>
      <w:r>
        <w:pict>
          <v:rect style="width:0;height:1.5pt" o:hralign="center" o:hrstd="t" o:hr="t"/>
        </w:pict>
      </w:r>
    </w:p>
    <w:bookmarkEnd w:id="21"/>
    <w:bookmarkStart w:id="22" w:name="problema"/>
    <w:p>
      <w:pPr>
        <w:pStyle w:val="Heading2"/>
      </w:pPr>
      <w:r>
        <w:t xml:space="preserve">2. Problema</w:t>
      </w:r>
    </w:p>
    <w:p>
      <w:pPr>
        <w:pStyle w:val="FirstParagraph"/>
      </w:pPr>
      <w:r>
        <w:t xml:space="preserve">Empresas lidam diariamente com arquivos CSV, Excel ou APIs com dados mal formatados, com campos vazios, datas erradas, separadores inconsistentes, entre outros problemas.</w:t>
      </w:r>
      <w:r>
        <w:t xml:space="preserve"> </w:t>
      </w:r>
      <w:r>
        <w:t xml:space="preserve">Essas falhas impactam diretamente na:</w:t>
      </w:r>
    </w:p>
    <w:p>
      <w:pPr>
        <w:pStyle w:val="Compact"/>
        <w:numPr>
          <w:ilvl w:val="0"/>
          <w:numId w:val="1002"/>
        </w:numPr>
      </w:pPr>
      <w:r>
        <w:t xml:space="preserve">Qualidade de relatórios BI</w:t>
      </w:r>
    </w:p>
    <w:p>
      <w:pPr>
        <w:pStyle w:val="Compact"/>
        <w:numPr>
          <w:ilvl w:val="0"/>
          <w:numId w:val="1002"/>
        </w:numPr>
      </w:pPr>
      <w:r>
        <w:t xml:space="preserve">Validade de modelos de Machine Learning</w:t>
      </w:r>
    </w:p>
    <w:p>
      <w:pPr>
        <w:pStyle w:val="Compact"/>
        <w:numPr>
          <w:ilvl w:val="0"/>
          <w:numId w:val="1002"/>
        </w:numPr>
      </w:pPr>
      <w:r>
        <w:t xml:space="preserve">Decisões baseadas em dados incorretos</w:t>
      </w:r>
    </w:p>
    <w:p>
      <w:pPr>
        <w:pStyle w:val="Compact"/>
        <w:numPr>
          <w:ilvl w:val="0"/>
          <w:numId w:val="1002"/>
        </w:numPr>
      </w:pPr>
      <w:r>
        <w:t xml:space="preserve">Tempo perdido com tratamento manual de dados</w:t>
      </w:r>
    </w:p>
    <w:p>
      <w:r>
        <w:pict>
          <v:rect style="width:0;height:1.5pt" o:hralign="center" o:hrstd="t" o:hr="t"/>
        </w:pict>
      </w:r>
    </w:p>
    <w:bookmarkEnd w:id="22"/>
    <w:bookmarkStart w:id="23" w:name="objetivo-geral"/>
    <w:p>
      <w:pPr>
        <w:pStyle w:val="Heading2"/>
      </w:pPr>
      <w:r>
        <w:t xml:space="preserve">3. Objetivo Geral</w:t>
      </w:r>
    </w:p>
    <w:p>
      <w:pPr>
        <w:pStyle w:val="FirstParagraph"/>
      </w:pPr>
      <w:r>
        <w:t xml:space="preserve">Construir um pipeline ETL com capacidade de</w:t>
      </w:r>
      <w:r>
        <w:t xml:space="preserve"> </w:t>
      </w:r>
      <w:r>
        <w:rPr>
          <w:b/>
          <w:bCs/>
        </w:rPr>
        <w:t xml:space="preserve">identificar, corrigir e alertar automaticamente</w:t>
      </w:r>
      <w:r>
        <w:t xml:space="preserve"> </w:t>
      </w:r>
      <w:r>
        <w:t xml:space="preserve">sobre erros, inconsistências e anomalias nos dados, utilizando</w:t>
      </w:r>
      <w:r>
        <w:t xml:space="preserve"> </w:t>
      </w:r>
      <w:r>
        <w:rPr>
          <w:b/>
          <w:bCs/>
        </w:rPr>
        <w:t xml:space="preserve">Inteligência Artificial</w:t>
      </w:r>
      <w:r>
        <w:t xml:space="preserve">, com foco em dados tabulares.</w:t>
      </w:r>
    </w:p>
    <w:p>
      <w:r>
        <w:pict>
          <v:rect style="width:0;height:1.5pt" o:hralign="center" o:hrstd="t" o:hr="t"/>
        </w:pict>
      </w:r>
    </w:p>
    <w:bookmarkEnd w:id="23"/>
    <w:bookmarkStart w:id="24" w:name="solução-proposta"/>
    <w:p>
      <w:pPr>
        <w:pStyle w:val="Heading2"/>
      </w:pPr>
      <w:r>
        <w:t xml:space="preserve">4. Solução Proposta</w:t>
      </w:r>
    </w:p>
    <w:p>
      <w:pPr>
        <w:pStyle w:val="FirstParagraph"/>
      </w:pPr>
      <w:r>
        <w:t xml:space="preserve">O pipeline desenvolvido é composto por módulos automatizados, que realizam: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Extração</w:t>
      </w:r>
      <w:r>
        <w:t xml:space="preserve"> </w:t>
      </w:r>
      <w:r>
        <w:t xml:space="preserve">de dados de fontes como CSV ou APIs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Transformação e tratamento inteligente</w:t>
      </w:r>
      <w:r>
        <w:t xml:space="preserve"> </w:t>
      </w:r>
      <w:r>
        <w:t xml:space="preserve">com IA</w:t>
      </w:r>
    </w:p>
    <w:p>
      <w:pPr>
        <w:pStyle w:val="Compact"/>
        <w:numPr>
          <w:ilvl w:val="1"/>
          <w:numId w:val="1004"/>
        </w:numPr>
      </w:pPr>
      <w:r>
        <w:t xml:space="preserve">Correção com base no padrão dominante</w:t>
      </w:r>
    </w:p>
    <w:p>
      <w:pPr>
        <w:pStyle w:val="Compact"/>
        <w:numPr>
          <w:ilvl w:val="1"/>
          <w:numId w:val="1004"/>
        </w:numPr>
      </w:pPr>
      <w:r>
        <w:t xml:space="preserve">Normalização de formatos (datas, números, maiúsculas/minúsculas)</w:t>
      </w:r>
    </w:p>
    <w:p>
      <w:pPr>
        <w:pStyle w:val="Compact"/>
        <w:numPr>
          <w:ilvl w:val="1"/>
          <w:numId w:val="1004"/>
        </w:numPr>
      </w:pPr>
      <w:r>
        <w:t xml:space="preserve">Imputação de valores nulos</w:t>
      </w:r>
    </w:p>
    <w:p>
      <w:pPr>
        <w:pStyle w:val="Compact"/>
        <w:numPr>
          <w:ilvl w:val="1"/>
          <w:numId w:val="1004"/>
        </w:numPr>
      </w:pPr>
      <w:r>
        <w:t xml:space="preserve">Detecção de outliers/anomalias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Carga</w:t>
      </w:r>
      <w:r>
        <w:t xml:space="preserve"> </w:t>
      </w:r>
      <w:r>
        <w:t xml:space="preserve">no banco de dados (PostgreSQL)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Geração de log detalhado</w:t>
      </w:r>
      <w:r>
        <w:t xml:space="preserve"> </w:t>
      </w:r>
      <w:r>
        <w:t xml:space="preserve">por campo com motivo da correção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Envio de relatório por e-mail</w:t>
      </w:r>
      <w:r>
        <w:t xml:space="preserve"> </w:t>
      </w:r>
      <w:r>
        <w:t xml:space="preserve">com o que foi tratado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Dashboard interativo</w:t>
      </w:r>
      <w:r>
        <w:t xml:space="preserve"> </w:t>
      </w:r>
      <w:r>
        <w:t xml:space="preserve">com os registros e anomalias encontradas</w:t>
      </w:r>
    </w:p>
    <w:p>
      <w:r>
        <w:pict>
          <v:rect style="width:0;height:1.5pt" o:hralign="center" o:hrstd="t" o:hr="t"/>
        </w:pict>
      </w:r>
    </w:p>
    <w:bookmarkEnd w:id="24"/>
    <w:bookmarkStart w:id="25" w:name="funcionalidades"/>
    <w:p>
      <w:pPr>
        <w:pStyle w:val="Heading2"/>
      </w:pPr>
      <w:r>
        <w:t xml:space="preserve">5. Funcionalidades</w:t>
      </w:r>
    </w:p>
    <w:p>
      <w:pPr>
        <w:pStyle w:val="FirstParagraph"/>
      </w:pPr>
      <w:r>
        <w:t xml:space="preserve">✅ Correção automática com base na maioria dos registros</w:t>
      </w:r>
    </w:p>
    <w:p>
      <w:pPr>
        <w:pStyle w:val="BodyText"/>
      </w:pPr>
      <w:r>
        <w:t xml:space="preserve">✅ Detecção e tratamento de:</w:t>
      </w:r>
    </w:p>
    <w:p>
      <w:pPr>
        <w:pStyle w:val="Compact"/>
        <w:numPr>
          <w:ilvl w:val="0"/>
          <w:numId w:val="1005"/>
        </w:numPr>
      </w:pPr>
      <w:r>
        <w:t xml:space="preserve">Dados nulos</w:t>
      </w:r>
    </w:p>
    <w:p>
      <w:pPr>
        <w:pStyle w:val="Compact"/>
        <w:numPr>
          <w:ilvl w:val="0"/>
          <w:numId w:val="1005"/>
        </w:numPr>
      </w:pPr>
      <w:r>
        <w:t xml:space="preserve">Formatos numéricos diferentes (ponto x vírgula)</w:t>
      </w:r>
    </w:p>
    <w:p>
      <w:pPr>
        <w:pStyle w:val="Compact"/>
        <w:numPr>
          <w:ilvl w:val="0"/>
          <w:numId w:val="1005"/>
        </w:numPr>
      </w:pPr>
      <w:r>
        <w:t xml:space="preserve">Datas fora do padrão</w:t>
      </w:r>
    </w:p>
    <w:p>
      <w:pPr>
        <w:pStyle w:val="Compact"/>
        <w:numPr>
          <w:ilvl w:val="0"/>
          <w:numId w:val="1005"/>
        </w:numPr>
      </w:pPr>
      <w:r>
        <w:t xml:space="preserve">Campos com maiúsculas/minúsculas inconsistentes</w:t>
      </w:r>
    </w:p>
    <w:p>
      <w:pPr>
        <w:pStyle w:val="Compact"/>
        <w:numPr>
          <w:ilvl w:val="0"/>
          <w:numId w:val="1005"/>
        </w:numPr>
      </w:pPr>
      <w:r>
        <w:t xml:space="preserve">Outliers com base estatística (z-score ou IQR)</w:t>
      </w:r>
    </w:p>
    <w:p>
      <w:pPr>
        <w:pStyle w:val="FirstParagraph"/>
      </w:pPr>
      <w:r>
        <w:t xml:space="preserve">✅ Nenhum campo auxiliar é criado na tabela final</w:t>
      </w:r>
    </w:p>
    <w:p>
      <w:pPr>
        <w:pStyle w:val="BodyText"/>
      </w:pPr>
      <w:r>
        <w:t xml:space="preserve">✅ Todos os tratamentos geram:</w:t>
      </w:r>
    </w:p>
    <w:p>
      <w:pPr>
        <w:pStyle w:val="Compact"/>
        <w:numPr>
          <w:ilvl w:val="0"/>
          <w:numId w:val="1006"/>
        </w:numPr>
      </w:pPr>
      <w:r>
        <w:t xml:space="preserve">Log por registro e por campo</w:t>
      </w:r>
    </w:p>
    <w:p>
      <w:pPr>
        <w:pStyle w:val="Compact"/>
        <w:numPr>
          <w:ilvl w:val="0"/>
          <w:numId w:val="1006"/>
        </w:numPr>
      </w:pPr>
      <w:r>
        <w:t xml:space="preserve">Motivo da correção</w:t>
      </w:r>
    </w:p>
    <w:p>
      <w:pPr>
        <w:pStyle w:val="Compact"/>
        <w:numPr>
          <w:ilvl w:val="0"/>
          <w:numId w:val="1006"/>
        </w:numPr>
      </w:pPr>
      <w:r>
        <w:t xml:space="preserve">Indica se houve alteração</w:t>
      </w:r>
    </w:p>
    <w:p>
      <w:pPr>
        <w:pStyle w:val="FirstParagraph"/>
      </w:pPr>
      <w:r>
        <w:t xml:space="preserve">✅ Envio automático de relatório por e-mail com:</w:t>
      </w:r>
    </w:p>
    <w:p>
      <w:pPr>
        <w:pStyle w:val="Compact"/>
        <w:numPr>
          <w:ilvl w:val="0"/>
          <w:numId w:val="1007"/>
        </w:numPr>
      </w:pPr>
      <w:r>
        <w:t xml:space="preserve">Registros tratados</w:t>
      </w:r>
    </w:p>
    <w:p>
      <w:pPr>
        <w:pStyle w:val="Compact"/>
        <w:numPr>
          <w:ilvl w:val="0"/>
          <w:numId w:val="1007"/>
        </w:numPr>
      </w:pPr>
      <w:r>
        <w:t xml:space="preserve">Campos modificados</w:t>
      </w:r>
    </w:p>
    <w:p>
      <w:pPr>
        <w:pStyle w:val="Compact"/>
        <w:numPr>
          <w:ilvl w:val="0"/>
          <w:numId w:val="1007"/>
        </w:numPr>
      </w:pPr>
      <w:r>
        <w:t xml:space="preserve">Motivos das correções</w:t>
      </w:r>
    </w:p>
    <w:p>
      <w:pPr>
        <w:pStyle w:val="Compact"/>
        <w:numPr>
          <w:ilvl w:val="0"/>
          <w:numId w:val="1007"/>
        </w:numPr>
      </w:pPr>
      <w:r>
        <w:t xml:space="preserve">Casos suspeitos (anomalias)</w:t>
      </w:r>
    </w:p>
    <w:p>
      <w:pPr>
        <w:pStyle w:val="FirstParagraph"/>
      </w:pPr>
      <w:r>
        <w:t xml:space="preserve">✅ Armazenamento dos dados tratados no PostgreSQL</w:t>
      </w:r>
    </w:p>
    <w:p>
      <w:pPr>
        <w:pStyle w:val="BodyText"/>
      </w:pPr>
      <w:r>
        <w:t xml:space="preserve">✅ Dashboard Streamlit com:</w:t>
      </w:r>
    </w:p>
    <w:p>
      <w:pPr>
        <w:pStyle w:val="Compact"/>
        <w:numPr>
          <w:ilvl w:val="0"/>
          <w:numId w:val="1008"/>
        </w:numPr>
      </w:pPr>
      <w:r>
        <w:t xml:space="preserve">Visualização dos dados limpos</w:t>
      </w:r>
    </w:p>
    <w:p>
      <w:pPr>
        <w:pStyle w:val="Compact"/>
        <w:numPr>
          <w:ilvl w:val="0"/>
          <w:numId w:val="1008"/>
        </w:numPr>
      </w:pPr>
      <w:r>
        <w:t xml:space="preserve">Filtro por campo corrigido</w:t>
      </w:r>
    </w:p>
    <w:p>
      <w:pPr>
        <w:pStyle w:val="Compact"/>
        <w:numPr>
          <w:ilvl w:val="0"/>
          <w:numId w:val="1008"/>
        </w:numPr>
      </w:pPr>
      <w:r>
        <w:t xml:space="preserve">Tabela de anomalias encontradas</w:t>
      </w:r>
    </w:p>
    <w:p>
      <w:pPr>
        <w:pStyle w:val="FirstParagraph"/>
      </w:pPr>
      <w:r>
        <w:t xml:space="preserve">✅ Pipeline modular e extensível</w:t>
      </w:r>
    </w:p>
    <w:p>
      <w:pPr>
        <w:pStyle w:val="Compact"/>
        <w:numPr>
          <w:ilvl w:val="0"/>
          <w:numId w:val="1009"/>
        </w:numPr>
      </w:pPr>
      <w:r>
        <w:t xml:space="preserve">Pode receber CSV ou API</w:t>
      </w:r>
    </w:p>
    <w:p>
      <w:pPr>
        <w:pStyle w:val="Compact"/>
        <w:numPr>
          <w:ilvl w:val="0"/>
          <w:numId w:val="1009"/>
        </w:numPr>
      </w:pPr>
      <w:r>
        <w:t xml:space="preserve">Pode ser agendado (cron)</w:t>
      </w:r>
    </w:p>
    <w:p>
      <w:pPr>
        <w:pStyle w:val="Compact"/>
        <w:numPr>
          <w:ilvl w:val="0"/>
          <w:numId w:val="1009"/>
        </w:numPr>
      </w:pPr>
      <w:r>
        <w:t xml:space="preserve">Pode ser reusado para outras tabelas</w:t>
      </w:r>
    </w:p>
    <w:p>
      <w:r>
        <w:pict>
          <v:rect style="width:0;height:1.5pt" o:hralign="center" o:hrstd="t" o:hr="t"/>
        </w:pict>
      </w:r>
    </w:p>
    <w:bookmarkEnd w:id="25"/>
    <w:bookmarkStart w:id="26" w:name="stack-tecnológica"/>
    <w:p>
      <w:pPr>
        <w:pStyle w:val="Heading2"/>
      </w:pPr>
      <w:r>
        <w:t xml:space="preserve">6. Stack Tecnológica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n8n (via Docker)</w:t>
      </w:r>
      <w:r>
        <w:t xml:space="preserve">: para automação e orquestração dos steps com controle total e sem limitações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Python</w:t>
      </w:r>
      <w:r>
        <w:t xml:space="preserve">: para tratamento inteligente dos dados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Pandas + Scikit-Learn</w:t>
      </w:r>
      <w:r>
        <w:t xml:space="preserve">: para detecção de anomalias e aplicação de padrões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PostgreSQL (local)</w:t>
      </w:r>
      <w:r>
        <w:t xml:space="preserve">: banco relacional local para máxima performance e independência de rede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Streamlit</w:t>
      </w:r>
      <w:r>
        <w:t xml:space="preserve">: dashboard para consulta e visualização, construído em Python, demonstrando domínio técnico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GitHub</w:t>
      </w:r>
      <w:r>
        <w:t xml:space="preserve">: versionamento do projeto</w:t>
      </w:r>
    </w:p>
    <w:p>
      <w:r>
        <w:pict>
          <v:rect style="width:0;height:1.5pt" o:hralign="center" o:hrstd="t" o:hr="t"/>
        </w:pict>
      </w:r>
    </w:p>
    <w:bookmarkEnd w:id="26"/>
    <w:bookmarkStart w:id="27" w:name="justificativa-da-arquitetura"/>
    <w:p>
      <w:pPr>
        <w:pStyle w:val="Heading2"/>
      </w:pPr>
      <w:r>
        <w:t xml:space="preserve">7. Justificativa da Arquitetura</w:t>
      </w:r>
    </w:p>
    <w:p>
      <w:pPr>
        <w:pStyle w:val="FirstParagraph"/>
      </w:pPr>
      <w:r>
        <w:t xml:space="preserve">Durante a construção do projeto, optou-se por uma</w:t>
      </w:r>
      <w:r>
        <w:t xml:space="preserve"> </w:t>
      </w:r>
      <w:r>
        <w:rPr>
          <w:b/>
          <w:bCs/>
        </w:rPr>
        <w:t xml:space="preserve">arquitetura local baseada em Docker</w:t>
      </w:r>
      <w:r>
        <w:t xml:space="preserve"> </w:t>
      </w:r>
      <w:r>
        <w:t xml:space="preserve">por apresentar:</w:t>
      </w:r>
    </w:p>
    <w:p>
      <w:pPr>
        <w:pStyle w:val="Compact"/>
        <w:numPr>
          <w:ilvl w:val="0"/>
          <w:numId w:val="1011"/>
        </w:numPr>
      </w:pPr>
      <w:r>
        <w:t xml:space="preserve">Maior controle sobre o ambiente e os dados</w:t>
      </w:r>
    </w:p>
    <w:p>
      <w:pPr>
        <w:pStyle w:val="Compact"/>
        <w:numPr>
          <w:ilvl w:val="0"/>
          <w:numId w:val="1011"/>
        </w:numPr>
      </w:pPr>
      <w:r>
        <w:t xml:space="preserve">Independência de plataformas externas que impõem limites (como Supabase ou n8n Cloud)</w:t>
      </w:r>
    </w:p>
    <w:p>
      <w:pPr>
        <w:pStyle w:val="Compact"/>
        <w:numPr>
          <w:ilvl w:val="0"/>
          <w:numId w:val="1011"/>
        </w:numPr>
      </w:pPr>
      <w:r>
        <w:t xml:space="preserve">Capacidade de executar scripts de IA e Python sem restrições</w:t>
      </w:r>
    </w:p>
    <w:p>
      <w:pPr>
        <w:pStyle w:val="Compact"/>
        <w:numPr>
          <w:ilvl w:val="0"/>
          <w:numId w:val="1011"/>
        </w:numPr>
      </w:pPr>
      <w:r>
        <w:t xml:space="preserve">Demonstração de conhecimentos em infraestrutura, automação e integração</w:t>
      </w:r>
    </w:p>
    <w:p>
      <w:pPr>
        <w:pStyle w:val="FirstParagraph"/>
      </w:pPr>
      <w:r>
        <w:t xml:space="preserve">Da mesma forma, a escolha pelo</w:t>
      </w:r>
      <w:r>
        <w:t xml:space="preserve"> </w:t>
      </w:r>
      <w:r>
        <w:rPr>
          <w:b/>
          <w:bCs/>
        </w:rPr>
        <w:t xml:space="preserve">Streamlit ao invés de ferramentas no-code</w:t>
      </w:r>
      <w:r>
        <w:t xml:space="preserve"> </w:t>
      </w:r>
      <w:r>
        <w:t xml:space="preserve">(como Loveble) foi feita porque:</w:t>
      </w:r>
    </w:p>
    <w:p>
      <w:pPr>
        <w:pStyle w:val="Compact"/>
        <w:numPr>
          <w:ilvl w:val="0"/>
          <w:numId w:val="1012"/>
        </w:numPr>
      </w:pPr>
      <w:r>
        <w:t xml:space="preserve">Permite controle total da interface, filtros, layout e regras</w:t>
      </w:r>
    </w:p>
    <w:p>
      <w:pPr>
        <w:pStyle w:val="Compact"/>
        <w:numPr>
          <w:ilvl w:val="0"/>
          <w:numId w:val="1012"/>
        </w:numPr>
      </w:pPr>
      <w:r>
        <w:t xml:space="preserve">Usa Python puro, provando domínio técnico real</w:t>
      </w:r>
    </w:p>
    <w:p>
      <w:pPr>
        <w:pStyle w:val="Compact"/>
        <w:numPr>
          <w:ilvl w:val="0"/>
          <w:numId w:val="1012"/>
        </w:numPr>
      </w:pPr>
      <w:r>
        <w:t xml:space="preserve">Evita a imagem de um trabalho</w:t>
      </w:r>
      <w:r>
        <w:t xml:space="preserve"> </w:t>
      </w:r>
      <w:r>
        <w:t xml:space="preserve">“arrastado”</w:t>
      </w:r>
      <w:r>
        <w:t xml:space="preserve"> </w:t>
      </w:r>
      <w:r>
        <w:t xml:space="preserve">ou</w:t>
      </w:r>
      <w:r>
        <w:t xml:space="preserve"> </w:t>
      </w:r>
      <w:r>
        <w:t xml:space="preserve">“pronto”</w:t>
      </w:r>
    </w:p>
    <w:p>
      <w:pPr>
        <w:pStyle w:val="FirstParagraph"/>
      </w:pPr>
      <w:r>
        <w:t xml:space="preserve">Estas decisões foram tomadas visando não só um resultado funcional, mas também uma apresentação que</w:t>
      </w:r>
      <w:r>
        <w:t xml:space="preserve"> </w:t>
      </w:r>
      <w:r>
        <w:rPr>
          <w:b/>
          <w:bCs/>
        </w:rPr>
        <w:t xml:space="preserve">comprove domínio técnico, autonomia de desenvolvimento e aplicação prática de ferramentas de mercado.</w:t>
      </w:r>
    </w:p>
    <w:p>
      <w:r>
        <w:pict>
          <v:rect style="width:0;height:1.5pt" o:hralign="center" o:hrstd="t" o:hr="t"/>
        </w:pict>
      </w:r>
    </w:p>
    <w:bookmarkEnd w:id="27"/>
    <w:bookmarkStart w:id="28" w:name="benefícios-da-solução"/>
    <w:p>
      <w:pPr>
        <w:pStyle w:val="Heading2"/>
      </w:pPr>
      <w:r>
        <w:t xml:space="preserve">8. Benefícios da Solução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Redução do retrabalho humano</w:t>
      </w:r>
      <w:r>
        <w:t xml:space="preserve"> </w:t>
      </w:r>
      <w:r>
        <w:t xml:space="preserve">em tratar dados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Ganho de confiabilidade</w:t>
      </w:r>
      <w:r>
        <w:t xml:space="preserve"> </w:t>
      </w:r>
      <w:r>
        <w:t xml:space="preserve">nos relatórios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Correção padronizada e consistente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Automatização com rastreabilidade</w:t>
      </w:r>
      <w:r>
        <w:t xml:space="preserve"> </w:t>
      </w:r>
      <w:r>
        <w:t xml:space="preserve">(logs e relatórios)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Pronto para uso em qualquer empresa com fontes despadronizadas</w:t>
      </w:r>
    </w:p>
    <w:p>
      <w:r>
        <w:pict>
          <v:rect style="width:0;height:1.5pt" o:hralign="center" o:hrstd="t" o:hr="t"/>
        </w:pict>
      </w:r>
    </w:p>
    <w:bookmarkEnd w:id="28"/>
    <w:bookmarkStart w:id="29" w:name="casos-de-uso"/>
    <w:p>
      <w:pPr>
        <w:pStyle w:val="Heading2"/>
      </w:pPr>
      <w:r>
        <w:t xml:space="preserve">9. Casos de Uso</w:t>
      </w:r>
    </w:p>
    <w:p>
      <w:pPr>
        <w:pStyle w:val="Compact"/>
        <w:numPr>
          <w:ilvl w:val="0"/>
          <w:numId w:val="1014"/>
        </w:numPr>
      </w:pPr>
      <w:r>
        <w:t xml:space="preserve">Empresas que recebem dados de vários fornecedores</w:t>
      </w:r>
    </w:p>
    <w:p>
      <w:pPr>
        <w:pStyle w:val="Compact"/>
        <w:numPr>
          <w:ilvl w:val="0"/>
          <w:numId w:val="1014"/>
        </w:numPr>
      </w:pPr>
      <w:r>
        <w:t xml:space="preserve">Organizações com problemas recorrentes em relatórios</w:t>
      </w:r>
    </w:p>
    <w:p>
      <w:pPr>
        <w:pStyle w:val="Compact"/>
        <w:numPr>
          <w:ilvl w:val="0"/>
          <w:numId w:val="1014"/>
        </w:numPr>
      </w:pPr>
      <w:r>
        <w:t xml:space="preserve">Times de BI e Engenharia de Dados que precisam validar qualidade</w:t>
      </w:r>
    </w:p>
    <w:p>
      <w:pPr>
        <w:pStyle w:val="Compact"/>
        <w:numPr>
          <w:ilvl w:val="0"/>
          <w:numId w:val="1014"/>
        </w:numPr>
      </w:pPr>
      <w:r>
        <w:t xml:space="preserve">Situações com integração de fontes diversas (CSV, Excel, APIs)</w:t>
      </w:r>
    </w:p>
    <w:p>
      <w:r>
        <w:pict>
          <v:rect style="width:0;height:1.5pt" o:hralign="center" o:hrstd="t" o:hr="t"/>
        </w:pict>
      </w:r>
    </w:p>
    <w:bookmarkEnd w:id="29"/>
    <w:bookmarkStart w:id="30" w:name="próximos-passos"/>
    <w:p>
      <w:pPr>
        <w:pStyle w:val="Heading2"/>
      </w:pPr>
      <w:r>
        <w:t xml:space="preserve">10. Próximos Passos</w:t>
      </w:r>
    </w:p>
    <w:p>
      <w:pPr>
        <w:pStyle w:val="Compact"/>
        <w:numPr>
          <w:ilvl w:val="0"/>
          <w:numId w:val="1015"/>
        </w:numPr>
      </w:pPr>
      <w:r>
        <w:t xml:space="preserve">Finalizar a parte de tratamento</w:t>
      </w:r>
      <w:r>
        <w:t xml:space="preserve"> </w:t>
      </w:r>
      <w:r>
        <w:rPr>
          <w:b/>
          <w:bCs/>
        </w:rPr>
        <w:t xml:space="preserve">dinâmico de todos os campos</w:t>
      </w:r>
    </w:p>
    <w:p>
      <w:pPr>
        <w:pStyle w:val="Compact"/>
        <w:numPr>
          <w:ilvl w:val="0"/>
          <w:numId w:val="1015"/>
        </w:numPr>
      </w:pPr>
      <w:r>
        <w:t xml:space="preserve">Implementar</w:t>
      </w:r>
      <w:r>
        <w:t xml:space="preserve"> </w:t>
      </w:r>
      <w:r>
        <w:rPr>
          <w:b/>
          <w:bCs/>
        </w:rPr>
        <w:t xml:space="preserve">envio de e-mail com o log de correções</w:t>
      </w:r>
    </w:p>
    <w:p>
      <w:pPr>
        <w:pStyle w:val="Compact"/>
        <w:numPr>
          <w:ilvl w:val="0"/>
          <w:numId w:val="1015"/>
        </w:numPr>
      </w:pPr>
      <w:r>
        <w:t xml:space="preserve">Criar</w:t>
      </w:r>
      <w:r>
        <w:t xml:space="preserve"> </w:t>
      </w:r>
      <w:r>
        <w:rPr>
          <w:b/>
          <w:bCs/>
        </w:rPr>
        <w:t xml:space="preserve">dashboard interativo no Streamlit</w:t>
      </w:r>
    </w:p>
    <w:p>
      <w:pPr>
        <w:pStyle w:val="Compact"/>
        <w:numPr>
          <w:ilvl w:val="0"/>
          <w:numId w:val="1015"/>
        </w:numPr>
      </w:pPr>
      <w:r>
        <w:t xml:space="preserve">Documentar todos os códigos e fluxos</w:t>
      </w:r>
    </w:p>
    <w:p>
      <w:pPr>
        <w:pStyle w:val="Compact"/>
        <w:numPr>
          <w:ilvl w:val="0"/>
          <w:numId w:val="1015"/>
        </w:numPr>
      </w:pPr>
      <w:r>
        <w:t xml:space="preserve">Validar com a orientadora e preparar para apresentação</w:t>
      </w:r>
    </w:p>
    <w:p>
      <w:r>
        <w:pict>
          <v:rect style="width:0;height:1.5pt" o:hralign="center" o:hrstd="t" o:hr="t"/>
        </w:pict>
      </w:r>
    </w:p>
    <w:bookmarkEnd w:id="30"/>
    <w:bookmarkStart w:id="32" w:name="utilidade-do-dashboard-e-público-alvo"/>
    <w:p>
      <w:pPr>
        <w:pStyle w:val="Heading2"/>
      </w:pPr>
      <w:r>
        <w:t xml:space="preserve">11. Utilidade do Dashboard e Público-Alvo</w:t>
      </w:r>
    </w:p>
    <w:p>
      <w:pPr>
        <w:pStyle w:val="FirstParagraph"/>
      </w:pPr>
      <w:r>
        <w:t xml:space="preserve">O dashboard desenvolvido com Streamlit é o principal meio de **visualizar e auditar o resultado da limpeza **</w:t>
      </w:r>
      <w:r>
        <w:rPr>
          <w:b/>
          <w:bCs/>
        </w:rPr>
        <w:t xml:space="preserve">automática feita pela IA</w:t>
      </w:r>
      <w:r>
        <w:t xml:space="preserve">**.</w:t>
      </w:r>
    </w:p>
    <w:p>
      <w:pPr>
        <w:pStyle w:val="BodyText"/>
      </w:pPr>
      <w:r>
        <w:t xml:space="preserve">Ele oferece:</w:t>
      </w:r>
    </w:p>
    <w:p>
      <w:pPr>
        <w:pStyle w:val="Compact"/>
        <w:numPr>
          <w:ilvl w:val="0"/>
          <w:numId w:val="1016"/>
        </w:numPr>
      </w:pPr>
      <w:r>
        <w:t xml:space="preserve">Resumo dos dados tratados</w:t>
      </w:r>
    </w:p>
    <w:p>
      <w:pPr>
        <w:pStyle w:val="Compact"/>
        <w:numPr>
          <w:ilvl w:val="0"/>
          <w:numId w:val="1016"/>
        </w:numPr>
      </w:pPr>
      <w:r>
        <w:t xml:space="preserve">Visualização de campos com mais correções</w:t>
      </w:r>
    </w:p>
    <w:p>
      <w:pPr>
        <w:pStyle w:val="Compact"/>
        <w:numPr>
          <w:ilvl w:val="0"/>
          <w:numId w:val="1016"/>
        </w:numPr>
      </w:pPr>
      <w:r>
        <w:t xml:space="preserve">Tabela interativa com filtros por campo</w:t>
      </w:r>
    </w:p>
    <w:p>
      <w:pPr>
        <w:pStyle w:val="Compact"/>
        <w:numPr>
          <w:ilvl w:val="0"/>
          <w:numId w:val="1016"/>
        </w:numPr>
      </w:pPr>
      <w:r>
        <w:t xml:space="preserve">Gráficos de anomalias e log de correções</w:t>
      </w:r>
    </w:p>
    <w:bookmarkStart w:id="31" w:name="para-quem-é-útil"/>
    <w:p>
      <w:pPr>
        <w:pStyle w:val="Heading3"/>
      </w:pPr>
      <w:r>
        <w:t xml:space="preserve">Para quem é útil: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44"/>
        <w:gridCol w:w="49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Público</w:t>
            </w:r>
          </w:p>
        </w:tc>
        <w:tc>
          <w:tcPr/>
          <w:p>
            <w:pPr>
              <w:pStyle w:val="Compact"/>
            </w:pPr>
            <w:r>
              <w:t xml:space="preserve">Como o dashboard ajuda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Analistas de dados / BI</w:t>
            </w:r>
          </w:p>
        </w:tc>
        <w:tc>
          <w:tcPr/>
          <w:p>
            <w:pPr>
              <w:pStyle w:val="Compact"/>
            </w:pPr>
            <w:r>
              <w:t xml:space="preserve">Validação da qualidade e confiabilidade dos dados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Equipe de QA / Governança</w:t>
            </w:r>
          </w:p>
        </w:tc>
        <w:tc>
          <w:tcPr/>
          <w:p>
            <w:pPr>
              <w:pStyle w:val="Compact"/>
            </w:pPr>
            <w:r>
              <w:t xml:space="preserve">Auditoria das decisões automatizadas do pipeline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Desenvolvedores / Engenheiros</w:t>
            </w:r>
          </w:p>
        </w:tc>
        <w:tc>
          <w:tcPr/>
          <w:p>
            <w:pPr>
              <w:pStyle w:val="Compact"/>
            </w:pPr>
            <w:r>
              <w:t xml:space="preserve">Validação técnica da automação antes de produção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Professores / Banca do TCC</w:t>
            </w:r>
          </w:p>
        </w:tc>
        <w:tc>
          <w:tcPr/>
          <w:p>
            <w:pPr>
              <w:pStyle w:val="Compact"/>
            </w:pPr>
            <w:r>
              <w:t xml:space="preserve">Comprovar resultados de forma visual e prática</w:t>
            </w:r>
          </w:p>
        </w:tc>
      </w:tr>
    </w:tbl>
    <w:p>
      <w:pPr>
        <w:pStyle w:val="BodyText"/>
      </w:pPr>
      <w:r>
        <w:t xml:space="preserve">A vantagem do dashboard é</w:t>
      </w:r>
      <w:r>
        <w:t xml:space="preserve"> </w:t>
      </w:r>
      <w:r>
        <w:rPr>
          <w:b/>
          <w:bCs/>
        </w:rPr>
        <w:t xml:space="preserve">transformar o pipeline invisível em um sistema transparente</w:t>
      </w:r>
      <w:r>
        <w:t xml:space="preserve">, auditável e confiável para qualquer parte interessada.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fonte-de-dados-e-tipos-de-tratamento"/>
    <w:p>
      <w:pPr>
        <w:pStyle w:val="Heading2"/>
      </w:pPr>
      <w:r>
        <w:t xml:space="preserve">12. Fonte de Dados e Tipos de Tratamento</w:t>
      </w:r>
    </w:p>
    <w:p>
      <w:pPr>
        <w:pStyle w:val="FirstParagraph"/>
      </w:pPr>
      <w:r>
        <w:t xml:space="preserve">Para fins de testes e demonstração, o pipeline pode receber dados de:</w:t>
      </w:r>
    </w:p>
    <w:p>
      <w:pPr>
        <w:pStyle w:val="Compact"/>
        <w:numPr>
          <w:ilvl w:val="0"/>
          <w:numId w:val="1017"/>
        </w:numPr>
      </w:pPr>
      <w:r>
        <w:t xml:space="preserve">Arquivo CSV hospedado no GitHub</w:t>
      </w:r>
    </w:p>
    <w:p>
      <w:pPr>
        <w:pStyle w:val="Compact"/>
        <w:numPr>
          <w:ilvl w:val="0"/>
          <w:numId w:val="1017"/>
        </w:numPr>
      </w:pPr>
      <w:r>
        <w:t xml:space="preserve">APIs públicas simuladas, como: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https://jsonplaceholder.typicode.com/users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https://randomuser.me/api/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https://fakerapi.it/</w:t>
      </w:r>
    </w:p>
    <w:p>
      <w:pPr>
        <w:pStyle w:val="FirstParagraph"/>
      </w:pPr>
      <w:r>
        <w:t xml:space="preserve">Os dados de teste devem conter erros simulados reais, como: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Campo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Problemas simulados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nome</w:t>
            </w:r>
          </w:p>
        </w:tc>
        <w:tc>
          <w:tcPr/>
          <w:p>
            <w:pPr>
              <w:pStyle w:val="Compact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  <w:r>
              <w:t xml:space="preserve">Maiúsculas/minúsculas, espaços extras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  <w:r>
              <w:t xml:space="preserve">Emails inválidos, campos nulos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nascimento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Datas fora do padrão, nulas ou impossíveis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preco</w:t>
            </w:r>
          </w:p>
        </w:tc>
        <w:tc>
          <w:tcPr/>
          <w:p>
            <w:pPr>
              <w:pStyle w:val="Compact"/>
            </w:pPr>
            <w:r>
              <w:t xml:space="preserve">número</w:t>
            </w:r>
          </w:p>
        </w:tc>
        <w:tc>
          <w:tcPr/>
          <w:p>
            <w:pPr>
              <w:pStyle w:val="Compact"/>
            </w:pPr>
            <w:r>
              <w:t xml:space="preserve">Vírgula x ponto, negativos, string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ativo</w:t>
            </w:r>
          </w:p>
        </w:tc>
        <w:tc>
          <w:tcPr/>
          <w:p>
            <w:pPr>
              <w:pStyle w:val="Compact"/>
            </w:pPr>
            <w:r>
              <w:t xml:space="preserve">booleano</w:t>
            </w:r>
          </w:p>
        </w:tc>
        <w:tc>
          <w:tcPr/>
          <w:p>
            <w:pPr>
              <w:pStyle w:val="Compact"/>
            </w:pPr>
            <w:r>
              <w:t xml:space="preserve">Textos soltos:</w:t>
            </w:r>
            <w:r>
              <w:t xml:space="preserve"> </w:t>
            </w:r>
            <w:r>
              <w:t xml:space="preserve">“sim”</w:t>
            </w:r>
            <w:r>
              <w:t xml:space="preserve">,</w:t>
            </w:r>
            <w:r>
              <w:t xml:space="preserve"> </w:t>
            </w:r>
            <w:r>
              <w:t xml:space="preserve">“1”</w:t>
            </w:r>
            <w:r>
              <w:t xml:space="preserve">,</w:t>
            </w:r>
            <w:r>
              <w:t xml:space="preserve"> </w:t>
            </w:r>
            <w:r>
              <w:t xml:space="preserve">“verdadeiro”</w:t>
            </w:r>
          </w:p>
        </w:tc>
      </w:tr>
    </w:tbl>
    <w:p>
      <w:pPr>
        <w:pStyle w:val="BodyText"/>
      </w:pPr>
      <w:r>
        <w:t xml:space="preserve">Esses dados permitirão a demonstração completa de</w:t>
      </w:r>
      <w:r>
        <w:t xml:space="preserve"> </w:t>
      </w:r>
      <w:r>
        <w:rPr>
          <w:b/>
          <w:bCs/>
        </w:rPr>
        <w:t xml:space="preserve">tratamento automático + log + visualização no dashboard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conclusão"/>
    <w:p>
      <w:pPr>
        <w:pStyle w:val="Heading2"/>
      </w:pPr>
      <w:r>
        <w:t xml:space="preserve">13. Conclusão</w:t>
      </w:r>
    </w:p>
    <w:p>
      <w:pPr>
        <w:pStyle w:val="FirstParagraph"/>
      </w:pPr>
      <w:r>
        <w:t xml:space="preserve">Este projeto demonstra que é possível automatizar um pipeline de qualidade de dados com o uso de ferramentas gratuitas e acessíveis, gerando alto valor para qualquer equipe que trabalhe com dados. Além disso, mostra como aplicar IA de forma prática, funcional e responsiva, sem depender de soluções prontas.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Projeto desenvolvido por</w:t>
      </w:r>
      <w:r>
        <w:t xml:space="preserve"> </w:t>
      </w:r>
      <w:r>
        <w:rPr>
          <w:b/>
          <w:bCs/>
        </w:rPr>
        <w:t xml:space="preserve">Thaissa</w:t>
      </w:r>
      <w:r>
        <w:t xml:space="preserve">, estudante de Sistemas de Informação.</w:t>
      </w:r>
      <w:r>
        <w:br/>
      </w:r>
      <w:r>
        <w:t xml:space="preserve">Orientação e mentoria: Especialista Sênior em Engenharia de Dados.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2025-07-18T12:01:49Z</dcterms:created>
  <dcterms:modified xsi:type="dcterms:W3CDTF">2025-07-18T12:01:49Z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