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60" w:before="0" w:line="312"/>
        <w:jc w:val="center"/>
      </w:pPr>
      <w:r>
        <w:rPr>
          <w:rFonts w:ascii="Times New Roman" w:cs="Times New Roman" w:eastAsia="Times New Roman" w:hAnsi="Times New Roman"/>
          <w:b/>
          <w:bCs/>
          <w:sz w:val="26"/>
          <w:szCs w:val="26"/>
        </w:rPr>
        <w:t xml:space="preserve">PHỤ LỤC 3</w:t>
      </w:r>
    </w:p>
    <w:p>
      <w:pPr>
        <w:keepNext/>
        <w:spacing w:after="160" w:before="0" w:line="312"/>
        <w:jc w:val="center"/>
      </w:pPr>
      <w:r>
        <w:rPr>
          <w:rFonts w:ascii="Times New Roman" w:cs="Times New Roman" w:eastAsia="Times New Roman" w:hAnsi="Times New Roman"/>
          <w:b/>
          <w:bCs/>
          <w:sz w:val="26"/>
          <w:szCs w:val="26"/>
        </w:rPr>
        <w:t xml:space="preserve">HƯỚNG DẪN SINH VIÊN CHUẨN BỊ BÀI, TỰ HỌC</w:t>
      </w:r>
    </w:p>
    <w:p>
      <w:pPr>
        <w:keepNext/>
        <w:spacing w:after="80" w:before="120" w:line="312"/>
        <w:jc w:val="left"/>
      </w:pPr>
      <w:r>
        <w:rPr>
          <w:rFonts w:ascii="Times New Roman" w:cs="Times New Roman" w:eastAsia="Times New Roman" w:hAnsi="Times New Roman"/>
          <w:b/>
          <w:bCs/>
          <w:sz w:val="26"/>
          <w:szCs w:val="26"/>
        </w:rPr>
        <w:t xml:space="preserve">Bài 1. NĂNG LƯỢNG BỨC XẠ, CÁC ĐỊNH LUẬT VÀ ĐIỀU TRỊ BẰNG TIA</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điện từ phổ, sự phát sinh và đặc tính của sóng điện từ, quá trình phản chiếu, khúc xạ và hấp thu; tia hồng ngoại trong vật lý trị liệu với các nguồn phát xạ, tác dụng sinh lý, tác dụng điều trị và ứng dụng lâm sàng; các chống chỉ định, những tai biến và cách điều trị bằng hồng ngoại. Bài học trang bị cho sinh viên kiến thức về tác dụng sinh lý, tác dụng điều trị, ứng dụng lâm sàng, tai biến và các biện pháp an toàn, chỉ định và chống chỉ định, làm cơ sở để thực hiện đúng kỹ thuật điều trị bằng tia hồng ngoại trên bệnh nhân giả định theo quy trình.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Bài giảng Bệnh lý và vật lý trị liệu hệ cơ xương 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khái niệm, thuật ngữ về năng lượng bức xạ; điện từ phổ.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Sự phát sinh và đặc tính của sóng điện từ; quá trình phản chiếu, khúc xạ và hấp thu.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nguồn phát xạ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Tác dụng sinh lý, tác dụng điều trị và ứng dụng lâm sàng của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Chống chỉ định của tia hồng ngoại trong điều trị; những tai biến khi điều trị bằng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Quy trình kỹ thuật điều trị bằng tia hồng ngoại.</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chuyên môn và các lĩnh vực kiến thức/môn học đã, đang và sẽ học; chỉ ra mối quan hệ của các phương thức điều trị vật lý với các môn học khác.</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điều trị bằng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tai biến nào có thể xảy ra khi điều trị bằng tia hồng ngoại và cách xử trí?</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Cao Bích Thủy (2016), Bài giảng Bệnh lý và vật lý trị liệu hệ cơ xương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Năng lượng bức xạ; Điện từ phổ; Sóng điện từ; Phản chiếu; Khúc xạ; Hấp thu; Tia hồng ngoại; Nguồn phát xạ; Tác dụng sinh lý; Tác dụng điều trị; Tai biến</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điện từ phổ, sự phát sinh và đặc tính của sóng điện từ.</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quá trình phản chiếu, khúc xạ và hấp thu của năng lượng bức xạ.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nguồn phát xạ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tác dụng sinh lý, tác dụng điều trị và ứng dụng lâm sàng của tia hồng ngoại.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và những tai biến khi điều trị bằng tia hồng ngoại.</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điều trị bằng tia hồng ngoại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chống chỉ định cần kiểm tra trước khi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kỹ thuật theo bảng kiểm: chào hỏi, giao tiếp, kiểm tra thông tin người bệnh; hướng dẫn, giải thích kỹ thuật; thông báo cảm giác điều trị và cách phản ứng khi có dấu hiệu bất thường; đặt tư thế điều trị; tư thế kỹ thuật viên; bộc lộ vùng điều trị; chỉnh thông số máy; dùng máy đúng cách; xử trí khi người bệnh phản hồi về cảm giác điều trị; kết thúc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những tai biến có thể xảy ra và cách xử trí.</w:t>
      </w:r>
    </w:p>
    <w:p>
      <w:pPr>
        <w:keepNext/>
        <w:spacing w:after="80" w:before="280" w:line="312"/>
        <w:jc w:val="left"/>
      </w:pPr>
      <w:r>
        <w:rPr>
          <w:rFonts w:ascii="Times New Roman" w:cs="Times New Roman" w:eastAsia="Times New Roman" w:hAnsi="Times New Roman"/>
          <w:b/>
          <w:bCs/>
          <w:sz w:val="26"/>
          <w:szCs w:val="26"/>
        </w:rPr>
        <w:t xml:space="preserve">Bài 2. ĐIỀU TRỊ BẰNG SÓNG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bốn phương thức điều trị bằng sóng: dòng cao tần – thâu nhiệt sóng ngắn (đại cương, tác dụng, phương thức sử dụng); laser trong vật lý trị liệu (đại cương, các loại laser dùng trong y học và trong vật lý trị liệu, hiệu quả điều trị của laser trung gian, nguyên tắc tổng quát khi điều trị, chống chỉ định); sóng xung kích (đại cương, các loại sóng xung kích, thiết bị và kỹ thuật điều trị, ứng dụng, an toàn và phòng ngừa); siêu âm điều trị (năng lượng siêu âm, cách tạo siêu âm, tác dụng sinh lý, tác dụng điều trị và ứng dụng lâm sàng, tai biến, chống chỉ định, kỹ thuật trị liệu). Bài học giúp sinh viên chuẩn bị máy và bệnh nhân, thực hiện đúng kỹ thuật điều trị bằng sóng và bảo đảm an toàn cho bệnh nhân và máy trong quá trình điều trị.</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Bài giảng Bệnh lý và vật lý trị liệu hệ cơ xương 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khái niệm về các phương pháp điều trị bằng sóng.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Dòng cao tần – thâu nhiệt sóng ngắn: đại cương, tác dụng, phương thức sử dụng.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Laser: đại cương; các loại laser dùng trong y học và trong vật lý trị liệu; hiệu quả điều trị của laser trung gian; nguyên tắc tổng quát khi điều trị; chống chỉ định.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Sóng xung kích: đại cương; các loại sóng xung kích dùng trong vật lý trị liệu; thiết bị và kỹ thuật điều trị; ứng dụng; an toàn và phòng ngừa.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Siêu âm điều trị: năng lượng siêu âm; cách tạo siêu âm; tác dụng sinh lý; tác dụng điều trị và ứng dụng lâm sàng; tai biến; chống chỉ định; kỹ thuật trị liệu.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Cách chuẩn bị máy và bệnh nhân; các biện pháp bảo đảm an toàn cho bệnh nhân và máy.</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chuyên môn và các lĩnh vực kiến thức/môn học đã, đang và sẽ học; chỉ ra mối quan hệ của các phương thức điều trị vật lý với các môn học khác.</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điều trị bằng sóng ngắn, laser, sóng xung kích, siêu âm.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biện pháp đề phòng tai biến cho bệnh nhân và máy khi điều trị bằng sóng là gì?</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Cao Bích Thủy (2016), Bài giảng Bệnh lý và vật lý trị liệu hệ cơ xương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Dòng cao tần; Thâu nhiệt sóng ngắn; Laser; Laser trung gian; Sóng xung kích; Năng lượng siêu âm; Siêu âm điều trị; Tác dụng sinh lý; Tác dụng điều trị; Chống chỉ định; Tai biến; An toàn và phòng ngừa</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đại cương, tác dụng và phương thức sử dụng thâu nhiệt sóng ngắn.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loại laser dùng trong y học và trong vật lý trị liệu; trình bày nguyên tắc tổng quát khi điều trị và chống chỉ định của laser.</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loại sóng xung kích, thiết bị và kỹ thuật điều trị, các biện pháp an toàn và phòng ngừa.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tạo siêu âm, tác dụng sinh lý, tác dụng điều trị và kỹ thuật trị liệu bằng siêu âm.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chống chỉ định, tai biến và biện pháp đề phòng khi điều trị bằng sóng.</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 1:</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điều trị bằng siêu âm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chuẩn bị máy và bệnh nhân.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theo bảng kiểm: chào hỏi, giao tiếp, kiểm tra thông tin người bệnh; hướng dẫn, giải thích kỹ thuật; thông báo cảm giác điều trị và cách phản ứng khi có dấu hiệu bất thường; đặt tư thế điều trị; tư thế kỹ thuật viên; bộc lộ vùng điều trị; chỉnh thông số máy; dùng máy đúng cách; xử trí khi người bệnh phản hồi về cảm giác điều trị; kết thúc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tai biến có thể xảy ra và cách xử trí.</w:t>
      </w:r>
    </w:p>
    <w:p>
      <w:pPr>
        <w:keepNext/>
        <w:spacing w:after="60" w:before="0" w:line="312"/>
        <w:jc w:val="both"/>
      </w:pPr>
      <w:r>
        <w:rPr>
          <w:rFonts w:ascii="Times New Roman" w:cs="Times New Roman" w:eastAsia="Times New Roman" w:hAnsi="Times New Roman"/>
          <w:sz w:val="26"/>
          <w:szCs w:val="26"/>
        </w:rPr>
        <w:t xml:space="preserve">Tình huống giả định 2:</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điều trị bằng thâu nhiệt sóng ngắn.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chống chỉ định cần kiểm tra.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biện pháp bảo đảm an toàn cho bệnh nhân và máy trong quá trình điều trị.</w:t>
      </w:r>
    </w:p>
    <w:p>
      <w:pPr>
        <w:keepNext/>
        <w:spacing w:after="80" w:before="280" w:line="312"/>
        <w:jc w:val="left"/>
      </w:pPr>
      <w:r>
        <w:rPr>
          <w:rFonts w:ascii="Times New Roman" w:cs="Times New Roman" w:eastAsia="Times New Roman" w:hAnsi="Times New Roman"/>
          <w:b/>
          <w:bCs/>
          <w:sz w:val="26"/>
          <w:szCs w:val="26"/>
        </w:rPr>
        <w:t xml:space="preserve">Bài 3. CÁC DÒNG ĐIỆN XUNG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hai nội dung: kích thích điện thần kinh – cơ (kích thích điện, các dòng điện kích thích, kỹ thuật điều trị); các dòng điện giảm đau (dòng siêu kích thích điện, dòng TENS, dòng Diadynamic, dòng giao thoa). Sinh viên tìm hiểu các tác dụng sinh lý, tác dụng điều trị, ứng dụng lâm sàng, cách lựa chọn dòng điện trong điều trị kích thích cơ và cách xác định vị trí đặt điện cực kích thích, làm cơ sở để thực hiện đúng kỹ thuật điều trị bằng điện cực điểm và bằng điện cực tấm.</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Bài giảng Bệnh lý và vật lý trị liệu hệ cơ xương 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khái niệm về các phương pháp điều trị bằng các dòng điện xung.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Kích thích điện thần kinh – cơ: kích thích điện, các dòng điện kích thích, kỹ thuật điều trị.</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dòng điện giảm đau: dòng siêu kích thích điện, dòng TENS, dòng Diadynamic, dòng giao thoa.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Tác dụng sinh lý, tác dụng điều trị và ứng dụng lâm sàng của các dòng điện xung.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Cách lựa chọn dòng điện trong điều trị kích thích cơ; cách xác định vị trí đặt điện cực kích thích.</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chuyên môn và các lĩnh vực kiến thức/môn học đã, đang và sẽ học; chỉ ra mối quan hệ của các phương thức điều trị vật lý với các môn học khác.</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các dòng điện kích thích và các dòng điện giảm đau.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Khi nào sử dụng điện cực điểm, khi nào sử dụng điện cực tấm?</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Cao Bích Thủy (2016), Bài giảng Bệnh lý và vật lý trị liệu hệ cơ xương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Kích thích điện thần kinh – cơ; Dòng điện kích thích; Dòng siêu kích thích điện; Dòng TENS; Dòng Diadynamic; Dòng giao thoa; Điện cực điểm; Điện cực tấm; Vị trí đặt điện cực</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khái niệm kích thích điện và các dòng điện kích thích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dòng điện giảm đau: dòng siêu kích thích điện, TENS, Diadynamic, giao thoa.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lựa chọn dòng điện trong điều trị kích thích cơ và cách xác định vị trí đặt điện cực kích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kỹ thuật điều trị bằng điện cực điểm và bằng điện cực tấm.</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 1:</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kích thích điện thần kinh – cơ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lựa chọn dòng điện và xác định vị trí đặt điện cực kích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kỹ thuật bằng điện cực điểm hoặc điện cực tấm theo bảng kiểm.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cách xử trí khi bệnh nhân phản hồi cảm giác bất thường trong quá trình điều trị.</w:t>
      </w:r>
    </w:p>
    <w:p>
      <w:pPr>
        <w:keepNext/>
        <w:spacing w:after="60" w:before="0" w:line="312"/>
        <w:jc w:val="both"/>
      </w:pPr>
      <w:r>
        <w:rPr>
          <w:rFonts w:ascii="Times New Roman" w:cs="Times New Roman" w:eastAsia="Times New Roman" w:hAnsi="Times New Roman"/>
          <w:sz w:val="26"/>
          <w:szCs w:val="26"/>
        </w:rPr>
        <w:t xml:space="preserve">Tình huống giả định 2:</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điều trị giảm đau bằng dòng điện xung.</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tên các dòng điện giảm đau có thể sử dụng.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tác dụng sinh lý, tác dụng điều trị của dòng điện được chọn.</w:t>
      </w:r>
    </w:p>
    <w:p>
      <w:pPr>
        <w:keepNext/>
        <w:spacing w:after="80" w:before="280" w:line="312"/>
        <w:jc w:val="left"/>
      </w:pPr>
      <w:r>
        <w:rPr>
          <w:rFonts w:ascii="Times New Roman" w:cs="Times New Roman" w:eastAsia="Times New Roman" w:hAnsi="Times New Roman"/>
          <w:b/>
          <w:bCs/>
          <w:sz w:val="26"/>
          <w:szCs w:val="26"/>
        </w:rPr>
        <w:t xml:space="preserve">Bài 4. MÁY KÉO CỘT SỐNG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đại cương và phân loại máy kéo cột sống, nguyên lý hoạt động và cơ chế tác động, chỉ định và chống chỉ định của kéo cột sống, kỹ thuật điều trị, ứng dụng trong lâm sàng, an toàn và phòng ngừa. Bài học giúp sinh viên thực hiện đúng những nguyên tắc tổng quát khi điều trị kéo cột sống, thực hiện kỹ thuật điều trị bằng máy kéo cột sống và các biện pháp bảo đảm an toàn cho bệnh nhân trong quá trình điều trị.</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Bài giảng Bệnh lý và vật lý trị liệu hệ cơ xương 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Đại cương và phân loại máy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Nguyên lý hoạt động và cơ chế tác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và chống chỉ định của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nguyên tắc tổng quát và kỹ thuật điều trị bằng máy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Ứng dụng trong lâm sàng; an toàn và phòng ngừa.</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chuyên môn và các lĩnh vực kiến thức/môn học đã, đang và sẽ học; chỉ ra mối quan hệ của các phương thức điều trị vật lý với các môn học khác.</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điều trị bằng máy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biện pháp nào bảo đảm an toàn cho bệnh nhân trong quá trình kéo cột sống?</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Cao Bích Thủy (2016), Bài giảng Bệnh lý và vật lý trị liệu hệ cơ xương 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Máy kéo cột sống; Phân loại máy kéo; Nguyên lý hoạt động; Cơ chế tác động; Chỉ định; Chống chỉ định; An toàn và phòng ngừa</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loại máy kéo cột sống và nguyên lý hoạt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cơ chế tác động của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chỉ định và chống chỉ định của máy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những nguyên tắc tổng quát khi điều trị kéo cột sống.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biện pháp bảo đảm an toàn cho bệnh nhân trong quá trình điều trị.</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điều trị bằng máy kéo cột sống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chống chỉ định cần kiểm tra.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kỹ thuật theo bảng kiểm.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biện pháp bảo đảm an toàn cho bệnh nhân trong quá trình kéo.</w:t>
      </w:r>
    </w:p>
    <w:p>
      <w:pPr>
        <w:keepNext/>
        <w:spacing w:after="80" w:before="280" w:line="312"/>
        <w:jc w:val="left"/>
      </w:pPr>
      <w:r>
        <w:rPr>
          <w:rFonts w:ascii="Times New Roman" w:cs="Times New Roman" w:eastAsia="Times New Roman" w:hAnsi="Times New Roman"/>
          <w:b/>
          <w:bCs/>
          <w:sz w:val="26"/>
          <w:szCs w:val="26"/>
        </w:rPr>
        <w:t xml:space="preserve">Bài 5. XOA BÓP TẠI CHỖ</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khái niệm xoa bóp tại chỗ, các tác dụng sinh lý và tác dụng điều trị; chỉ định, chống chỉ định và nguyên tắc áp dụng; các thao tác xoa bóp cơ bản và quy trình thực hiện. Bài học giúp sinh viên lựa chọn thao tác xoa bóp phù hợp với tình trạng và đáp ứng của người bệnh, làm cơ sở để thực hiện đúng các thao tác theo quy trình trên người bệnh giả định.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giáo trình Các phương thức điều trị Vật lý trị liệu II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Khái niệm xoa bóp tại chỗ.</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Tác dụng sinh lý và tác dụng điều trị của xoa bóp.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chống chỉ định và nguyên tắc áp dụng.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thao tác xoa bóp cơ bản và quy trình thực hiện.</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nội dung bài học với các kiến thức giải phẫu, sinh lý đã học và với các phương thức điều trị vật lý khác trong học phần.</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bệnh/tình trạng được chỉ định xoa bóp tại chỗ.</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trường hợp nào không được xoa bóp?</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(2016), Các phương thức điều trị Vật lý trị liệu II.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Xoa bóp tại chỗ; Tác dụng sinh lý; Tác dụng điều trị; Chỉ định; Chống chỉ định; Nguyên tắc áp dụng; Thao tác xoa bóp cơ bản; Quy trình kỹ thuật</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khái niệm xoa bóp tại chỗ.</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tác dụng sinh lý và tác dụng điều trị của xoa bóp.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chỉ định và chống chỉ định của xoa bóp.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nguyên tắc áp dụng xoa bóp.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tên các thao tác xoa bóp cơ bản và quy trình thực hiện.</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Một bệnh nhân giả định được chỉ định xoa bóp tại chỗ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chống chỉ định cần kiểm tra trước khi thực hiện.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thao tác xoa bóp phù hợp và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kỹ thuật: chào hỏi, giao tiếp, kiểm tra thông tin người bệnh; hướng dẫn, giải thích kỹ thuật; đặt tư thế người bệnh và tư thế kỹ thuật viên; bộc lộ vùng điều trị; thực hiện kỹ thuật; theo dõi và xử trí khi người bệnh phản hồi cảm giác; kết thúc điều trị.</w:t>
      </w:r>
    </w:p>
    <w:p>
      <w:pPr>
        <w:keepNext/>
        <w:spacing w:after="80" w:before="280" w:line="312"/>
        <w:jc w:val="left"/>
      </w:pPr>
      <w:r>
        <w:rPr>
          <w:rFonts w:ascii="Times New Roman" w:cs="Times New Roman" w:eastAsia="Times New Roman" w:hAnsi="Times New Roman"/>
          <w:b/>
          <w:bCs/>
          <w:sz w:val="26"/>
          <w:szCs w:val="26"/>
        </w:rPr>
        <w:t xml:space="preserve">Bài 6. KỸ THUẬT TÁC ĐỘNG ĐIỂM KÍCH HOẠT: NÉN, DAY VÀ TRƯỢT DỌC THEO THỚ CƠ</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khái niệm, đặc điểm và cách xác định điểm kích hoạt; cơ chế tác dụng, chỉ định, chống chỉ định và tai biến của kỹ thuật nén, day điểm kích hoạt và kỹ thuật trượt dọc theo thớ cơ; kỹ thuật nén và day điểm kích hoạt, kỹ thuật trượt dọc theo thớ cơ ở các nhóm cơ chính. Bài học giúp sinh viên lựa chọn kỹ thuật phù hợp với đáp ứng của người bệnh, làm cơ sở để thực hiện đúng kỹ thuật trên người bệnh giả định.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giáo trình Các phương thức điều trị Vật lý trị liệu II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Khái niệm, đặc điểm và cách xác định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Cơ chế tác dụng của nén, day điểm kích hoạt và trượt dọc theo thớ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chống chỉ định và tai biến.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Kỹ thuật nén và day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Kỹ thuật trượt dọc theo thớ cơ ở các nhóm cơ chính.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các nhóm cơ chính liên quan.</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nội dung bài học với các kiến thức giải phẫu, sinh lý đã học và với các phương thức điều trị vật lý khác trong học phần.</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bệnh/tình trạng được chỉ định tác động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tai biến nào có thể xảy ra và cách đề phòng?</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(2016), Các phương thức điều trị Vật lý trị liệu II.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Điểm kích hoạt; Đặc điểm điểm kích hoạt; Cách xác định điểm kích hoạt; Nén điểm kích hoạt; Day điểm kích hoạt; Trượt dọc theo thớ cơ; Cơ chế tác dụng; Chỉ định; Chống chỉ định; Tai biến</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khái niệm và đặc điểm của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xác định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cơ chế tác dụng, chỉ định, chống chỉ định và tai biến của nén, day điểm kích hoạt và trượt dọc theo thớ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nén và day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trượt dọc theo thớ cơ ở các nhóm cơ chính.</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Một bệnh nhân giả định có điểm kích hoạt ở một nhóm cơ chính được chỉ định tác động điểm kích hoạt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xác định điểm kích hoạt.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kỹ thuật phù hợp (nén, day hoặc trượt dọc theo thớ cơ) và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kỹ thuật: chào hỏi, giao tiếp, kiểm tra thông tin người bệnh; hướng dẫn, giải thích kỹ thuật; đặt tư thế người bệnh và tư thế kỹ thuật viên; bộc lộ vùng điều trị; thực hiện kỹ thuật; theo dõi và xử trí khi người bệnh phản hồi cảm giác; kết thúc điều trị.</w:t>
      </w:r>
    </w:p>
    <w:p>
      <w:pPr>
        <w:keepNext/>
        <w:spacing w:after="80" w:before="280" w:line="312"/>
        <w:jc w:val="left"/>
      </w:pPr>
      <w:r>
        <w:rPr>
          <w:rFonts w:ascii="Times New Roman" w:cs="Times New Roman" w:eastAsia="Times New Roman" w:hAnsi="Times New Roman"/>
          <w:b/>
          <w:bCs/>
          <w:sz w:val="26"/>
          <w:szCs w:val="26"/>
        </w:rPr>
        <w:t xml:space="preserve">Bài 7. KÉO DÃN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cơ chế tác dụng của kéo dãn (cơ học, thần kinh), phân loại và thông số kéo dãn; chỉ định và chống chỉ định; kỹ thuật kéo dãn các nhóm cơ chính và nguyên tắc an toàn. Bài học giúp sinh viên lựa chọn kỹ thuật kéo dãn phù hợp với đáp ứng của người bệnh, làm cơ sở để thực hiện đúng kỹ thuật, bảo đảm an toàn trên người bệnh giả định.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giáo trình Các phương thức điều trị Vật lý trị liệu II trước ở nhà, mục tiêu bài học và quy trình kỹ thuật.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Cơ chế tác dụng của kéo dãn (cơ học, thần kinh).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loại và thông số kéo dãn.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và chống chỉ định.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Kỹ thuật kéo dãn các nhóm cơ chính.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Nguyên tắc an toàn khi kéo dãn.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phẫu các nhóm cơ chính liên quan.</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vẽ sơ đồ tư duy liên hệ nội dung bài học với các kiến thức giải phẫu, sinh lý đã học và với các phương thức điều trị vật lý khác trong học phần.</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bệnh/tình trạng được chỉ định kéo dãn.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Những nguyên tắc nào giúp bảo đảm an toàn khi kéo dãn?</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Lê Quang Khanh (2016), Các phương thức điều trị Vật lý trị liệu II.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Kéo dãn; Cơ chế tác dụng; Phân loại kéo dãn; Thông số kéo dãn; Chỉ định; Chống chỉ định; Nguyên tắc an toàn</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cơ chế tác dụng của kéo dãn.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phân loại và thông số kéo dãn.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Kể các chỉ định và chống chỉ định của kéo dãn.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kéo dãn các nhóm cơ chính.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nguyên tắc an toàn khi kéo dãn.</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Một bệnh nhân giả định có hạn chế tầm vận động do ngắn một nhóm cơ chính được chỉ định kéo dãn tại phòng thực hành.</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chống chỉ định cần kiểm tra.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loại kéo dãn và thông số phù hợp; giải thích.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bước thực hiện kỹ thuật: chào hỏi, giao tiếp, kiểm tra thông tin người bệnh; hướng dẫn, giải thích kỹ thuật; đặt tư thế người bệnh và tư thế kỹ thuật viên; bộc lộ vùng điều trị; thực hiện kỹ thuật; theo dõi và xử trí khi người bệnh phản hồi cảm giác; kết thúc điều trị.</w:t>
      </w:r>
    </w:p>
    <w:p>
      <w:pPr>
        <w:keepNext/>
        <w:spacing w:after="80" w:before="280" w:line="312"/>
        <w:jc w:val="left"/>
      </w:pPr>
      <w:r>
        <w:rPr>
          <w:rFonts w:ascii="Times New Roman" w:cs="Times New Roman" w:eastAsia="Times New Roman" w:hAnsi="Times New Roman"/>
          <w:b/>
          <w:bCs/>
          <w:sz w:val="26"/>
          <w:szCs w:val="26"/>
        </w:rPr>
        <w:t xml:space="preserve">Bài 8. ĐẠI CƯƠNG VỀ KỸ THUẬT TẠO THUẬN THẦN KINH CƠ CẢM THỤ BẢN THỂ</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cung cấp kiến thức cơ bản về lịch sử phát triển của phương pháp tạo thuận cảm thụ bản thể thần kinh cơ (PNF), một số định nghĩa về tạo thuận, cảm thụ bản thể, thần kinh cơ, vai trò và các nguyên lý cơ bản của kỹ thuật PNF. Đây là nền tảng để sinh viên tiếp cận các mẫu chuyển động, các thao tác cơ bản và các kỹ thuật đặc hiệu ở các bài tiếp theo.</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Lịch sử phương pháp tạo thuận cảm thụ bản thể thần kinh cơ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Một số định nghĩa về: tạo thuận, cảm thụ bản thể, thần kinh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nguyên lý cơ bản của kỹ thuật PNF.</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mô tả đặc tính của một mẫu cử động bình thường hay gặp trong cuộc sống.</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Tìm ví dụ cụ thể để mô tả cho các định nghĩa về tạo thuận, cảm thụ bản thể, thần kinh cơ.</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Bản handout file trình chiếu.</w:t>
      </w:r>
    </w:p>
    <w:p>
      <w:pPr>
        <w:spacing w:after="60" w:before="0" w:line="312"/>
        <w:jc w:val="both"/>
      </w:pPr>
      <w:r>
        <w:rPr>
          <w:rFonts w:ascii="Times New Roman" w:cs="Times New Roman" w:eastAsia="Times New Roman" w:hAnsi="Times New Roman"/>
          <w:sz w:val="26"/>
          <w:szCs w:val="26"/>
        </w:rPr>
        <w:t xml:space="preserve">Lê Khánh Điền, Nguyễn Thị Hương (2008), Kỹ thuật tạo thuận cảm thụ bản thể thần kinh cơ. Nhà xuất bản Y học, Hà Nội.</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Tạo thuận cảm thụ bản thể thần kinh cơ (PNF); Tạo thuận; Cảm thụ bản thể; Thần kinh cơ; Nguyên lý cơ bản của PNF</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lịch sử phương pháp tạo thuận cảm thụ bản thể thần kinh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một số định nghĩa về tạo thuận, cảm thụ bản thể, thần kinh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nguyên lý cơ bản của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đặc tính của một mẫu cử động bình thường hay gặp trong cuộc sống.</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Sinh viên quan sát một hoạt động thường ngày của người thân.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Mô tả đặc tính của mẫu cử động quan sát được.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Dùng ví dụ này để giải thích các định nghĩa tạo thuận, cảm thụ bản thể, thần kinh cơ.</w:t>
      </w:r>
    </w:p>
    <w:p>
      <w:pPr>
        <w:keepNext/>
        <w:spacing w:after="80" w:before="280" w:line="312"/>
        <w:jc w:val="left"/>
      </w:pPr>
      <w:r>
        <w:rPr>
          <w:rFonts w:ascii="Times New Roman" w:cs="Times New Roman" w:eastAsia="Times New Roman" w:hAnsi="Times New Roman"/>
          <w:b/>
          <w:bCs/>
          <w:sz w:val="26"/>
          <w:szCs w:val="26"/>
        </w:rPr>
        <w:t xml:space="preserve">Bài 9. CÁC MẪU CHUYỂN ĐỘNG</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các mẫu chuyển động của PNF: sự kết hợp các mẫu chuyển động, các thành phần chuyển động, các thành phần cơ chủ yếu, đường chuyển động, hoạt động phối hợp của các cơ, các loại co cơ và chỉ định cho các mẫu. Bài học giúp sinh viên trình bày đúng các thành phần của một mẫu, phân tích hoạt động của các cơ chủ yếu và các loại co cơ trong một mẫu, từ đó thực hiện đúng các mẫu chuyển động của chi trên, chi dưới, đầu cổ và thân mình trên cơ thể người học.</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Kiến thức về mặt phẳng, cử động, thành phần cơ trong từng cử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Sự kết hợp các mẫu chuyển động; các thành phần chuyển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thành phần cơ chủ yếu; đường chuyển động; hoạt động phối hợp của các cơ.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loại co cơ và chỉ định cho các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nguyên tắc thực hiện ở các trụ xoay trong từng mẫu chuyển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mẫu chuyển động ở chi trên và chi dưới.</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thực hiện lại các mẫu chuyển động của chi trên, chi dưới, đầu cổ và thân mình trên chính cơ thể mình.</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sự khác nhau của các loại co cơ được sử dụng và những lưu ý khi chỉ định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Sự kết hợp mẫu chuyển động của hai bên cơ thể diễn ra như thế nào?</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Bản handout file trình chiếu.</w:t>
      </w:r>
    </w:p>
    <w:p>
      <w:pPr>
        <w:spacing w:after="60" w:before="0" w:line="312"/>
        <w:jc w:val="both"/>
      </w:pPr>
      <w:r>
        <w:rPr>
          <w:rFonts w:ascii="Times New Roman" w:cs="Times New Roman" w:eastAsia="Times New Roman" w:hAnsi="Times New Roman"/>
          <w:sz w:val="26"/>
          <w:szCs w:val="26"/>
        </w:rPr>
        <w:t xml:space="preserve">Lê Khánh Điền, Nguyễn Thị Hương (2008), Kỹ thuật tạo thuận cảm thụ bản thể thần kinh cơ. Nhà xuất bản Y học, Hà Nội.</w:t>
      </w:r>
    </w:p>
    <w:p>
      <w:pPr>
        <w:spacing w:after="60" w:before="0" w:line="312"/>
        <w:jc w:val="both"/>
      </w:pPr>
      <w:r>
        <w:rPr>
          <w:rFonts w:ascii="Times New Roman" w:cs="Times New Roman" w:eastAsia="Times New Roman" w:hAnsi="Times New Roman"/>
          <w:sz w:val="26"/>
          <w:szCs w:val="26"/>
        </w:rPr>
        <w:t xml:space="preserve">Susan S. Adler, Dominiek Beckers, Math Buck (2014), PNF in Practice. Springer-Verlag Berlin Heidelberg.</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Mẫu chuyển động; Thành phần chuyển động; Thành phần cơ chủ yếu; Đường chuyển động; Hoạt động phối hợp của các cơ; Các loại co cơ; Trụ xoay; Kết hợp mẫu chuyển động hai bên</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thành phần của một mẫu chuyển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mẫu chuyển động ở chi trên và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hoạt động của các cơ chủ yếu và hoạt động phối hợp của các cơ trong một mẫu chuyển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biệt các loại co cơ được sử dụng và những lưu ý khi chỉ định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 nguyên tắc thực hiện ở các trụ xoay trong từng mẫu chuyển động.</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Trong nhóm thực hành, một sinh viên thực hiện một mẫu chuyển động chi trên, một sinh viên khác quan sát.</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Xác định các thành phần chuyển động và đường chuyển động của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các cơ chủ yếu và loại co cơ tham gia.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Nhận xét việc thực hiện ở các trụ xoay.</w:t>
      </w:r>
    </w:p>
    <w:p>
      <w:pPr>
        <w:keepNext/>
        <w:spacing w:after="80" w:before="280" w:line="312"/>
        <w:jc w:val="left"/>
      </w:pPr>
      <w:r>
        <w:rPr>
          <w:rFonts w:ascii="Times New Roman" w:cs="Times New Roman" w:eastAsia="Times New Roman" w:hAnsi="Times New Roman"/>
          <w:b/>
          <w:bCs/>
          <w:sz w:val="26"/>
          <w:szCs w:val="26"/>
        </w:rPr>
        <w:t xml:space="preserve">Bài 10. NHỮNG THAO TÁC CƠ BẢN CỦA KỸ THUẬT TẠO THUẬN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những thao tác cơ bản được sử dụng trong PNF: nguyên tắc chạm tay, mệnh lệnh và sự giao tiếp, sự kéo giãn, sự kéo tách và dồn khớp, đề kháng tối đa, thời điểm bình thường và sự tăng cường. Sinh viên phân tích ý nghĩa của những thao tác này khi thực hiện đồng thời với các mẫu, giải thích và ứng dụng thời điểm bình thường và thời điểm tác động trên các mẫu vận động. Đây là các thao tác được áp dụng trên các mẫu đối xứng và trong quá trình tập vận động cho bệnh nhân có tổn thương thần kinh.</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Nguyên tắc chạm tay.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Mệnh lệnh và sự giao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Sự kéo giãn; sự kéo tách và dồn khớp.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Đề kháng tối đa.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Thời điểm bình thường; sự tăng cường.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Ý nghĩa của những thao tác này khi thực hiện đồng thời với các mẫu.</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áp dụng các thao tác này lên các mẫu đối xứng và so sánh sự đáp ứng của mẫu.</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trên trong quá trình tập vận động cho bệnh nhân có tổn thương thần kinh.</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Sự đáp ứng trên cùng một mẫu khác nhau thế nào khi có và không có áp dụng các thao tác cơ bản?</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Nguyễn Tấn Dũng, Lê Quang Khanh (2015), Bệnh lý và vật lý trị liệu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Nguyên tắc chạm tay; Mệnh lệnh; Giao tiếp; Kéo giãn; Kéo tách; Dồn khớp; Đề kháng tối đa; Thời điểm bình thường; Thời điểm tác động; Sự tăng cường</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những thao tác cơ bản được sử dụng trong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ý nghĩa và cách đặt tay để kích thích tạo thuận.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truyền đạt mệnh lệnh để người bệnh thực hiện cử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và phân tích ý nghĩa các kỹ thuật kéo giãn, kéo tách, dồn khớp.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Giải thích thời điểm bình thường và thời điểm tác động trên các mẫu vận động.</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hiện một mẫu chuyển động đã học ở bài trước trên bạn đóng vai bệnh nhân, lần lượt không áp dụng và có áp dụng các thao tác cơ bản.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Ghi nhận sự đáp ứng khác nhau trên cùng một mẫu khi có và không có áp dụng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tác dụng của từng thao tác: chạm tay, mệnh lệnh, kéo giãn, kéo tách/dồn khớp, đề kháng, thời điểm.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 sánh sự đáp ứng khi áp dụng các thao tác lên các mẫu đối xứng.</w:t>
      </w:r>
    </w:p>
    <w:p>
      <w:pPr>
        <w:keepNext/>
        <w:spacing w:after="80" w:before="280" w:line="312"/>
        <w:jc w:val="left"/>
      </w:pPr>
      <w:r>
        <w:rPr>
          <w:rFonts w:ascii="Times New Roman" w:cs="Times New Roman" w:eastAsia="Times New Roman" w:hAnsi="Times New Roman"/>
          <w:b/>
          <w:bCs/>
          <w:sz w:val="26"/>
          <w:szCs w:val="26"/>
        </w:rPr>
        <w:t xml:space="preserve">Bài 11. NHỮNG KỸ THUẬT ĐẶC HIỆU</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trình bày những kỹ thuật đặc hiệu được sử dụng trong PNF: khởi động nhịp nhàng, kết hợp co cơ đẳng trương, đảo nghịch đối kháng, kéo giãn lặp lại, co nghỉ, giữ nghỉ, sao chép và các kỹ thuật PNF và áp dụng. Sinh viên phân tích ý nghĩa của các kỹ thuật tạo thuận đặc hiệu khi thực hiện đồng thời với các mẫu và ứng dụng các kỹ thuật này trong các mẫu vận động để đạt được mục tiêu cụ thể, giải quyết các tình huống đặt ra.</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Khởi động nhịp nhàng.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Kết hợp co cơ đẳng trương.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Đảo nghịch đối kháng.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Kéo giãn lặp lại.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Co nghỉ; giữ nghỉ.</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Sao chép.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kỹ thuật PNF và áp dụng.</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thực tập thường xuyên các kỹ thuật đặc hiệu và các thao tác trên từng mẫu đã học.</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Lấy ví dụ để làm rõ tác dụng của từng kỹ thuật đặc hiệu.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Kỹ thuật đặc hiệu nào phù hợp để giải quyết từng tình huống đặt ra?</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Nguyễn Tấn Dũng, Lê Quang Khanh (2015), Bệnh lý và vật lý trị liệu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Khởi động nhịp nhàng; Kết hợp co cơ đẳng trương; Đảo nghịch đối kháng; Kéo giãn lặp lại; Co nghỉ; Giữ nghỉ; Sao chép</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những kỹ thuật đặc hiệu được sử dụng trong PNF.</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ý nghĩa của từng kỹ thuật tạo thuận đặc hiệu.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ý nghĩa của các kỹ thuật đặc hiệu khi thực hiện đồng thời với các mẫu.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Lấy ví dụ để làm rõ tác dụng của từng kỹ thuật.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cách ứng dụng các kỹ thuật đặc hiệu trong các mẫu vận động để đạt được mục tiêu cụ thể.</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hiện một mẫu vận động đã học trên bạn đóng vai bệnh nhân và áp dụng lần lượt các kỹ thuật đặc hiệu.</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Phân tích tác dụng của từng kỹ thuật tạo thuận trên mẫu đó.</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Lựa chọn kỹ thuật đặc hiệu phù hợp với mục tiêu cụ thể do giảng viên đặt ra.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80" w:before="280" w:line="312"/>
        <w:jc w:val="left"/>
      </w:pPr>
      <w:r>
        <w:rPr>
          <w:rFonts w:ascii="Times New Roman" w:cs="Times New Roman" w:eastAsia="Times New Roman" w:hAnsi="Times New Roman"/>
          <w:b/>
          <w:bCs/>
          <w:sz w:val="26"/>
          <w:szCs w:val="26"/>
        </w:rPr>
        <w:t xml:space="preserve">Bài 12. CÁC MẪU PNF CỦA CỔ</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những tiến trình cơ bản cho một mẫu vận động và áp dụng cho vùng cổ: chỉ định, mẫu gập với gập bên bên phải và xoay sang phải, mẫu duỗi với gập bên bên trái và xoay sang trái. Sinh viên xác định các điểm cần ghi nhớ khi thao tác các mẫu trên vùng cổ, áp dụng các nguyên tắc cơ bản và thao tác khi thực hiện hai mẫu cơ bản ở vùng cổ, đánh giá hiệu quả đáp ứng trên bệnh nhân đóng vai và áp dụng các mẫu vận động ở cổ cho bệnh nhân cụ thể.</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Giới thiệu và những tiến trình cơ bản cho một mẫu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Chỉ định và các mục đích để tập luyện mẫu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gập với gập bên bên phải và xoay sang phải.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duỗi với gập bên bên trái và xoay sang trái.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điểm cần ghi nhớ khi thao tác các mẫu trên vùng cổ.</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xem video về mẫu PNF cổ và đóng vai tự thực hiện kỹ thuật.</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và kỹ thuật đặc hiệu lên các mẫu còn lại của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Nguyễn Tấn Dũng, Lê Quang Khanh (2015), Bệnh lý và vật lý trị liệu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Tiến trình cơ bản; Mẫu cổ; Gập với gập bên bên phải và xoay sang phải; Duỗi với gập bên bên trái và xoay sang trái; Chỉ định</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mục đích để tập luyện mẫu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những tiến trình cơ bản của mẫu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gập với gập bên bên phải và xoay sang phải.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duỗi với gập bên bên trái và xoay sang trái.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điểm cần ghi nhớ khi thao tác các mẫu trên vùng cổ.</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hành hai mẫu cơ bản ở vùng cổ trên bạn đóng vai bệnh nhân.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nguyên tắc cơ bản và thao tác khi thực hiện hai mẫu cơ bản ở vùng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và kỹ thuật đặc hiệu lên các mẫu còn lại của cổ.</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80" w:before="280" w:line="312"/>
        <w:jc w:val="left"/>
      </w:pPr>
      <w:r>
        <w:rPr>
          <w:rFonts w:ascii="Times New Roman" w:cs="Times New Roman" w:eastAsia="Times New Roman" w:hAnsi="Times New Roman"/>
          <w:b/>
          <w:bCs/>
          <w:sz w:val="26"/>
          <w:szCs w:val="26"/>
        </w:rPr>
        <w:t xml:space="preserve">Bài 13. CÁC MẪU PNF CỦA THÂN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những tiến trình cơ bản cho một mẫu vận động và áp dụng cho vùng thân: mẫu gập với xoay sang phải phần thân trên, duỗi với xoay sang trái phần thân trên, gập với xoay sang trái phần thân dưới, duỗi với xoay sang phải phần thân dưới. Sinh viên xác định các điểm cần ghi nhớ khi thao tác các mẫu trên vùng thân, áp dụng các nguyên tắc cơ bản và thao tác khi thực hiện bốn mẫu cơ bản ở vùng thân, đánh giá hiệu quả đáp ứng trên bệnh nhân đóng vai và áp dụng các mẫu vận động ở thân cho bệnh nhân cụ thể.</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Giới thiệu và những tiến trình cơ bản cho một mẫu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mục đích để tập luyện mẫu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Gập với xoay sang phải phần thân trên; duỗi với xoay sang trái phần thân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Gập với xoay sang trái phần thân dưới; duỗi với xoay sang phải phần thân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điểm cần ghi nhớ khi thao tác các mẫu trên vùng thân.</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xem video về mẫu PNF thân và đóng vai tự thực hiện kỹ thuật.</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và kỹ thuật đặc hiệu lên các mẫu còn lại của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Nguyễn Tấn Dũng, Lê Quang Khanh (2015), Bệnh lý và vật lý trị liệu thần kinh cơ nâng cao. Trường Đại học Kỹ thuật Y - Dược Đà Nẵng. Lưu hành nội bộ.</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Tiến trình cơ bản; Mẫu thân; Phần thân trên; Phần thân dưới; Gập với xoay; Duỗi với xoay</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mục đích để tập luyện mẫu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những tiến trình cơ bản của mẫu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các mẫu phần thân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các mẫu phần thân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điểm cần ghi nhớ khi thao tác các mẫu trên vùng thân.</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hành bốn mẫu cơ bản ở vùng thân trên bạn đóng vai bệnh nhân.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nguyên tắc cơ bản và thao tác khi thực hiện 4 mẫu cơ bản ở vùng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và kỹ thuật đặc hiệu lên các mẫu còn lại của thân.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80" w:before="280" w:line="312"/>
        <w:jc w:val="left"/>
      </w:pPr>
      <w:r>
        <w:rPr>
          <w:rFonts w:ascii="Times New Roman" w:cs="Times New Roman" w:eastAsia="Times New Roman" w:hAnsi="Times New Roman"/>
          <w:b/>
          <w:bCs/>
          <w:sz w:val="26"/>
          <w:szCs w:val="26"/>
        </w:rPr>
        <w:t xml:space="preserve">Bài 14. CÁC MẪU PNF CỦA CHI TRÊN</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những tiến trình cơ bản cho một mẫu vận động và áp dụng cho chi trên: mẫu gập dạng xoay ngoài, mẫu duỗi khép xoay trong, mẫu gập khép xoay ngoài, mẫu duỗi dạng xoay trong và tóm tắt các mẫu chuyển động chi trên. Sinh viên xác định các điểm cần ghi nhớ khi thao tác các mẫu ở chi trên, áp dụng các thao tác cơ bản và kỹ thuật đặc hiệu khi thực hiện bốn mẫu cơ bản ở chi trên, đánh giá hiệu quả đáp ứng trên bệnh nhân đóng vai và áp dụng các mẫu vận động ở chi trên cho bệnh nhân cụ thể.</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Giới thiệu và những tiến trình cơ bản cho một mẫu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mục đích để tập luyện mẫu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gập dạng xoay ngoài; mẫu duỗi khép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gập khép xoay ngoài; mẫu duỗi dạng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Tóm tắt các mẫu chuyển động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điểm cần ghi nhớ khi thao tác các mẫu ở chi trên.</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xem video về mẫu PNF chi trên và đóng vai tự thực hiện kỹ thuật với bạn học trong nhóm.</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Luyện tập các thao tác và kỹ thuật đặc hiệu lên các mẫu phối hợp của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Bản handout file trình chiếu.</w:t>
      </w:r>
    </w:p>
    <w:p>
      <w:pPr>
        <w:spacing w:after="60" w:before="0" w:line="312"/>
        <w:jc w:val="both"/>
      </w:pPr>
      <w:r>
        <w:rPr>
          <w:rFonts w:ascii="Times New Roman" w:cs="Times New Roman" w:eastAsia="Times New Roman" w:hAnsi="Times New Roman"/>
          <w:sz w:val="26"/>
          <w:szCs w:val="26"/>
        </w:rPr>
        <w:t xml:space="preserve">Lê Khánh Điền, Nguyễn Thị Hương (2008), Kỹ thuật tạo thuận cảm thụ bản thể thần kinh cơ. Nhà xuất bản Y học, Hà Nội.</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Tiến trình cơ bản; Mẫu chi trên; Gập dạng xoay ngoài; Duỗi khép xoay trong; Gập khép xoay ngoài; Duỗi dạng xoay trong; Mẫu phối hợp</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mục đích để tập luyện mẫu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những tiến trình cơ bản của mẫu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gập dạng xoay ngoài và mẫu duỗi khép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gập khép xoay ngoài và mẫu duỗi dạng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điểm cần ghi nhớ khi thao tác các mẫu ở chi trên.</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hành bốn mẫu cơ bản ở chi trên trên bạn đóng vai bệnh nhân.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cơ bản và kỹ thuật đặc hiệu khi thực hiện 4 mẫu cơ bản ở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Luyện tập các thao tác và kỹ thuật đặc hiệu lên các mẫu phối hợp của chi trên.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80" w:before="280" w:line="312"/>
        <w:jc w:val="left"/>
      </w:pPr>
      <w:r>
        <w:rPr>
          <w:rFonts w:ascii="Times New Roman" w:cs="Times New Roman" w:eastAsia="Times New Roman" w:hAnsi="Times New Roman"/>
          <w:b/>
          <w:bCs/>
          <w:sz w:val="26"/>
          <w:szCs w:val="26"/>
        </w:rPr>
        <w:t xml:space="preserve">Bài 15. CÁC MẪU PNF CỦA CHI DƯỚI</w:t>
      </w:r>
    </w:p>
    <w:p>
      <w:pPr>
        <w:keepNext/>
        <w:spacing w:after="60" w:before="80" w:line="312"/>
        <w:jc w:val="left"/>
      </w:pPr>
      <w:r>
        <w:rPr>
          <w:rFonts w:ascii="Times New Roman" w:cs="Times New Roman" w:eastAsia="Times New Roman" w:hAnsi="Times New Roman"/>
          <w:b/>
          <w:bCs/>
          <w:sz w:val="26"/>
          <w:szCs w:val="26"/>
        </w:rPr>
        <w:t xml:space="preserve">1. Tóm tắt</w:t>
      </w:r>
    </w:p>
    <w:p>
      <w:pPr>
        <w:spacing w:after="60" w:before="0" w:line="312"/>
        <w:ind w:firstLine="567"/>
        <w:jc w:val="both"/>
      </w:pPr>
      <w:r>
        <w:rPr>
          <w:rFonts w:ascii="Times New Roman" w:cs="Times New Roman" w:eastAsia="Times New Roman" w:hAnsi="Times New Roman"/>
          <w:sz w:val="26"/>
          <w:szCs w:val="26"/>
        </w:rPr>
        <w:t xml:space="preserve">Bài học giới thiệu những tiến trình cơ bản cho một mẫu vận động và áp dụng cho chi dưới: mẫu gập dạng xoay trong, mẫu duỗi khép xoay ngoài, mẫu gập khép xoay ngoài, mẫu duỗi dạng xoay trong và tóm tắt các mẫu chuyển động chi dưới. Sinh viên xác định các điểm cần ghi nhớ khi thao tác các mẫu ở chi dưới, áp dụng các thao tác cơ bản và kỹ thuật đặc hiệu khi thực hiện bốn mẫu cơ bản ở chi dưới, đánh giá hiệu quả đáp ứng trên bệnh nhân đóng vai và áp dụng các mẫu vận động ở chi dưới cho bệnh nhân cụ thể.</w:t>
      </w:r>
    </w:p>
    <w:p>
      <w:pPr>
        <w:keepNext/>
        <w:spacing w:after="60" w:before="80" w:line="312"/>
        <w:jc w:val="left"/>
      </w:pPr>
      <w:r>
        <w:rPr>
          <w:rFonts w:ascii="Times New Roman" w:cs="Times New Roman" w:eastAsia="Times New Roman" w:hAnsi="Times New Roman"/>
          <w:b/>
          <w:bCs/>
          <w:sz w:val="26"/>
          <w:szCs w:val="26"/>
        </w:rPr>
        <w:t xml:space="preserve">2. Các bước cần chuẩn bị</w:t>
      </w:r>
    </w:p>
    <w:p>
      <w:pPr>
        <w:spacing w:after="60" w:before="0" w:line="312"/>
        <w:ind w:firstLine="567"/>
        <w:jc w:val="both"/>
      </w:pPr>
      <w:r>
        <w:rPr>
          <w:rFonts w:ascii="Times New Roman" w:cs="Times New Roman" w:eastAsia="Times New Roman" w:hAnsi="Times New Roman"/>
          <w:sz w:val="26"/>
          <w:szCs w:val="26"/>
        </w:rPr>
        <w:t xml:space="preserve">Sinh viên đọc, nghiên cứu các tài liệu chuyên môn và bản handout file trình chiếu trước ở nhà. Trước khi học, sinh viên cần nắm:</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Giới thiệu và những tiến trình cơ bản cho một mẫu vận động.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mục đích để tập luyện mẫu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gập dạng xoay trong; mẫu duỗi khép xoay ngoài.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Mẫu gập khép xoay ngoài; mẫu duỗi dạng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Tóm tắt các mẫu chuyển động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Các điểm cần ghi nhớ khi thao tác các mẫu ở chi dưới.</w:t>
      </w:r>
    </w:p>
    <w:p>
      <w:pPr>
        <w:keepNext/>
        <w:spacing w:after="60" w:before="0" w:line="312"/>
        <w:jc w:val="both"/>
      </w:pPr>
      <w:r>
        <w:rPr>
          <w:rFonts w:ascii="Times New Roman" w:cs="Times New Roman" w:eastAsia="Times New Roman" w:hAnsi="Times New Roman"/>
          <w:sz w:val="26"/>
          <w:szCs w:val="26"/>
        </w:rPr>
        <w:t xml:space="preserve">Liên hệ thực tiễn:</w:t>
      </w:r>
    </w:p>
    <w:p>
      <w:pPr>
        <w:spacing w:after="60" w:before="0" w:line="312"/>
        <w:ind w:firstLine="567"/>
        <w:jc w:val="both"/>
      </w:pPr>
      <w:r>
        <w:rPr>
          <w:rFonts w:ascii="Times New Roman" w:cs="Times New Roman" w:eastAsia="Times New Roman" w:hAnsi="Times New Roman"/>
          <w:sz w:val="26"/>
          <w:szCs w:val="26"/>
        </w:rPr>
        <w:t xml:space="preserve">Sinh viên xem video về mẫu PNF chi dưới và đóng vai tự thực hiện kỹ thuật với bạn học trong nhóm.</w:t>
      </w:r>
    </w:p>
    <w:p>
      <w:pPr>
        <w:keepNext/>
        <w:spacing w:after="60" w:before="0" w:line="312"/>
        <w:ind w:firstLine="567"/>
        <w:jc w:val="both"/>
      </w:pPr>
      <w:r>
        <w:rPr>
          <w:rFonts w:ascii="Times New Roman" w:cs="Times New Roman" w:eastAsia="Times New Roman" w:hAnsi="Times New Roman"/>
          <w:sz w:val="26"/>
          <w:szCs w:val="26"/>
        </w:rPr>
        <w:t xml:space="preserve">Sinh viên suy nghĩ về các tình huống sau:</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Luyện tập các thao tác và kỹ thuật đặc hiệu lên các mẫu phối hợp của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spacing w:after="60" w:before="80" w:line="312"/>
        <w:jc w:val="left"/>
      </w:pPr>
      <w:r>
        <w:rPr>
          <w:rFonts w:ascii="Times New Roman" w:cs="Times New Roman" w:eastAsia="Times New Roman" w:hAnsi="Times New Roman"/>
          <w:b/>
          <w:bCs/>
          <w:sz w:val="26"/>
          <w:szCs w:val="26"/>
        </w:rPr>
        <w:t xml:space="preserve">3. Tài liệu cần tham khảo</w:t>
      </w:r>
    </w:p>
    <w:p>
      <w:pPr>
        <w:spacing w:after="60" w:before="0" w:line="312"/>
        <w:jc w:val="both"/>
      </w:pPr>
      <w:r>
        <w:rPr>
          <w:rFonts w:ascii="Times New Roman" w:cs="Times New Roman" w:eastAsia="Times New Roman" w:hAnsi="Times New Roman"/>
          <w:sz w:val="26"/>
          <w:szCs w:val="26"/>
        </w:rPr>
        <w:t xml:space="preserve">Nguyễn Tấn Dũng, Lê Quang Khanh (2015), Bệnh lý và vật lý trị liệu thần kinh cơ nâng cao. Trường Đại học Kỹ thuật Y - Dược Đà Nẵng. Lưu hành nội bộ.</w:t>
      </w:r>
    </w:p>
    <w:p>
      <w:pPr>
        <w:spacing w:after="60" w:before="0" w:line="312"/>
        <w:jc w:val="both"/>
      </w:pPr>
      <w:r>
        <w:rPr>
          <w:rFonts w:ascii="Times New Roman" w:cs="Times New Roman" w:eastAsia="Times New Roman" w:hAnsi="Times New Roman"/>
          <w:sz w:val="26"/>
          <w:szCs w:val="26"/>
        </w:rPr>
        <w:t xml:space="preserve">Bản handout file trình chiếu.</w:t>
      </w:r>
    </w:p>
    <w:p>
      <w:pPr>
        <w:keepNext/>
        <w:spacing w:after="60" w:before="80" w:line="312"/>
        <w:jc w:val="left"/>
      </w:pPr>
      <w:r>
        <w:rPr>
          <w:rFonts w:ascii="Times New Roman" w:cs="Times New Roman" w:eastAsia="Times New Roman" w:hAnsi="Times New Roman"/>
          <w:b/>
          <w:bCs/>
          <w:sz w:val="26"/>
          <w:szCs w:val="26"/>
        </w:rPr>
        <w:t xml:space="preserve">4. Các thuật ngữ cần nắm</w:t>
      </w:r>
    </w:p>
    <w:p>
      <w:pPr>
        <w:spacing w:after="60" w:before="0" w:line="312"/>
        <w:jc w:val="both"/>
      </w:pPr>
      <w:r>
        <w:rPr>
          <w:rFonts w:ascii="Times New Roman" w:cs="Times New Roman" w:eastAsia="Times New Roman" w:hAnsi="Times New Roman"/>
          <w:sz w:val="26"/>
          <w:szCs w:val="26"/>
        </w:rPr>
        <w:t xml:space="preserve">Tiến trình cơ bản; Mẫu chi dưới; Gập dạng xoay trong; Duỗi khép xoay ngoài; Gập khép xoay ngoài; Duỗi dạng xoay trong; Mẫu phối hợp</w:t>
      </w:r>
    </w:p>
    <w:p>
      <w:pPr>
        <w:keepNext/>
        <w:spacing w:after="60" w:before="80" w:line="312"/>
        <w:jc w:val="left"/>
      </w:pPr>
      <w:r>
        <w:rPr>
          <w:rFonts w:ascii="Times New Roman" w:cs="Times New Roman" w:eastAsia="Times New Roman" w:hAnsi="Times New Roman"/>
          <w:b/>
          <w:bCs/>
          <w:sz w:val="26"/>
          <w:szCs w:val="26"/>
        </w:rPr>
        <w:t xml:space="preserve">5. Các câu hỏi tự lượng giá</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Liệt kê các mục đích để tập luyện mẫu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những tiến trình cơ bản của mẫu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gập dạng xoay trong và mẫu duỗi khép xoay ngoài.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Trình bày kỹ thuật thao tác mẫu gập khép xoay ngoài và mẫu duỗi dạng xoay trong.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các điểm cần ghi nhớ khi thao tác các mẫu ở chi dưới.</w:t>
      </w:r>
    </w:p>
    <w:p>
      <w:pPr>
        <w:keepNext/>
        <w:spacing w:after="60" w:before="80" w:line="312"/>
        <w:jc w:val="left"/>
      </w:pPr>
      <w:r>
        <w:rPr>
          <w:rFonts w:ascii="Times New Roman" w:cs="Times New Roman" w:eastAsia="Times New Roman" w:hAnsi="Times New Roman"/>
          <w:b/>
          <w:bCs/>
          <w:sz w:val="26"/>
          <w:szCs w:val="26"/>
        </w:rPr>
        <w:t xml:space="preserve">6. Bài tập/tình huống cần chuẩn bị</w:t>
      </w:r>
    </w:p>
    <w:p>
      <w:pPr>
        <w:keepNext/>
        <w:spacing w:after="60" w:before="0" w:line="312"/>
        <w:jc w:val="both"/>
      </w:pPr>
      <w:r>
        <w:rPr>
          <w:rFonts w:ascii="Times New Roman" w:cs="Times New Roman" w:eastAsia="Times New Roman" w:hAnsi="Times New Roman"/>
          <w:sz w:val="26"/>
          <w:szCs w:val="26"/>
        </w:rPr>
        <w:t xml:space="preserve">Tình huống giả định:</w:t>
      </w:r>
    </w:p>
    <w:p>
      <w:pPr>
        <w:spacing w:after="60" w:before="0" w:line="312"/>
        <w:ind w:firstLine="567"/>
        <w:jc w:val="both"/>
      </w:pPr>
      <w:r>
        <w:rPr>
          <w:rFonts w:ascii="Times New Roman" w:cs="Times New Roman" w:eastAsia="Times New Roman" w:hAnsi="Times New Roman"/>
          <w:sz w:val="26"/>
          <w:szCs w:val="26"/>
        </w:rPr>
        <w:t xml:space="preserve">Nhóm sinh viên thực hành bốn mẫu cơ bản ở chi dưới trên bạn đóng vai bệnh nhân.</w:t>
      </w:r>
    </w:p>
    <w:p>
      <w:pPr>
        <w:keepNext/>
        <w:spacing w:after="60" w:before="0" w:line="312"/>
        <w:jc w:val="both"/>
      </w:pPr>
      <w:r>
        <w:rPr>
          <w:rFonts w:ascii="Times New Roman" w:cs="Times New Roman" w:eastAsia="Times New Roman" w:hAnsi="Times New Roman"/>
          <w:sz w:val="26"/>
          <w:szCs w:val="26"/>
        </w:rPr>
        <w:t xml:space="preserve">Yêu cầu 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Áp dụng các thao tác cơ bản và kỹ thuật đặc hiệu khi thực hiện 4 mẫu cơ bản ở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Luyện tập các thao tác và kỹ thuật đặc hiệu lên các mẫu phối hợp của chi dưới.</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Đánh giá hiệu quả đáp ứng trên bệnh nhân đóng vai.</w:t>
      </w:r>
    </w:p>
    <w:p>
      <w:pPr>
        <w:keepNext/>
        <w:pageBreakBefore/>
        <w:spacing w:after="60" w:before="0" w:line="312"/>
        <w:jc w:val="center"/>
      </w:pPr>
      <w:r>
        <w:rPr>
          <w:rFonts w:ascii="Times New Roman" w:cs="Times New Roman" w:eastAsia="Times New Roman" w:hAnsi="Times New Roman"/>
          <w:b/>
          <w:bCs/>
          <w:sz w:val="26"/>
          <w:szCs w:val="26"/>
        </w:rPr>
        <w:t xml:space="preserve">PHỤ LỤC 4</w:t>
      </w:r>
    </w:p>
    <w:p>
      <w:pPr>
        <w:keepNext/>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 NĂNG LƯỢNG BỨC XẠ, CÁC ĐỊNH LUẬT VÀ ĐIỀU TRỊ BẰNG TIA</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3"/>
        </w:numPr>
        <w:spacing w:after="40" w:line="312"/>
        <w:jc w:val="both"/>
      </w:pPr>
      <w:r>
        <w:rPr>
          <w:rFonts w:ascii="Times New Roman" w:cs="Times New Roman" w:eastAsia="Times New Roman" w:hAnsi="Times New Roman"/>
          <w:sz w:val="26"/>
          <w:szCs w:val="26"/>
        </w:rPr>
        <w:t xml:space="preserve">Mô tả được sự phát sinh, đặc tính sóng của điện từ và các quá trình phản chiếu, khúc xạ, hấp thu.</w:t>
      </w:r>
    </w:p>
    <w:p>
      <w:pPr>
        <w:pStyle w:val="ListParagraph"/>
        <w:numPr>
          <w:ilvl w:val="0"/>
          <w:numId w:val="3"/>
        </w:numPr>
        <w:spacing w:after="40" w:line="312"/>
        <w:jc w:val="both"/>
      </w:pPr>
      <w:r>
        <w:rPr>
          <w:rFonts w:ascii="Times New Roman" w:cs="Times New Roman" w:eastAsia="Times New Roman" w:hAnsi="Times New Roman"/>
          <w:sz w:val="26"/>
          <w:szCs w:val="26"/>
        </w:rPr>
        <w:t xml:space="preserve">Phân tích được nguồn phát xạ, tác dụng sinh lý, tác dụng điều trị, ứng dụng lâm sàng, chống chỉ định và tai biến của tia hồng ngoại.</w:t>
      </w:r>
    </w:p>
    <w:p>
      <w:pPr>
        <w:pStyle w:val="ListParagraph"/>
        <w:numPr>
          <w:ilvl w:val="0"/>
          <w:numId w:val="3"/>
        </w:numPr>
        <w:spacing w:after="40" w:line="312"/>
        <w:jc w:val="both"/>
      </w:pPr>
      <w:r>
        <w:rPr>
          <w:rFonts w:ascii="Times New Roman" w:cs="Times New Roman" w:eastAsia="Times New Roman" w:hAnsi="Times New Roman"/>
          <w:sz w:val="26"/>
          <w:szCs w:val="26"/>
        </w:rPr>
        <w:t xml:space="preserve">Thực hiện đúng kỹ thuật điều trị bằng tia hồng ngoại trên người bệnh giả định theo quy trình.</w:t>
      </w:r>
    </w:p>
    <w:p>
      <w:pPr>
        <w:pStyle w:val="ListParagraph"/>
        <w:numPr>
          <w:ilvl w:val="0"/>
          <w:numId w:val="3"/>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3"/>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điều trị bằng tia hồng ngoại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câu trả lời tiếp sức,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điều trị bằng tia hồng ngoại.</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các ứng dụng của tia hồng ngoại.</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Điện từ phổ và sóng điện từ</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điện từ phổ; sự phát sinh và đặc tính của sóng điện từ; phản chiếu, khúc xạ, hấp thu.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Tia hồng ngoại trong vật lý trị liệu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nguồn phát xạ, tác dụng sinh lý, tác dụng điều trị và ứng dụng lâm sàng.</w:t>
            </w:r>
          </w:p>
          <w:p>
            <w:pPr>
              <w:spacing w:after="30" w:line="276"/>
              <w:jc w:val="left"/>
            </w:pPr>
            <w:r>
              <w:rPr>
                <w:rFonts w:ascii="Times New Roman" w:cs="Times New Roman" w:eastAsia="Times New Roman" w:hAnsi="Times New Roman"/>
                <w:sz w:val="26"/>
                <w:szCs w:val="26"/>
              </w:rPr>
              <w:t xml:space="preserve">- Trò chơi động não: sinh viên trả lời nhanh danh sách các bệnh được áp dụng.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Chống chỉ định, tai biến và kỹ thuật điều trị</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minh họa: chống chỉ định, những tai biến và cách điều trị bằng hồng ngoại; quy trình kỹ thuật.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bằng sơ đồ tư duy; câu hỏi nhanh.</w:t>
            </w:r>
          </w:p>
          <w:p>
            <w:pPr>
              <w:spacing w:after="30" w:line="276"/>
              <w:jc w:val="left"/>
            </w:pPr>
            <w:r>
              <w:rPr>
                <w:rFonts w:ascii="Times New Roman" w:cs="Times New Roman" w:eastAsia="Times New Roman" w:hAnsi="Times New Roman"/>
                <w:sz w:val="26"/>
                <w:szCs w:val="26"/>
              </w:rPr>
              <w:t xml:space="preserve">- Dặn dò xem lại quy trình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6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2. ĐIỀU TRỊ BẰNG SÓNG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4"/>
        </w:numPr>
        <w:spacing w:after="40" w:line="312"/>
        <w:jc w:val="both"/>
      </w:pPr>
      <w:r>
        <w:rPr>
          <w:rFonts w:ascii="Times New Roman" w:cs="Times New Roman" w:eastAsia="Times New Roman" w:hAnsi="Times New Roman"/>
          <w:sz w:val="26"/>
          <w:szCs w:val="26"/>
        </w:rPr>
        <w:t xml:space="preserve">Phân tích được đại cương, ứng dụng điều trị, chỉ định, chống chỉ định, tai biến và các biện pháp đề phòng của sóng ngắn, laser, sóng xung kích, siêu âm.</w:t>
      </w:r>
    </w:p>
    <w:p>
      <w:pPr>
        <w:pStyle w:val="ListParagraph"/>
        <w:numPr>
          <w:ilvl w:val="0"/>
          <w:numId w:val="4"/>
        </w:numPr>
        <w:spacing w:after="40" w:line="312"/>
        <w:jc w:val="both"/>
      </w:pPr>
      <w:r>
        <w:rPr>
          <w:rFonts w:ascii="Times New Roman" w:cs="Times New Roman" w:eastAsia="Times New Roman" w:hAnsi="Times New Roman"/>
          <w:sz w:val="26"/>
          <w:szCs w:val="26"/>
        </w:rPr>
        <w:t xml:space="preserve">Thực hiện đúng kỹ thuật điều trị bằng sóng, bao gồm chuẩn bị máy và người bệnh, bảo đảm an toàn cho người bệnh và máy.</w:t>
      </w:r>
    </w:p>
    <w:p>
      <w:pPr>
        <w:pStyle w:val="ListParagraph"/>
        <w:numPr>
          <w:ilvl w:val="0"/>
          <w:numId w:val="4"/>
        </w:numPr>
        <w:spacing w:after="40" w:line="312"/>
        <w:jc w:val="both"/>
      </w:pPr>
      <w:r>
        <w:rPr>
          <w:rFonts w:ascii="Times New Roman" w:cs="Times New Roman" w:eastAsia="Times New Roman" w:hAnsi="Times New Roman"/>
          <w:sz w:val="26"/>
          <w:szCs w:val="26"/>
        </w:rPr>
        <w:t xml:space="preserve">Lựa chọn được kỹ thuật điều trị bằng sóng phù hợp với chỉ định và đáp ứng của người bệnh.</w:t>
      </w:r>
    </w:p>
    <w:p>
      <w:pPr>
        <w:pStyle w:val="ListParagraph"/>
        <w:numPr>
          <w:ilvl w:val="0"/>
          <w:numId w:val="4"/>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4"/>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kỹ thuật điều trị bằng sóng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05 tiết lý thuyết (250 phút), chia 2 buổi (03 tiết + 02 tiết)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câu trả lời tiếp sức,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2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các phương thức điều trị bằng sóng.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c>
          <w:tcPr>
            <w:tcW w:type="dxa" w:w="9071"/>
            <w:gridSpan w:val="3"/>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i/>
                <w:iCs/>
                <w:sz w:val="26"/>
                <w:szCs w:val="26"/>
              </w:rPr>
              <w:t xml:space="preserve">Buổi 1 (03 tiết – 150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các khái niệm về các phương pháp điều trị bằng sóng.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Dòng cao tần – Thâu nhiệt sóng ngắn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đại cương; tác dụng; phương thức sử dụng thâu nhiệt sóng ngắn.</w:t>
            </w:r>
          </w:p>
          <w:p>
            <w:pPr>
              <w:spacing w:after="30" w:line="276"/>
              <w:jc w:val="left"/>
            </w:pPr>
            <w:r>
              <w:rPr>
                <w:rFonts w:ascii="Times New Roman" w:cs="Times New Roman" w:eastAsia="Times New Roman" w:hAnsi="Times New Roman"/>
                <w:sz w:val="26"/>
                <w:szCs w:val="26"/>
              </w:rPr>
              <w:t xml:space="preserve">- Chống chỉ định, tai biến, biện pháp đề phòng; chuẩn bị máy và bệnh nhân.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60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Siêu âm điều trị</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năng lượng siêu âm; cách tạo siêu âm; tác dụng sinh lý; tác dụng điều trị và ứng dụng lâm sàng.</w:t>
            </w:r>
          </w:p>
          <w:p>
            <w:pPr>
              <w:spacing w:after="30" w:line="276"/>
              <w:jc w:val="left"/>
            </w:pPr>
            <w:r>
              <w:rPr>
                <w:rFonts w:ascii="Times New Roman" w:cs="Times New Roman" w:eastAsia="Times New Roman" w:hAnsi="Times New Roman"/>
                <w:sz w:val="26"/>
                <w:szCs w:val="26"/>
              </w:rPr>
              <w:t xml:space="preserve">- Những tai biến và cách điều trị; chống chỉ định; kỹ thuật trị liệu.</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60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Tổng kết buổi 1</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trả lời nhanh về sóng ngắn và siêu âm.</w:t>
            </w:r>
          </w:p>
          <w:p>
            <w:pPr>
              <w:spacing w:after="30" w:line="276"/>
              <w:jc w:val="left"/>
            </w:pPr>
            <w:r>
              <w:rPr>
                <w:rFonts w:ascii="Times New Roman" w:cs="Times New Roman" w:eastAsia="Times New Roman" w:hAnsi="Times New Roman"/>
                <w:sz w:val="26"/>
                <w:szCs w:val="26"/>
              </w:rPr>
              <w:t xml:space="preserve">- Dặn dò đọc trước phần laser, sóng xung kích.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c>
          <w:tcPr>
            <w:tcW w:type="dxa" w:w="9071"/>
            <w:gridSpan w:val="3"/>
            <w:tcBorders>
              <w:top w:val="single" w:color="000000" w:sz="4"/>
              <w:left w:val="single" w:color="000000" w:sz="4"/>
              <w:bottom w:val="single" w:color="000000" w:sz="4"/>
              <w:right w:val="single" w:color="000000" w:sz="4"/>
            </w:tcBorders>
            <w:shd w:fill="F2F2F2" w:color="auto" w:val="clear"/>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i/>
                <w:iCs/>
                <w:sz w:val="26"/>
                <w:szCs w:val="26"/>
              </w:rPr>
              <w:t xml:space="preserve">Buổi 2 (02 tiết – 100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mở ôn lại buổi 1; giới thiệu nội dung buổi 2.</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Laser trong vật lý trị liệu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đại cương; các loại laser dùng trong y học và trong vật lý trị liệu; hiệu quả điều trị của laser trung gian; nguyên tắc tổng quát khi điều trị; chống chỉ định.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Sóng xung kích trong vật lý trị liệu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hình ảnh thiết bị: đại cương; các loại sóng xung kích; thiết bị và kỹ thuật điều trị; ứng dụng; an toàn và phòng ngừa.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Bài tập nhóm – nghiên cứu tình huống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Nhóm lập danh sách các bệnh được áp dụng 4 phương thức và các biện pháp an toàn tương ứng; đại diện nhóm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Sơ đồ tư duy tổng hợp 4 phương thức; câu hỏi nhanh.</w:t>
            </w:r>
          </w:p>
          <w:p>
            <w:pPr>
              <w:spacing w:after="30" w:line="276"/>
              <w:jc w:val="left"/>
            </w:pPr>
            <w:r>
              <w:rPr>
                <w:rFonts w:ascii="Times New Roman" w:cs="Times New Roman" w:eastAsia="Times New Roman" w:hAnsi="Times New Roman"/>
                <w:sz w:val="26"/>
                <w:szCs w:val="26"/>
              </w:rPr>
              <w:t xml:space="preserve">- Dặn dò xem lại quy trình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3. CÁC DÒNG ĐIỆN XUNG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5"/>
        </w:numPr>
        <w:spacing w:after="40" w:line="312"/>
        <w:jc w:val="both"/>
      </w:pPr>
      <w:r>
        <w:rPr>
          <w:rFonts w:ascii="Times New Roman" w:cs="Times New Roman" w:eastAsia="Times New Roman" w:hAnsi="Times New Roman"/>
          <w:sz w:val="26"/>
          <w:szCs w:val="26"/>
        </w:rPr>
        <w:t xml:space="preserve">Phân tích được khái niệm kích thích điện, các dòng điện kích thích thần kinh – cơ và các dòng điện giảm đau.</w:t>
      </w:r>
    </w:p>
    <w:p>
      <w:pPr>
        <w:pStyle w:val="ListParagraph"/>
        <w:numPr>
          <w:ilvl w:val="0"/>
          <w:numId w:val="5"/>
        </w:numPr>
        <w:spacing w:after="40" w:line="312"/>
        <w:jc w:val="both"/>
      </w:pPr>
      <w:r>
        <w:rPr>
          <w:rFonts w:ascii="Times New Roman" w:cs="Times New Roman" w:eastAsia="Times New Roman" w:hAnsi="Times New Roman"/>
          <w:sz w:val="26"/>
          <w:szCs w:val="26"/>
        </w:rPr>
        <w:t xml:space="preserve">Thực hiện đúng kỹ thuật điều trị bằng điện cực điểm và bằng điện cực tấm.</w:t>
      </w:r>
    </w:p>
    <w:p>
      <w:pPr>
        <w:pStyle w:val="ListParagraph"/>
        <w:numPr>
          <w:ilvl w:val="0"/>
          <w:numId w:val="5"/>
        </w:numPr>
        <w:spacing w:after="40" w:line="312"/>
        <w:jc w:val="both"/>
      </w:pPr>
      <w:r>
        <w:rPr>
          <w:rFonts w:ascii="Times New Roman" w:cs="Times New Roman" w:eastAsia="Times New Roman" w:hAnsi="Times New Roman"/>
          <w:sz w:val="26"/>
          <w:szCs w:val="26"/>
        </w:rPr>
        <w:t xml:space="preserve">Lựa chọn được dòng điện và vị trí đặt điện cực phù hợp với chỉ định và đáp ứng của người bệnh.</w:t>
      </w:r>
    </w:p>
    <w:p>
      <w:pPr>
        <w:pStyle w:val="ListParagraph"/>
        <w:numPr>
          <w:ilvl w:val="0"/>
          <w:numId w:val="5"/>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5"/>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kỹ thuật điều trị bằng dòng điện xung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03 tiết lý thuyết (150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câu trả lời tiếp sức,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3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các dòng điện xung.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các dòng điện dùng trong điều trị.</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Kích thích điện thần kinh – cơ</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kích thích điện; các dòng điện kích thích; kỹ thuật điều trị.</w:t>
            </w:r>
          </w:p>
          <w:p>
            <w:pPr>
              <w:spacing w:after="30" w:line="276"/>
              <w:jc w:val="left"/>
            </w:pPr>
            <w:r>
              <w:rPr>
                <w:rFonts w:ascii="Times New Roman" w:cs="Times New Roman" w:eastAsia="Times New Roman" w:hAnsi="Times New Roman"/>
                <w:sz w:val="26"/>
                <w:szCs w:val="26"/>
              </w:rPr>
              <w:t xml:space="preserve">- Cách lựa chọn dòng điện trong điều trị kích thích cơ; cách xác định vị trí đặt điện cực kích thích; điện cực điểm và điện cực tấm.</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60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dòng điện giảm đau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dòng siêu kích thích điện; dòng TENS; dòng Diadynamic; dòng giao thoa.</w:t>
            </w:r>
          </w:p>
          <w:p>
            <w:pPr>
              <w:spacing w:after="30" w:line="276"/>
              <w:jc w:val="left"/>
            </w:pPr>
            <w:r>
              <w:rPr>
                <w:rFonts w:ascii="Times New Roman" w:cs="Times New Roman" w:eastAsia="Times New Roman" w:hAnsi="Times New Roman"/>
                <w:sz w:val="26"/>
                <w:szCs w:val="26"/>
              </w:rPr>
              <w:t xml:space="preserve">- Trò chơi câu trả lời tiếp sức: ghép dòng điện với tác dụng điều trị.</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60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bằng sơ đồ tư duy; câu hỏi nhanh.</w:t>
            </w:r>
          </w:p>
          <w:p>
            <w:pPr>
              <w:spacing w:after="30" w:line="276"/>
              <w:jc w:val="left"/>
            </w:pPr>
            <w:r>
              <w:rPr>
                <w:rFonts w:ascii="Times New Roman" w:cs="Times New Roman" w:eastAsia="Times New Roman" w:hAnsi="Times New Roman"/>
                <w:sz w:val="26"/>
                <w:szCs w:val="26"/>
              </w:rPr>
              <w:t xml:space="preserve">- Dặn dò xem lại quy trình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4. MÁY KÉO CỘT SỐNG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6"/>
        </w:numPr>
        <w:spacing w:after="40" w:line="312"/>
        <w:jc w:val="both"/>
      </w:pPr>
      <w:r>
        <w:rPr>
          <w:rFonts w:ascii="Times New Roman" w:cs="Times New Roman" w:eastAsia="Times New Roman" w:hAnsi="Times New Roman"/>
          <w:sz w:val="26"/>
          <w:szCs w:val="26"/>
        </w:rPr>
        <w:t xml:space="preserve">Phân tích được các loại máy kéo cột sống, nguyên lý, chỉ định và chống chỉ định của kéo cột sống.</w:t>
      </w:r>
    </w:p>
    <w:p>
      <w:pPr>
        <w:pStyle w:val="ListParagraph"/>
        <w:numPr>
          <w:ilvl w:val="0"/>
          <w:numId w:val="6"/>
        </w:numPr>
        <w:spacing w:after="40" w:line="312"/>
        <w:jc w:val="both"/>
      </w:pPr>
      <w:r>
        <w:rPr>
          <w:rFonts w:ascii="Times New Roman" w:cs="Times New Roman" w:eastAsia="Times New Roman" w:hAnsi="Times New Roman"/>
          <w:sz w:val="26"/>
          <w:szCs w:val="26"/>
        </w:rPr>
        <w:t xml:space="preserve">Thực hiện đúng nguyên tắc tổng quát và kỹ thuật kéo cột sống, bảo đảm an toàn cho người bệnh.</w:t>
      </w:r>
    </w:p>
    <w:p>
      <w:pPr>
        <w:pStyle w:val="ListParagraph"/>
        <w:numPr>
          <w:ilvl w:val="0"/>
          <w:numId w:val="6"/>
        </w:numPr>
        <w:spacing w:after="40" w:line="312"/>
        <w:jc w:val="both"/>
      </w:pPr>
      <w:r>
        <w:rPr>
          <w:rFonts w:ascii="Times New Roman" w:cs="Times New Roman" w:eastAsia="Times New Roman" w:hAnsi="Times New Roman"/>
          <w:sz w:val="26"/>
          <w:szCs w:val="26"/>
        </w:rPr>
        <w:t xml:space="preserve">Lựa chọn được kỹ thuật kéo phù hợp với chỉ định và đáp ứng của người bệnh.</w:t>
      </w:r>
    </w:p>
    <w:p>
      <w:pPr>
        <w:pStyle w:val="ListParagraph"/>
        <w:numPr>
          <w:ilvl w:val="0"/>
          <w:numId w:val="6"/>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6"/>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kéo cột sống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câu trả lời tiếp sức,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4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 được áp dụng điều trị bằng máy kéo cột sống.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các trường hợp được kéo cột sống.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Đại cương, phân loại và nguyên lý</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máy kéo): đại cương và phân loại; nguyên lý hoạt động và cơ chế tác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Chỉ định, chống chỉ định và kỹ thuật điều trị</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chỉ định, chống chỉ định; nguyên tắc tổng quát và kỹ thuật điều trị; ứng dụng trong lâm sàng; an toàn và phòng ngừa.</w:t>
            </w:r>
          </w:p>
          <w:p>
            <w:pPr>
              <w:spacing w:after="30" w:line="276"/>
              <w:jc w:val="left"/>
            </w:pPr>
            <w:r>
              <w:rPr>
                <w:rFonts w:ascii="Times New Roman" w:cs="Times New Roman" w:eastAsia="Times New Roman" w:hAnsi="Times New Roman"/>
                <w:sz w:val="26"/>
                <w:szCs w:val="26"/>
              </w:rPr>
              <w:t xml:space="preserve">- Trò chơi trả lời nhanh: phân loại chỉ định/chống chỉ định.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câu hỏi nhanh.</w:t>
            </w:r>
          </w:p>
          <w:p>
            <w:pPr>
              <w:spacing w:after="30" w:line="276"/>
              <w:jc w:val="left"/>
            </w:pPr>
            <w:r>
              <w:rPr>
                <w:rFonts w:ascii="Times New Roman" w:cs="Times New Roman" w:eastAsia="Times New Roman" w:hAnsi="Times New Roman"/>
                <w:sz w:val="26"/>
                <w:szCs w:val="26"/>
              </w:rPr>
              <w:t xml:space="preserve">- Dặn dò xem lại quy trình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5. XOA BÓP TẠI CHỖ</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7"/>
        </w:numPr>
        <w:spacing w:after="40" w:line="312"/>
        <w:jc w:val="both"/>
      </w:pPr>
      <w:r>
        <w:rPr>
          <w:rFonts w:ascii="Times New Roman" w:cs="Times New Roman" w:eastAsia="Times New Roman" w:hAnsi="Times New Roman"/>
          <w:sz w:val="26"/>
          <w:szCs w:val="26"/>
        </w:rPr>
        <w:t xml:space="preserve">Phân tích được tác dụng, chỉ định, chống chỉ định và nguyên tắc áp dụng xoa bóp tại chỗ.</w:t>
      </w:r>
    </w:p>
    <w:p>
      <w:pPr>
        <w:pStyle w:val="ListParagraph"/>
        <w:numPr>
          <w:ilvl w:val="0"/>
          <w:numId w:val="7"/>
        </w:numPr>
        <w:spacing w:after="40" w:line="312"/>
        <w:jc w:val="both"/>
      </w:pPr>
      <w:r>
        <w:rPr>
          <w:rFonts w:ascii="Times New Roman" w:cs="Times New Roman" w:eastAsia="Times New Roman" w:hAnsi="Times New Roman"/>
          <w:sz w:val="26"/>
          <w:szCs w:val="26"/>
        </w:rPr>
        <w:t xml:space="preserve">Thực hiện đúng các thao tác xoa bóp cơ bản theo quy trình.</w:t>
      </w:r>
    </w:p>
    <w:p>
      <w:pPr>
        <w:pStyle w:val="ListParagraph"/>
        <w:numPr>
          <w:ilvl w:val="0"/>
          <w:numId w:val="7"/>
        </w:numPr>
        <w:spacing w:after="40" w:line="312"/>
        <w:jc w:val="both"/>
      </w:pPr>
      <w:r>
        <w:rPr>
          <w:rFonts w:ascii="Times New Roman" w:cs="Times New Roman" w:eastAsia="Times New Roman" w:hAnsi="Times New Roman"/>
          <w:sz w:val="26"/>
          <w:szCs w:val="26"/>
        </w:rPr>
        <w:t xml:space="preserve">Lựa chọn được thao tác xoa bóp phù hợp với tình trạng và đáp ứng của người bệnh.</w:t>
      </w:r>
    </w:p>
    <w:p>
      <w:pPr>
        <w:pStyle w:val="ListParagraph"/>
        <w:numPr>
          <w:ilvl w:val="0"/>
          <w:numId w:val="7"/>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7"/>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xoa bóp tại chỗ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5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Lên danh sách các bệnh/tình trạng được chỉ định xoa bóp.</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vai trò của xoa bóp trong vật lý trị liệu.</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Khái niệm, tác dụng sinh lý và tác dụng điều trị</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Chỉ định, chống chỉ định và nguyên tắc áp dụng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trò chơi động não: phân loại chỉ định/chống chỉ định.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Các thao tác xoa bóp cơ bản và quy trình</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minh họa.</w:t>
            </w:r>
          </w:p>
          <w:p>
            <w:pPr>
              <w:spacing w:after="30" w:line="276"/>
              <w:jc w:val="left"/>
            </w:pPr>
            <w:r>
              <w:rPr>
                <w:rFonts w:ascii="Times New Roman" w:cs="Times New Roman" w:eastAsia="Times New Roman" w:hAnsi="Times New Roman"/>
                <w:sz w:val="26"/>
                <w:szCs w:val="26"/>
              </w:rPr>
              <w:t xml:space="preserve">- Học nhóm – nghiên cứu tình huống: lựa chọn thao tác cho bệnh nhân giả định; đại diện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bằng sơ đồ tư duy; câu hỏi nhanh.</w:t>
            </w:r>
          </w:p>
          <w:p>
            <w:pPr>
              <w:spacing w:after="30" w:line="276"/>
              <w:jc w:val="left"/>
            </w:pPr>
            <w:r>
              <w:rPr>
                <w:rFonts w:ascii="Times New Roman" w:cs="Times New Roman" w:eastAsia="Times New Roman" w:hAnsi="Times New Roman"/>
                <w:sz w:val="26"/>
                <w:szCs w:val="26"/>
              </w:rPr>
              <w:t xml:space="preserve">- Dặn dò xem lại quy trình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6. KỸ THUẬT TÁC ĐỘNG ĐIỂM KÍCH HOẠT: NÉN, DAY VÀ TRƯỢT DỌC THEO THỚ CƠ</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8"/>
        </w:numPr>
        <w:spacing w:after="40" w:line="312"/>
        <w:jc w:val="both"/>
      </w:pPr>
      <w:r>
        <w:rPr>
          <w:rFonts w:ascii="Times New Roman" w:cs="Times New Roman" w:eastAsia="Times New Roman" w:hAnsi="Times New Roman"/>
          <w:sz w:val="26"/>
          <w:szCs w:val="26"/>
        </w:rPr>
        <w:t xml:space="preserve">Phân tích được khái niệm, đặc điểm, cách xác định điểm kích hoạt và cơ chế tác dụng, chỉ định, chống chỉ định, tai biến của nén, day điểm kích hoạt và trượt dọc theo thớ cơ.</w:t>
      </w:r>
    </w:p>
    <w:p>
      <w:pPr>
        <w:pStyle w:val="ListParagraph"/>
        <w:numPr>
          <w:ilvl w:val="0"/>
          <w:numId w:val="8"/>
        </w:numPr>
        <w:spacing w:after="40" w:line="312"/>
        <w:jc w:val="both"/>
      </w:pPr>
      <w:r>
        <w:rPr>
          <w:rFonts w:ascii="Times New Roman" w:cs="Times New Roman" w:eastAsia="Times New Roman" w:hAnsi="Times New Roman"/>
          <w:sz w:val="26"/>
          <w:szCs w:val="26"/>
        </w:rPr>
        <w:t xml:space="preserve">Thực hiện đúng kỹ thuật nén, day điểm kích hoạt và trượt dọc theo thớ cơ trên các nhóm cơ chính.</w:t>
      </w:r>
    </w:p>
    <w:p>
      <w:pPr>
        <w:pStyle w:val="ListParagraph"/>
        <w:numPr>
          <w:ilvl w:val="0"/>
          <w:numId w:val="8"/>
        </w:numPr>
        <w:spacing w:after="40" w:line="312"/>
        <w:jc w:val="both"/>
      </w:pPr>
      <w:r>
        <w:rPr>
          <w:rFonts w:ascii="Times New Roman" w:cs="Times New Roman" w:eastAsia="Times New Roman" w:hAnsi="Times New Roman"/>
          <w:sz w:val="26"/>
          <w:szCs w:val="26"/>
        </w:rPr>
        <w:t xml:space="preserve">Lựa chọn được kỹ thuật phù hợp với đáp ứng của người bệnh.</w:t>
      </w:r>
    </w:p>
    <w:p>
      <w:pPr>
        <w:pStyle w:val="ListParagraph"/>
        <w:numPr>
          <w:ilvl w:val="0"/>
          <w:numId w:val="8"/>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8"/>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nén, day điểm kích hoạt và trượt dọc theo thớ cơ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6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Ôn lại giải phẫu các nhóm cơ chính.</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điểm đau trong cơ.</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Điểm kích hoạt: khái niệm, đặc điểm, cách xác định</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Cơ chế tác dụng, chỉ định, chống chỉ định, tai biến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trò chơi động não: phân loại chỉ định/chống chỉ định.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Kỹ thuật nén, day điểm kích hoạt và trượt dọc theo thớ cơ</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minh họa.</w:t>
            </w:r>
          </w:p>
          <w:p>
            <w:pPr>
              <w:spacing w:after="30" w:line="276"/>
              <w:jc w:val="left"/>
            </w:pPr>
            <w:r>
              <w:rPr>
                <w:rFonts w:ascii="Times New Roman" w:cs="Times New Roman" w:eastAsia="Times New Roman" w:hAnsi="Times New Roman"/>
                <w:sz w:val="26"/>
                <w:szCs w:val="26"/>
              </w:rPr>
              <w:t xml:space="preserve">- Học nhóm – nghiên cứu tình huống: lựa chọn kỹ thuật cho bệnh nhân giả định; đại diện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40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bằng sơ đồ tư duy; câu hỏi nhanh.</w:t>
            </w:r>
          </w:p>
          <w:p>
            <w:pPr>
              <w:spacing w:after="30" w:line="276"/>
              <w:jc w:val="left"/>
            </w:pPr>
            <w:r>
              <w:rPr>
                <w:rFonts w:ascii="Times New Roman" w:cs="Times New Roman" w:eastAsia="Times New Roman" w:hAnsi="Times New Roman"/>
                <w:sz w:val="26"/>
                <w:szCs w:val="26"/>
              </w:rPr>
              <w:t xml:space="preserve">- Dặn dò xem lại quy trình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7. KÉO DÃN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9"/>
        </w:numPr>
        <w:spacing w:after="40" w:line="312"/>
        <w:jc w:val="both"/>
      </w:pPr>
      <w:r>
        <w:rPr>
          <w:rFonts w:ascii="Times New Roman" w:cs="Times New Roman" w:eastAsia="Times New Roman" w:hAnsi="Times New Roman"/>
          <w:sz w:val="26"/>
          <w:szCs w:val="26"/>
        </w:rPr>
        <w:t xml:space="preserve">Phân tích được cơ chế tác dụng, phân loại, thông số, chỉ định và chống chỉ định của kỹ thuật kéo dãn.</w:t>
      </w:r>
    </w:p>
    <w:p>
      <w:pPr>
        <w:pStyle w:val="ListParagraph"/>
        <w:numPr>
          <w:ilvl w:val="0"/>
          <w:numId w:val="9"/>
        </w:numPr>
        <w:spacing w:after="40" w:line="312"/>
        <w:jc w:val="both"/>
      </w:pPr>
      <w:r>
        <w:rPr>
          <w:rFonts w:ascii="Times New Roman" w:cs="Times New Roman" w:eastAsia="Times New Roman" w:hAnsi="Times New Roman"/>
          <w:sz w:val="26"/>
          <w:szCs w:val="26"/>
        </w:rPr>
        <w:t xml:space="preserve">Thực hiện đúng kỹ thuật kéo dãn các nhóm cơ chính, bảo đảm an toàn.</w:t>
      </w:r>
    </w:p>
    <w:p>
      <w:pPr>
        <w:pStyle w:val="ListParagraph"/>
        <w:numPr>
          <w:ilvl w:val="0"/>
          <w:numId w:val="9"/>
        </w:numPr>
        <w:spacing w:after="40" w:line="312"/>
        <w:jc w:val="both"/>
      </w:pPr>
      <w:r>
        <w:rPr>
          <w:rFonts w:ascii="Times New Roman" w:cs="Times New Roman" w:eastAsia="Times New Roman" w:hAnsi="Times New Roman"/>
          <w:sz w:val="26"/>
          <w:szCs w:val="26"/>
        </w:rPr>
        <w:t xml:space="preserve">Lựa chọn được kỹ thuật kéo dãn phù hợp với đáp ứng của người bệnh.</w:t>
      </w:r>
    </w:p>
    <w:p>
      <w:pPr>
        <w:pStyle w:val="ListParagraph"/>
        <w:numPr>
          <w:ilvl w:val="0"/>
          <w:numId w:val="9"/>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9"/>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kỹ thuật kéo dãn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có hình ảnh, phim minh họa.</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và trò chơi động não (trả lời nhanh, sơ đồ tư duy).</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bài tập nhóm/nghiên cứu tình huống.</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7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Ôn lại giải phẫu các nhóm cơ chính.</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vai trò của kéo dãn.</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Cơ chế tác dụng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cơ chế cơ học và thần kinh.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Phân loại và thông số kéo dãn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trò chơi trả lời nhanh.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Chỉ định, chống chỉ định; kỹ thuật và nguyên tắc an toàn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minh họa kỹ thuật kéo dãn các nhóm cơ chính.</w:t>
            </w:r>
          </w:p>
          <w:p>
            <w:pPr>
              <w:spacing w:after="30" w:line="276"/>
              <w:jc w:val="left"/>
            </w:pPr>
            <w:r>
              <w:rPr>
                <w:rFonts w:ascii="Times New Roman" w:cs="Times New Roman" w:eastAsia="Times New Roman" w:hAnsi="Times New Roman"/>
                <w:sz w:val="26"/>
                <w:szCs w:val="26"/>
              </w:rPr>
              <w:t xml:space="preserve">- Học nhóm – nghiên cứu tình huống: lựa chọn kỹ thuật cho bệnh nhân giả định; đại diện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45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Tóm tắt Phần B bằng sơ đồ tư duy; câu hỏi nhanh.</w:t>
            </w:r>
          </w:p>
          <w:p>
            <w:pPr>
              <w:spacing w:after="30" w:line="276"/>
              <w:jc w:val="left"/>
            </w:pPr>
            <w:r>
              <w:rPr>
                <w:rFonts w:ascii="Times New Roman" w:cs="Times New Roman" w:eastAsia="Times New Roman" w:hAnsi="Times New Roman"/>
                <w:sz w:val="26"/>
                <w:szCs w:val="26"/>
              </w:rPr>
              <w:t xml:space="preserve">- Dặn dò ôn tập Phần A, B chuẩn bị kiểm tra.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8. ĐẠI CƯƠNG VỀ KỸ THUẬT TẠO THUẬN THẦN KINH CƠ CẢM THỤ BẢN THỂ</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0"/>
        </w:numPr>
        <w:spacing w:after="40" w:line="312"/>
        <w:jc w:val="both"/>
      </w:pPr>
      <w:r>
        <w:rPr>
          <w:rFonts w:ascii="Times New Roman" w:cs="Times New Roman" w:eastAsia="Times New Roman" w:hAnsi="Times New Roman"/>
          <w:sz w:val="26"/>
          <w:szCs w:val="26"/>
        </w:rPr>
        <w:t xml:space="preserve">Trình bày được lịch sử, định nghĩa và những nguyên tắc chính của kỹ thuật tạo thuận thần kinh cơ cảm thụ bản thể.</w:t>
      </w:r>
    </w:p>
    <w:p>
      <w:pPr>
        <w:pStyle w:val="ListParagraph"/>
        <w:numPr>
          <w:ilvl w:val="0"/>
          <w:numId w:val="10"/>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8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Tập vở, bút để ghi chép và/hoặc máy tính laptop để lưu dữ liệu.</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“Mẫu cử động bình thường trong cuộc sống có đặc tính gì?”</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Lịch sử phương pháp PNF</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lịch sử phương pháp tạo thuận cảm thụ bản thể thần kinh cơ.</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định nghĩa</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định nghĩa tạo thuận, cảm thụ bản thể, thần kinh cơ.</w:t>
            </w:r>
          </w:p>
          <w:p>
            <w:pPr>
              <w:spacing w:after="30" w:line="276"/>
              <w:jc w:val="left"/>
            </w:pPr>
            <w:r>
              <w:rPr>
                <w:rFonts w:ascii="Times New Roman" w:cs="Times New Roman" w:eastAsia="Times New Roman" w:hAnsi="Times New Roman"/>
                <w:sz w:val="26"/>
                <w:szCs w:val="26"/>
              </w:rPr>
              <w:t xml:space="preserve">- Học nhóm: tìm ví dụ cụ thể cho từng định nghĩa.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Các nguyên lý cơ bản của PNF</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hình ảnh, phim: các nguyên lý cơ bản của kỹ thuật PNF.</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Vẽ sơ đồ tư duy tổng kết; trả lời nhanh.</w:t>
            </w:r>
          </w:p>
          <w:p>
            <w:pPr>
              <w:spacing w:after="30" w:line="276"/>
              <w:jc w:val="left"/>
            </w:pPr>
            <w:r>
              <w:rPr>
                <w:rFonts w:ascii="Times New Roman" w:cs="Times New Roman" w:eastAsia="Times New Roman" w:hAnsi="Times New Roman"/>
                <w:sz w:val="26"/>
                <w:szCs w:val="26"/>
              </w:rPr>
              <w:t xml:space="preserve">- Dặn dò đọc trước bài Các mẫu chuyển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8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9. CÁC MẪU CHUYỂN ĐỘNG</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Trình bày đúng và đầy đủ các thành phần của một mẫu chuyển động.</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Phân tích được hoạt động của các cơ chủ yếu và các loại co cơ trong một mẫu chuyển động.</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Thực hiện đúng các mẫu chuyển động trên cơ thể người học.</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1"/>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chuyển động của PNF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01 tiết lý thuyết (50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9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Ôn tập lại kiến thức về mặt phẳng, cử động, thành phần cơ trong từng cử động.</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về mặt phẳng và cử động.</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Giới thiệu về các mẫu chuyển động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sự kết hợp các mẫu chuyển động; các thành phần chuyển động; đường chuyển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Thành phần cơ và các loại co cơ</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các thành phần cơ chủ yếu; hoạt động phối hợp của các cơ; các loại co cơ và chỉ định cho các mẫu.</w:t>
            </w:r>
          </w:p>
          <w:p>
            <w:pPr>
              <w:spacing w:after="30" w:line="276"/>
              <w:jc w:val="left"/>
            </w:pPr>
            <w:r>
              <w:rPr>
                <w:rFonts w:ascii="Times New Roman" w:cs="Times New Roman" w:eastAsia="Times New Roman" w:hAnsi="Times New Roman"/>
                <w:sz w:val="26"/>
                <w:szCs w:val="26"/>
              </w:rPr>
              <w:t xml:space="preserve">- Học nhóm: liệt kê các mẫu chuyển động ở chi trên và chi dưới.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22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Trả lời nhanh; tóm tắt.</w:t>
            </w:r>
          </w:p>
          <w:p>
            <w:pPr>
              <w:spacing w:after="30" w:line="276"/>
              <w:jc w:val="left"/>
            </w:pPr>
            <w:r>
              <w:rPr>
                <w:rFonts w:ascii="Times New Roman" w:cs="Times New Roman" w:eastAsia="Times New Roman" w:hAnsi="Times New Roman"/>
                <w:sz w:val="26"/>
                <w:szCs w:val="26"/>
              </w:rPr>
              <w:t xml:space="preserve">- Dặn dò thực hiện lại các mẫu chuyển động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8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10. NHỮNG THAO TÁC CƠ BẢN CỦA KỸ THUẬT TẠO THUẬN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Trình bày được ý nghĩa và cách đặt tay để kích thích tạo thuận.</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Trình bày được cách truyền đạt mệnh lệnh để người bệnh thực hiện cử động.</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Phân tích được ý nghĩa các kỹ thuật kéo giãn, kéo tách, dồn khớp.</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Ứng dụng được thời điểm bình thường và thời điểm tác động trên các mẫu vận động.</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2"/>
        </w:numPr>
        <w:spacing w:after="40" w:line="312"/>
        <w:jc w:val="both"/>
      </w:pPr>
      <w:r>
        <w:rPr>
          <w:rFonts w:ascii="Times New Roman" w:cs="Times New Roman" w:eastAsia="Times New Roman" w:hAnsi="Times New Roman"/>
          <w:sz w:val="26"/>
          <w:szCs w:val="26"/>
        </w:rPr>
        <w:t xml:space="preserve">Thể hiện sự chuyên nghiệp (quy định thực hành nghề nghiệp, đạo đức, giao tiếp với người bệnh) trong quá trình ra quyết định và thực hành các thao tác cơ bản của kỹ thuật tạo thuận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10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trước những thao tác cơ bản được sử dụng trong PNF.</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những thao tác cơ bản được sử dụng trong PNF.</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Nguyên tắc chạm tay; mệnh lệnh và sự giao tiếp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phim): ý nghĩa và cách đặt tay; cách truyền đạt mệnh lệnh để người bệnh thực hiện cử động.</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Kéo giãn, kéo tách và dồn khớp; đề kháng tối đa</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ý nghĩa của sự kéo giãn, kéo tách, dồn khớp và đề kháng tối đa.</w:t>
            </w:r>
          </w:p>
          <w:p>
            <w:pPr>
              <w:spacing w:after="30" w:line="276"/>
              <w:jc w:val="left"/>
            </w:pPr>
            <w:r>
              <w:rPr>
                <w:rFonts w:ascii="Times New Roman" w:cs="Times New Roman" w:eastAsia="Times New Roman" w:hAnsi="Times New Roman"/>
                <w:sz w:val="26"/>
                <w:szCs w:val="26"/>
              </w:rPr>
              <w:t xml:space="preserve">- Giảng viên minh họa trên sinh viên đóng vai.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Thời điểm bình thường và sự tăng cường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thời điểm bình thường, thời điểm tác động, sự tăng cường trên các mẫu vận động.</w:t>
            </w:r>
          </w:p>
          <w:p>
            <w:pPr>
              <w:spacing w:after="30" w:line="276"/>
              <w:jc w:val="left"/>
            </w:pPr>
            <w:r>
              <w:rPr>
                <w:rFonts w:ascii="Times New Roman" w:cs="Times New Roman" w:eastAsia="Times New Roman" w:hAnsi="Times New Roman"/>
                <w:sz w:val="26"/>
                <w:szCs w:val="26"/>
              </w:rPr>
              <w:t xml:space="preserve">- Học nhóm: phân tích ý nghĩa của các thao tác khi thực hiện đồng thời với các mẫu; đại diện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Trả lời nhanh; tóm tắt.</w:t>
            </w:r>
          </w:p>
          <w:p>
            <w:pPr>
              <w:spacing w:after="30" w:line="276"/>
              <w:jc w:val="left"/>
            </w:pPr>
            <w:r>
              <w:rPr>
                <w:rFonts w:ascii="Times New Roman" w:cs="Times New Roman" w:eastAsia="Times New Roman" w:hAnsi="Times New Roman"/>
                <w:sz w:val="26"/>
                <w:szCs w:val="26"/>
              </w:rPr>
              <w:t xml:space="preserve">- Dặn dò chia nhóm, chuẩn bị nội dung, phân vai cho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11. NHỮNG KỸ THUẬT ĐẶC HIỆU</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Trình bày được ý nghĩa của những kỹ thuật tạo thuận đặc hiệu.</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Ứng dụng được các kỹ thuật đặc hiệu trong các mẫu vận động để đạt được mục tiêu cụ thể.</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Lựa chọn được kỹ thuật đặc hiệu phù hợp cho các hoạt động chức năng của người bệnh.</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3"/>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kỹ thuật đặc hiệu của PNF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11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Nêu trước những kỹ thuật đặc biệt được sử dụng trong PNF.</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những kỹ thuật đặc hiệu được sử dụng trong PNF.</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Khởi động nhịp nhàng; kết hợp co cơ đẳng trương</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phim): ý nghĩa và cách thực hiện; giảng viên minh họa trên sinh viên đóng vai.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Đảo nghịch đối kháng; kéo giãn lặp lại</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phim: ý nghĩa và cách thực hiện; minh họa trên sinh viên đóng vai.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Co nghỉ; giữ nghỉ; sao chép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ý nghĩa và cách thực hiện; các kỹ thuật PNF và áp dụng.</w:t>
            </w:r>
          </w:p>
          <w:p>
            <w:pPr>
              <w:spacing w:after="30" w:line="276"/>
              <w:jc w:val="left"/>
            </w:pPr>
            <w:r>
              <w:rPr>
                <w:rFonts w:ascii="Times New Roman" w:cs="Times New Roman" w:eastAsia="Times New Roman" w:hAnsi="Times New Roman"/>
                <w:sz w:val="26"/>
                <w:szCs w:val="26"/>
              </w:rPr>
              <w:t xml:space="preserve">- Nghiên cứu tình huống – học nhóm: lấy ví dụ làm rõ tác dụng của từng kỹ thuật; đại diện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câu trả lời tiếp sức: ghép kỹ thuật với mục tiêu.</w:t>
            </w:r>
          </w:p>
          <w:p>
            <w:pPr>
              <w:spacing w:after="30" w:line="276"/>
              <w:jc w:val="left"/>
            </w:pPr>
            <w:r>
              <w:rPr>
                <w:rFonts w:ascii="Times New Roman" w:cs="Times New Roman" w:eastAsia="Times New Roman" w:hAnsi="Times New Roman"/>
                <w:sz w:val="26"/>
                <w:szCs w:val="26"/>
              </w:rPr>
              <w:t xml:space="preserve">- Dặn dò chia nhóm, chuẩn bị nội dung, phân vai cho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12. CÁC MẪU PNF CỦA CỔ</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Trình bày được kỹ thuật thao tác cho các mẫu ở cổ.</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Thực hiện đúng kỹ thuật thao tác các mẫu vận động ở cổ.</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cổ.</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4"/>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cổ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12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Xem video về mẫu PNF cổ.</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mục đích để tập luyện mẫu cổ là gì?</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Giới thiệu và những tiến trình cơ bản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giới thiệu và những tiến trình cơ bản cho một mẫu vận động.</w:t>
            </w:r>
          </w:p>
          <w:p>
            <w:pPr>
              <w:spacing w:after="30" w:line="276"/>
              <w:jc w:val="left"/>
            </w:pPr>
            <w:r>
              <w:rPr>
                <w:rFonts w:ascii="Times New Roman" w:cs="Times New Roman" w:eastAsia="Times New Roman" w:hAnsi="Times New Roman"/>
                <w:sz w:val="26"/>
                <w:szCs w:val="26"/>
              </w:rPr>
              <w:t xml:space="preserve">- Chỉ định và các mục đích để tập luyện mẫu cổ.</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mẫu cổ</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video: gập với gập bên bên phải và xoay sang phải; duỗi với gập bên bên trái và xoay sang trái.</w:t>
            </w:r>
          </w:p>
          <w:p>
            <w:pPr>
              <w:spacing w:after="30" w:line="276"/>
              <w:jc w:val="left"/>
            </w:pPr>
            <w:r>
              <w:rPr>
                <w:rFonts w:ascii="Times New Roman" w:cs="Times New Roman" w:eastAsia="Times New Roman" w:hAnsi="Times New Roman"/>
                <w:sz w:val="26"/>
                <w:szCs w:val="26"/>
              </w:rPr>
              <w:t xml:space="preserve">- Giảng viên minh họa thao tác trên sinh viên đóng vai; sinh viên quan sát.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bệnh nhân cụ thể</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mở, nghiên cứu tình huống: áp dụng các thao tác cơ bản và kỹ thuật đặc hiệu khi thực hiện 2 mẫu cơ bản ở cổ.</w:t>
            </w:r>
          </w:p>
          <w:p>
            <w:pPr>
              <w:spacing w:after="30" w:line="276"/>
              <w:jc w:val="left"/>
            </w:pPr>
            <w:r>
              <w:rPr>
                <w:rFonts w:ascii="Times New Roman" w:cs="Times New Roman" w:eastAsia="Times New Roman" w:hAnsi="Times New Roman"/>
                <w:sz w:val="26"/>
                <w:szCs w:val="26"/>
              </w:rPr>
              <w:t xml:space="preserve">- Học nhóm: xác định các điểm cần ghi nhớ khi thao tác các mẫu cổ; đại diện nhóm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trả lời nhanh: tóm tắt các mẫu cổ.</w:t>
            </w:r>
          </w:p>
          <w:p>
            <w:pPr>
              <w:spacing w:after="30" w:line="276"/>
              <w:jc w:val="left"/>
            </w:pPr>
            <w:r>
              <w:rPr>
                <w:rFonts w:ascii="Times New Roman" w:cs="Times New Roman" w:eastAsia="Times New Roman" w:hAnsi="Times New Roman"/>
                <w:sz w:val="26"/>
                <w:szCs w:val="26"/>
              </w:rPr>
              <w:t xml:space="preserve">- Dặn dò xem video mẫu PNF cổ, đóng vai tự thực hiện kỹ thuật với bạn học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13. CÁC MẪU PNF CỦA THÂN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Trình bày được kỹ thuật thao tác cho các mẫu ở thân.</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Thực hiện đúng kỹ thuật thao tác các mẫu vận động ở thân.</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thân.</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5"/>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thân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13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Xem video về mẫu PNF thân.</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mục đích để tập luyện mẫu thân là gì?</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Giới thiệu và những tiến trình cơ bản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giới thiệu và những tiến trình cơ bản cho một mẫu vận động.</w:t>
            </w:r>
          </w:p>
          <w:p>
            <w:pPr>
              <w:spacing w:after="30" w:line="276"/>
              <w:jc w:val="left"/>
            </w:pPr>
            <w:r>
              <w:rPr>
                <w:rFonts w:ascii="Times New Roman" w:cs="Times New Roman" w:eastAsia="Times New Roman" w:hAnsi="Times New Roman"/>
                <w:sz w:val="26"/>
                <w:szCs w:val="26"/>
              </w:rPr>
              <w:t xml:space="preserve">- Các mục đích để tập luyện mẫu thân.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mẫu thân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video: gập với xoay sang phải phần thân trên; duỗi với xoay sang trái phần thân trên; gập với xoay sang trái phần thân dưới; duỗi với xoay sang phải phần thân dưới.</w:t>
            </w:r>
          </w:p>
          <w:p>
            <w:pPr>
              <w:spacing w:after="30" w:line="276"/>
              <w:jc w:val="left"/>
            </w:pPr>
            <w:r>
              <w:rPr>
                <w:rFonts w:ascii="Times New Roman" w:cs="Times New Roman" w:eastAsia="Times New Roman" w:hAnsi="Times New Roman"/>
                <w:sz w:val="26"/>
                <w:szCs w:val="26"/>
              </w:rPr>
              <w:t xml:space="preserve">- Giảng viên minh họa thao tác trên sinh viên đóng vai; sinh viên quan sát.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bệnh nhân cụ thể</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mở, nghiên cứu tình huống: áp dụng các thao tác cơ bản và kỹ thuật đặc hiệu khi thực hiện 4 mẫu cơ bản ở thân.</w:t>
            </w:r>
          </w:p>
          <w:p>
            <w:pPr>
              <w:spacing w:after="30" w:line="276"/>
              <w:jc w:val="left"/>
            </w:pPr>
            <w:r>
              <w:rPr>
                <w:rFonts w:ascii="Times New Roman" w:cs="Times New Roman" w:eastAsia="Times New Roman" w:hAnsi="Times New Roman"/>
                <w:sz w:val="26"/>
                <w:szCs w:val="26"/>
              </w:rPr>
              <w:t xml:space="preserve">- Học nhóm: xác định các điểm cần ghi nhớ khi thao tác các mẫu thân; đại diện nhóm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trả lời nhanh: tóm tắt các mẫu thân.</w:t>
            </w:r>
          </w:p>
          <w:p>
            <w:pPr>
              <w:spacing w:after="30" w:line="276"/>
              <w:jc w:val="left"/>
            </w:pPr>
            <w:r>
              <w:rPr>
                <w:rFonts w:ascii="Times New Roman" w:cs="Times New Roman" w:eastAsia="Times New Roman" w:hAnsi="Times New Roman"/>
                <w:sz w:val="26"/>
                <w:szCs w:val="26"/>
              </w:rPr>
              <w:t xml:space="preserve">- Dặn dò xem video mẫu PNF thân, đóng vai tự thực hiện kỹ thuật với bạn học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14. CÁC MẪU PNF CỦA CHI TRÊN</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Trình bày được kỹ thuật thao tác cho các mẫu ở chi trên.</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Thực hiện đúng kỹ thuật thao tác các mẫu vận động ở chi trên.</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chi trên.</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6"/>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chi trên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14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Xem video về mẫu PNF chi trên.</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mục đích để tập luyện mẫu chi trên là gì?</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Giới thiệu và những tiến trình cơ bản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giới thiệu và những tiến trình cơ bản cho một mẫu vận động.</w:t>
            </w:r>
          </w:p>
          <w:p>
            <w:pPr>
              <w:spacing w:after="30" w:line="276"/>
              <w:jc w:val="left"/>
            </w:pPr>
            <w:r>
              <w:rPr>
                <w:rFonts w:ascii="Times New Roman" w:cs="Times New Roman" w:eastAsia="Times New Roman" w:hAnsi="Times New Roman"/>
                <w:sz w:val="26"/>
                <w:szCs w:val="26"/>
              </w:rPr>
              <w:t xml:space="preserve">- Các mục đích để tập luyện mẫu chi trên.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mẫu chi trên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video: gập dạng xoay ngoài; duỗi khép xoay trong; gập khép xoay ngoài; duỗi dạng xoay trong; tóm tắt các mẫu chuyển động chi trên.</w:t>
            </w:r>
          </w:p>
          <w:p>
            <w:pPr>
              <w:spacing w:after="30" w:line="276"/>
              <w:jc w:val="left"/>
            </w:pPr>
            <w:r>
              <w:rPr>
                <w:rFonts w:ascii="Times New Roman" w:cs="Times New Roman" w:eastAsia="Times New Roman" w:hAnsi="Times New Roman"/>
                <w:sz w:val="26"/>
                <w:szCs w:val="26"/>
              </w:rPr>
              <w:t xml:space="preserve">- Giảng viên minh họa thao tác trên sinh viên đóng vai; sinh viên quan sát.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bệnh nhân cụ thể</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mở, nghiên cứu tình huống: áp dụng các thao tác cơ bản và kỹ thuật đặc hiệu khi thực hiện 4 mẫu cơ bản ở chi trên.</w:t>
            </w:r>
          </w:p>
          <w:p>
            <w:pPr>
              <w:spacing w:after="30" w:line="276"/>
              <w:jc w:val="left"/>
            </w:pPr>
            <w:r>
              <w:rPr>
                <w:rFonts w:ascii="Times New Roman" w:cs="Times New Roman" w:eastAsia="Times New Roman" w:hAnsi="Times New Roman"/>
                <w:sz w:val="26"/>
                <w:szCs w:val="26"/>
              </w:rPr>
              <w:t xml:space="preserve">- Học nhóm: xác định các điểm cần ghi nhớ khi thao tác các mẫu chi trên; đại diện nhóm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trả lời nhanh: tóm tắt các mẫu chi trên.</w:t>
            </w:r>
          </w:p>
          <w:p>
            <w:pPr>
              <w:spacing w:after="30" w:line="276"/>
              <w:jc w:val="left"/>
            </w:pPr>
            <w:r>
              <w:rPr>
                <w:rFonts w:ascii="Times New Roman" w:cs="Times New Roman" w:eastAsia="Times New Roman" w:hAnsi="Times New Roman"/>
                <w:sz w:val="26"/>
                <w:szCs w:val="26"/>
              </w:rPr>
              <w:t xml:space="preserve">- Dặn dò xem video mẫu PNF chi trên, đóng vai tự thực hiện kỹ thuật với bạn học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p>
      <w:pPr>
        <w:keepNext/>
        <w:pageBreakBefore/>
        <w:spacing w:after="120" w:before="0" w:line="312"/>
        <w:jc w:val="center"/>
      </w:pPr>
      <w:r>
        <w:rPr>
          <w:rFonts w:ascii="Times New Roman" w:cs="Times New Roman" w:eastAsia="Times New Roman" w:hAnsi="Times New Roman"/>
          <w:b/>
          <w:bCs/>
          <w:sz w:val="26"/>
          <w:szCs w:val="26"/>
        </w:rPr>
        <w:t xml:space="preserve">KẾ HOẠCH BÀI GIẢNG</w:t>
      </w:r>
    </w:p>
    <w:p>
      <w:pPr>
        <w:spacing w:after="60" w:before="0" w:line="312"/>
        <w:jc w:val="both"/>
      </w:pPr>
      <w:r>
        <w:rPr>
          <w:rFonts w:ascii="Times New Roman" w:cs="Times New Roman" w:eastAsia="Times New Roman" w:hAnsi="Times New Roman"/>
          <w:b/>
          <w:bCs/>
          <w:sz w:val="26"/>
          <w:szCs w:val="26"/>
        </w:rPr>
        <w:t xml:space="preserve">1. Tên bài giảng: </w:t>
      </w:r>
      <w:r>
        <w:rPr>
          <w:rFonts w:ascii="Times New Roman" w:cs="Times New Roman" w:eastAsia="Times New Roman" w:hAnsi="Times New Roman"/>
          <w:sz w:val="26"/>
          <w:szCs w:val="26"/>
        </w:rPr>
        <w:t xml:space="preserve">BÀI 15. CÁC MẪU PNF CỦA CHI DƯỚI</w:t>
      </w:r>
    </w:p>
    <w:p>
      <w:pPr>
        <w:spacing w:after="60" w:before="0" w:line="312"/>
        <w:jc w:val="both"/>
      </w:pPr>
      <w:r>
        <w:rPr>
          <w:rFonts w:ascii="Times New Roman" w:cs="Times New Roman" w:eastAsia="Times New Roman" w:hAnsi="Times New Roman"/>
          <w:b/>
          <w:bCs/>
          <w:sz w:val="26"/>
          <w:szCs w:val="26"/>
        </w:rPr>
        <w:t xml:space="preserve">2. Giảng viên: </w:t>
      </w:r>
      <w:r>
        <w:rPr>
          <w:rFonts w:ascii="Times New Roman" w:cs="Times New Roman" w:eastAsia="Times New Roman" w:hAnsi="Times New Roman"/>
          <w:sz w:val="26"/>
          <w:szCs w:val="26"/>
        </w:rPr>
        <w:t xml:space="preserve">ThS. ……………………………………</w:t>
      </w:r>
    </w:p>
    <w:p>
      <w:pPr>
        <w:keepNext/>
        <w:spacing w:after="60" w:before="40" w:line="312"/>
        <w:jc w:val="left"/>
      </w:pPr>
      <w:r>
        <w:rPr>
          <w:rFonts w:ascii="Times New Roman" w:cs="Times New Roman" w:eastAsia="Times New Roman" w:hAnsi="Times New Roman"/>
          <w:b/>
          <w:bCs/>
          <w:sz w:val="26"/>
          <w:szCs w:val="26"/>
        </w:rPr>
        <w:t xml:space="preserve">3. Chuẩn đầu ra bài học</w:t>
      </w:r>
    </w:p>
    <w:p>
      <w:pPr>
        <w:spacing w:after="60" w:before="0" w:line="312"/>
        <w:jc w:val="both"/>
      </w:pPr>
      <w:r>
        <w:rPr>
          <w:rFonts w:ascii="Times New Roman" w:cs="Times New Roman" w:eastAsia="Times New Roman" w:hAnsi="Times New Roman"/>
          <w:sz w:val="26"/>
          <w:szCs w:val="26"/>
        </w:rPr>
        <w:t xml:space="preserve">Kết thúc bài học này, sinh viên có khả năng:</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Trình bày được các tiến trình cơ bản cho một mẫu vận động.</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Trình bày được kỹ thuật thao tác cho các mẫu ở chi dưới.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Thực hiện đúng kỹ thuật thao tác các mẫu vận động ở chi dưới.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Lựa chọn được mẫu và kỹ thuật PNF phù hợp cho trường hợp điều trị cụ thể ở chi dưới.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Thể hiện thái độ trách nhiệm, hợp tác và tự học trong các hoạt động học tập lý thuyết của bài.</w:t>
      </w:r>
    </w:p>
    <w:p>
      <w:pPr>
        <w:pStyle w:val="ListParagraph"/>
        <w:numPr>
          <w:ilvl w:val="0"/>
          <w:numId w:val="17"/>
        </w:numPr>
        <w:spacing w:after="40" w:line="312"/>
        <w:jc w:val="both"/>
      </w:pPr>
      <w:r>
        <w:rPr>
          <w:rFonts w:ascii="Times New Roman" w:cs="Times New Roman" w:eastAsia="Times New Roman" w:hAnsi="Times New Roman"/>
          <w:sz w:val="26"/>
          <w:szCs w:val="26"/>
        </w:rPr>
        <w:t xml:space="preserve">Thể hiện sự chuyên nghiệp trong quá trình ra quyết định và thực hành các mẫu PNF của chi dưới trên mô hình hoặc tình huống lâm sàng giả định.</w:t>
      </w:r>
    </w:p>
    <w:p>
      <w:pPr>
        <w:spacing w:after="60" w:before="40" w:line="312"/>
        <w:jc w:val="both"/>
      </w:pPr>
      <w:r>
        <w:rPr>
          <w:rFonts w:ascii="Times New Roman" w:cs="Times New Roman" w:eastAsia="Times New Roman" w:hAnsi="Times New Roman"/>
          <w:b/>
          <w:bCs/>
          <w:sz w:val="26"/>
          <w:szCs w:val="26"/>
        </w:rPr>
        <w:t xml:space="preserve">4. Thời lượng bài giảng: </w:t>
      </w:r>
      <w:r>
        <w:rPr>
          <w:rFonts w:ascii="Times New Roman" w:cs="Times New Roman" w:eastAsia="Times New Roman" w:hAnsi="Times New Roman"/>
          <w:sz w:val="26"/>
          <w:szCs w:val="26"/>
        </w:rPr>
        <w:t xml:space="preserve">02 tiết lý thuyết (100 phút)</w:t>
      </w:r>
    </w:p>
    <w:p>
      <w:pPr>
        <w:spacing w:after="60" w:before="0" w:line="312"/>
        <w:jc w:val="both"/>
      </w:pPr>
      <w:r>
        <w:rPr>
          <w:rFonts w:ascii="Times New Roman" w:cs="Times New Roman" w:eastAsia="Times New Roman" w:hAnsi="Times New Roman"/>
          <w:b/>
          <w:bCs/>
          <w:sz w:val="26"/>
          <w:szCs w:val="26"/>
        </w:rPr>
        <w:t xml:space="preserve">5. Đối tượng sinh viên: </w:t>
      </w:r>
      <w:r>
        <w:rPr>
          <w:rFonts w:ascii="Times New Roman" w:cs="Times New Roman" w:eastAsia="Times New Roman" w:hAnsi="Times New Roman"/>
          <w:sz w:val="26"/>
          <w:szCs w:val="26"/>
        </w:rPr>
        <w:t xml:space="preserve">Sinh viên ngành Kỹ thuật Phục hồi chức năng, năm thứ 2</w:t>
      </w:r>
    </w:p>
    <w:p>
      <w:pPr>
        <w:keepNext/>
        <w:spacing w:after="60" w:before="40" w:line="312"/>
        <w:jc w:val="left"/>
      </w:pPr>
      <w:r>
        <w:rPr>
          <w:rFonts w:ascii="Times New Roman" w:cs="Times New Roman" w:eastAsia="Times New Roman" w:hAnsi="Times New Roman"/>
          <w:b/>
          <w:bCs/>
          <w:sz w:val="26"/>
          <w:szCs w:val="26"/>
        </w:rPr>
        <w:t xml:space="preserve">6. Phần chuẩn bị</w:t>
      </w:r>
    </w:p>
    <w:p>
      <w:pPr>
        <w:keepNext/>
        <w:spacing w:after="60" w:before="0" w:line="312"/>
        <w:jc w:val="both"/>
      </w:pPr>
      <w:r>
        <w:rPr>
          <w:rFonts w:ascii="Times New Roman" w:cs="Times New Roman" w:eastAsia="Times New Roman" w:hAnsi="Times New Roman"/>
          <w:sz w:val="26"/>
          <w:szCs w:val="26"/>
        </w:rPr>
        <w:t xml:space="preserve">Đối với giảng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Soạn slide trình chiếu (powerpoint) và bản handout.</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hình ảnh, video minh họa thao tác.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Chuẩn bị câu hỏi mở, trò chơi động não và bài tập nhóm.</w:t>
      </w:r>
    </w:p>
    <w:p>
      <w:pPr>
        <w:keepNext/>
        <w:spacing w:after="60" w:before="0" w:line="312"/>
        <w:jc w:val="both"/>
      </w:pPr>
      <w:r>
        <w:rPr>
          <w:rFonts w:ascii="Times New Roman" w:cs="Times New Roman" w:eastAsia="Times New Roman" w:hAnsi="Times New Roman"/>
          <w:sz w:val="26"/>
          <w:szCs w:val="26"/>
        </w:rPr>
        <w:t xml:space="preserve">Đối với sinh viên:</w:t>
      </w:r>
    </w:p>
    <w:p>
      <w:pPr>
        <w:pStyle w:val="ListParagraph"/>
        <w:numPr>
          <w:ilvl w:val="0"/>
          <w:numId w:val="2"/>
        </w:numPr>
        <w:spacing w:after="40" w:line="312"/>
        <w:jc w:val="both"/>
      </w:pPr>
      <w:r>
        <w:rPr>
          <w:rFonts w:ascii="Times New Roman" w:cs="Times New Roman" w:eastAsia="Times New Roman" w:hAnsi="Times New Roman"/>
          <w:sz w:val="26"/>
          <w:szCs w:val="26"/>
        </w:rPr>
        <w:t xml:space="preserve">Đọc trước tài liệu bài học và Phụ lục hướng dẫn tự học Bài 15 trên E-learning.</w:t>
      </w:r>
    </w:p>
    <w:p>
      <w:pPr>
        <w:pStyle w:val="ListParagraph"/>
        <w:numPr>
          <w:ilvl w:val="0"/>
          <w:numId w:val="2"/>
        </w:numPr>
        <w:spacing w:after="40" w:line="312"/>
        <w:jc w:val="both"/>
      </w:pPr>
      <w:r>
        <w:rPr>
          <w:rFonts w:ascii="Times New Roman" w:cs="Times New Roman" w:eastAsia="Times New Roman" w:hAnsi="Times New Roman"/>
          <w:sz w:val="26"/>
          <w:szCs w:val="26"/>
        </w:rPr>
        <w:t xml:space="preserve">Xem video về mẫu PNF chi dưới.</w:t>
      </w:r>
    </w:p>
    <w:p>
      <w:pPr>
        <w:keepNext/>
        <w:spacing w:after="60" w:before="40" w:line="312"/>
        <w:jc w:val="left"/>
      </w:pPr>
      <w:r>
        <w:rPr>
          <w:rFonts w:ascii="Times New Roman" w:cs="Times New Roman" w:eastAsia="Times New Roman" w:hAnsi="Times New Roman"/>
          <w:b/>
          <w:bCs/>
          <w:sz w:val="26"/>
          <w:szCs w:val="26"/>
        </w:rPr>
        <w:t xml:space="preserve">7. Vật liệu giảng dạy</w:t>
      </w:r>
    </w:p>
    <w:p>
      <w:pPr>
        <w:spacing w:after="60" w:before="0" w:line="312"/>
        <w:jc w:val="both"/>
      </w:pPr>
      <w:r>
        <w:rPr>
          <w:rFonts w:ascii="Times New Roman" w:cs="Times New Roman" w:eastAsia="Times New Roman" w:hAnsi="Times New Roman"/>
          <w:sz w:val="26"/>
          <w:szCs w:val="26"/>
        </w:rPr>
        <w:t xml:space="preserve">Máy chiếu, bảng, phấn/bút viết, laptop, slide trình chiếu có hình ảnh, phim.</w:t>
      </w:r>
    </w:p>
    <w:p>
      <w:pPr>
        <w:keepNext/>
        <w:spacing w:after="80" w:before="40" w:line="312"/>
        <w:jc w:val="left"/>
      </w:pPr>
      <w:r>
        <w:rPr>
          <w:rFonts w:ascii="Times New Roman" w:cs="Times New Roman" w:eastAsia="Times New Roman" w:hAnsi="Times New Roman"/>
          <w:b/>
          <w:bCs/>
          <w:sz w:val="26"/>
          <w:szCs w:val="26"/>
        </w:rPr>
        <w:t xml:space="preserve">8. Hoạt động và lượng giá</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00"/>
        <w:gridCol w:w="5671"/>
        <w:gridCol w:w="1100"/>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Hợp phần</w:t>
            </w:r>
          </w:p>
        </w:tc>
        <w:tc>
          <w:tcPr>
            <w:tcW w:type="dxa" w:w="5671"/>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b/>
                <w:bCs/>
                <w:sz w:val="26"/>
                <w:szCs w:val="26"/>
              </w:rPr>
              <w:t xml:space="preserve">Mô tả và ghi chú</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top"/>
          </w:tcPr>
          <w:p>
            <w:pPr>
              <w:spacing w:after="30" w:line="276"/>
              <w:jc w:val="center"/>
            </w:pPr>
            <w:r>
              <w:rPr>
                <w:rFonts w:ascii="Times New Roman" w:cs="Times New Roman" w:eastAsia="Times New Roman" w:hAnsi="Times New Roman"/>
                <w:b/>
                <w:bCs/>
                <w:sz w:val="26"/>
                <w:szCs w:val="26"/>
              </w:rPr>
              <w:t xml:space="preserve">Thời lượng</w:t>
            </w:r>
          </w:p>
          <w:p>
            <w:pPr>
              <w:spacing w:after="30" w:line="276"/>
              <w:jc w:val="center"/>
            </w:pPr>
            <w:r>
              <w:rPr>
                <w:rFonts w:ascii="Times New Roman" w:cs="Times New Roman" w:eastAsia="Times New Roman" w:hAnsi="Times New Roman"/>
                <w:b/>
                <w:bCs/>
                <w:sz w:val="26"/>
                <w:szCs w:val="26"/>
              </w:rPr>
              <w:t xml:space="preserve">(phút)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1. Mở đầu</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Ổn định lớp, kiểm tra sĩ số.</w:t>
            </w:r>
          </w:p>
          <w:p>
            <w:pPr>
              <w:spacing w:after="30" w:line="276"/>
              <w:jc w:val="left"/>
            </w:pPr>
            <w:r>
              <w:rPr>
                <w:rFonts w:ascii="Times New Roman" w:cs="Times New Roman" w:eastAsia="Times New Roman" w:hAnsi="Times New Roman"/>
                <w:sz w:val="26"/>
                <w:szCs w:val="26"/>
              </w:rPr>
              <w:t xml:space="preserve">- Câu hỏi mở: mục đích để tập luyện mẫu chi dưới là gì?</w:t>
            </w:r>
          </w:p>
          <w:p>
            <w:pPr>
              <w:spacing w:after="30" w:line="276"/>
              <w:jc w:val="left"/>
            </w:pPr>
            <w:r>
              <w:rPr>
                <w:rFonts w:ascii="Times New Roman" w:cs="Times New Roman" w:eastAsia="Times New Roman" w:hAnsi="Times New Roman"/>
                <w:sz w:val="26"/>
                <w:szCs w:val="26"/>
              </w:rPr>
              <w:t xml:space="preserve">- Giới thiệu LLO của bài học.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2. Giới thiệu và những tiến trình cơ bản</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tích cực (powerpoint, hình ảnh): giới thiệu và những tiến trình cơ bản cho một mẫu vận động.</w:t>
            </w:r>
          </w:p>
          <w:p>
            <w:pPr>
              <w:spacing w:after="30" w:line="276"/>
              <w:jc w:val="left"/>
            </w:pPr>
            <w:r>
              <w:rPr>
                <w:rFonts w:ascii="Times New Roman" w:cs="Times New Roman" w:eastAsia="Times New Roman" w:hAnsi="Times New Roman"/>
                <w:sz w:val="26"/>
                <w:szCs w:val="26"/>
              </w:rPr>
              <w:t xml:space="preserve">- Các mục đích để tập luyện mẫu chi dưới.</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20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3. Các mẫu chi dưới</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Thuyết giảng kết hợp video: gập dạng xoay trong; duỗi khép xoay ngoài; gập khép xoay ngoài; duỗi dạng xoay trong; tóm tắt các mẫu chuyển động chi dưới.</w:t>
            </w:r>
          </w:p>
          <w:p>
            <w:pPr>
              <w:spacing w:after="30" w:line="276"/>
              <w:jc w:val="left"/>
            </w:pPr>
            <w:r>
              <w:rPr>
                <w:rFonts w:ascii="Times New Roman" w:cs="Times New Roman" w:eastAsia="Times New Roman" w:hAnsi="Times New Roman"/>
                <w:sz w:val="26"/>
                <w:szCs w:val="26"/>
              </w:rPr>
              <w:t xml:space="preserve">- Giảng viên minh họa thao tác trên sinh viên đóng vai; sinh viên quan sát.</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35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4. Áp dụng cho bệnh nhân cụ thể</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Câu hỏi mở, nghiên cứu tình huống: áp dụng các thao tác cơ bản và kỹ thuật đặc hiệu khi thực hiện 4 mẫu cơ bản ở chi dưới.</w:t>
            </w:r>
          </w:p>
          <w:p>
            <w:pPr>
              <w:spacing w:after="30" w:line="276"/>
              <w:jc w:val="left"/>
            </w:pPr>
            <w:r>
              <w:rPr>
                <w:rFonts w:ascii="Times New Roman" w:cs="Times New Roman" w:eastAsia="Times New Roman" w:hAnsi="Times New Roman"/>
                <w:sz w:val="26"/>
                <w:szCs w:val="26"/>
              </w:rPr>
              <w:t xml:space="preserve">- Học nhóm: xác định các điểm cần ghi nhớ khi thao tác các mẫu chi dưới; đại diện nhóm trình bày.</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25 phút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b/>
                <w:bCs/>
                <w:sz w:val="26"/>
                <w:szCs w:val="26"/>
              </w:rPr>
              <w:t xml:space="preserve">5. Tổng kết và Lượng giá tại lớp</w:t>
            </w:r>
          </w:p>
        </w:tc>
        <w:tc>
          <w:tcPr>
            <w:tcW w:type="dxa" w:w="5671"/>
            <w:tcBorders>
              <w:top w:val="single" w:color="000000" w:sz="4"/>
              <w:left w:val="single" w:color="000000" w:sz="4"/>
              <w:bottom w:val="single" w:color="000000" w:sz="4"/>
              <w:right w:val="single" w:color="000000" w:sz="4"/>
            </w:tcBorders>
            <w:tcMar>
              <w:top w:type="dxa" w:w="50"/>
              <w:left w:type="dxa" w:w="90"/>
              <w:bottom w:type="dxa" w:w="50"/>
              <w:right w:type="dxa" w:w="90"/>
            </w:tcMar>
            <w:vAlign w:val="top"/>
          </w:tcPr>
          <w:p>
            <w:pPr>
              <w:spacing w:after="30" w:line="276"/>
              <w:jc w:val="left"/>
            </w:pPr>
            <w:r>
              <w:rPr>
                <w:rFonts w:ascii="Times New Roman" w:cs="Times New Roman" w:eastAsia="Times New Roman" w:hAnsi="Times New Roman"/>
                <w:sz w:val="26"/>
                <w:szCs w:val="26"/>
              </w:rPr>
              <w:t xml:space="preserve">- Trò chơi trả lời nhanh: tóm tắt các mẫu chi dưới.</w:t>
            </w:r>
          </w:p>
          <w:p>
            <w:pPr>
              <w:spacing w:after="30" w:line="276"/>
              <w:jc w:val="left"/>
            </w:pPr>
            <w:r>
              <w:rPr>
                <w:rFonts w:ascii="Times New Roman" w:cs="Times New Roman" w:eastAsia="Times New Roman" w:hAnsi="Times New Roman"/>
                <w:sz w:val="26"/>
                <w:szCs w:val="26"/>
              </w:rPr>
              <w:t xml:space="preserve">- Dặn dò xem video mẫu PNF chi dưới, đóng vai tự thực hiện kỹ thuật với bạn học trước buổi thực hành.</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30" w:line="276"/>
              <w:jc w:val="center"/>
            </w:pPr>
            <w:r>
              <w:rPr>
                <w:rFonts w:ascii="Times New Roman" w:cs="Times New Roman" w:eastAsia="Times New Roman" w:hAnsi="Times New Roman"/>
                <w:sz w:val="26"/>
                <w:szCs w:val="26"/>
              </w:rPr>
              <w:t xml:space="preserve">15 phút</w:t>
            </w:r>
          </w:p>
        </w:tc>
      </w:tr>
    </w:tbl>
    <w:p>
      <w:pPr>
        <w:keepNext/>
        <w:spacing w:after="60" w:before="120" w:line="312"/>
        <w:jc w:val="left"/>
      </w:pPr>
      <w:r>
        <w:rPr>
          <w:rFonts w:ascii="Times New Roman" w:cs="Times New Roman" w:eastAsia="Times New Roman" w:hAnsi="Times New Roman"/>
          <w:b/>
          <w:bCs/>
          <w:sz w:val="26"/>
          <w:szCs w:val="26"/>
        </w:rPr>
        <w:t xml:space="preserve">9. Lượng giá sau lớp học</w:t>
      </w:r>
    </w:p>
    <w:p>
      <w:pPr>
        <w:pStyle w:val="ListParagraph"/>
        <w:numPr>
          <w:ilvl w:val="0"/>
          <w:numId w:val="2"/>
        </w:numPr>
        <w:spacing w:after="40" w:line="312"/>
        <w:jc w:val="both"/>
      </w:pPr>
      <w:r>
        <w:rPr>
          <w:rFonts w:ascii="Times New Roman" w:cs="Times New Roman" w:eastAsia="Times New Roman" w:hAnsi="Times New Roman"/>
          <w:sz w:val="26"/>
          <w:szCs w:val="26"/>
        </w:rPr>
        <w:t xml:space="preserve">Làm bài quiz ngắn (5 câu) trên hệ thống E-learning trước buổi học kế tiếp.</w:t>
      </w:r>
    </w:p>
    <w:p>
      <w:pPr>
        <w:pStyle w:val="ListParagraph"/>
        <w:numPr>
          <w:ilvl w:val="0"/>
          <w:numId w:val="2"/>
        </w:numPr>
        <w:spacing w:after="40" w:line="312"/>
        <w:jc w:val="both"/>
      </w:pPr>
      <w:r>
        <w:rPr>
          <w:rFonts w:ascii="Times New Roman" w:cs="Times New Roman" w:eastAsia="Times New Roman" w:hAnsi="Times New Roman"/>
          <w:sz w:val="26"/>
          <w:szCs w:val="26"/>
        </w:rPr>
        <w:t xml:space="preserve">Gửi câu hỏi thắc mắc vào diễn đàn lớp học trên E-learning.</w:t>
      </w: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2026-10-07T07:35:19.435Z</dcterms:created>
  <dcterms:modified xsi:type="dcterms:W3CDTF">2026-10-07T07:35:19.436Z</dcterms:modified>
</cp:coreProperties>
</file>

<file path=docProps/custom.xml><?xml version="1.0" encoding="utf-8"?>
<Properties xmlns="http://schemas.openxmlformats.org/officeDocument/2006/custom-properties" xmlns:vt="http://schemas.openxmlformats.org/officeDocument/2006/docPropsVTypes"/>
</file>