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F6D471">
      <w:pPr>
        <w:pStyle w:val="25"/>
      </w:pPr>
    </w:p>
    <w:p w14:paraId="78B5122A">
      <w:pPr>
        <w:pStyle w:val="2"/>
        <w:rPr>
          <w:sz w:val="32"/>
          <w:szCs w:val="32"/>
        </w:rPr>
      </w:pPr>
      <w:bookmarkStart w:id="0" w:name="X960bdee3ee74104c7acf55cfbb53bfaeee8fdc7"/>
      <w:r>
        <w:rPr>
          <w:sz w:val="32"/>
          <w:szCs w:val="32"/>
        </w:rPr>
        <w:t>Hình thức đánh giá và điều kiện thi | Hình thức đánh giá | IOT301x_1.1-A_VN Courseware | FUNiX</w:t>
      </w:r>
    </w:p>
    <w:p w14:paraId="4A87869F">
      <w:pPr>
        <w:pStyle w:val="4"/>
        <w:rPr>
          <w:sz w:val="32"/>
          <w:szCs w:val="32"/>
        </w:rPr>
      </w:pPr>
      <w:bookmarkStart w:id="1" w:name="excerpt"/>
      <w:r>
        <w:rPr>
          <w:sz w:val="32"/>
          <w:szCs w:val="32"/>
        </w:rPr>
        <w:t>Excerpt</w:t>
      </w:r>
      <w:bookmarkEnd w:id="1"/>
    </w:p>
    <w:p w14:paraId="0532B4CE">
      <w:pPr>
        <w:pStyle w:val="14"/>
        <w:rPr>
          <w:sz w:val="32"/>
          <w:szCs w:val="32"/>
        </w:rPr>
      </w:pPr>
      <w:r>
        <w:rPr>
          <w:sz w:val="32"/>
          <w:szCs w:val="32"/>
        </w:rPr>
        <w:t>Điểm tổng kết môn (GPA) của sinh viên gồm 2 thành phần, điểm quá trình và điểm thi cuối môn của môn học như sau:</w:t>
      </w:r>
    </w:p>
    <w:p w14:paraId="11622943">
      <w:pPr>
        <w:rPr>
          <w:sz w:val="32"/>
          <w:szCs w:val="32"/>
        </w:rPr>
      </w:pPr>
      <w:r>
        <w:rPr>
          <w:sz w:val="32"/>
          <w:szCs w:val="32"/>
        </w:rPr>
        <w:pict>
          <v:rect id="_x0000_i1025" o:spt="1" style="height:1.5pt;width:0pt;" coordsize="21600,21600" o:hr="t" o:hrstd="t" o:hralign="center">
            <v:path/>
            <v:fill focussize="0,0"/>
            <v:stroke/>
            <v:imagedata o:title=""/>
            <o:lock v:ext="edit"/>
            <w10:wrap type="none"/>
            <w10:anchorlock/>
          </v:rect>
        </w:pict>
      </w:r>
    </w:p>
    <w:p w14:paraId="46208C71">
      <w:pPr>
        <w:pStyle w:val="24"/>
        <w:numPr>
          <w:ilvl w:val="0"/>
          <w:numId w:val="1"/>
        </w:numPr>
        <w:rPr>
          <w:sz w:val="32"/>
          <w:szCs w:val="32"/>
        </w:rPr>
      </w:pPr>
      <w:r>
        <w:rPr>
          <w:sz w:val="32"/>
          <w:szCs w:val="32"/>
        </w:rPr>
        <w:fldChar w:fldCharType="begin"/>
      </w:r>
      <w:r>
        <w:rPr>
          <w:sz w:val="32"/>
          <w:szCs w:val="32"/>
        </w:rPr>
        <w:instrText xml:space="preserve"> HYPERLINK "https://courses.funix.edu.vn/courses/course-v1:FUNiX+IOT301x_1.1-A_VN+2022_T11/info" \h </w:instrText>
      </w:r>
      <w:r>
        <w:rPr>
          <w:sz w:val="32"/>
          <w:szCs w:val="32"/>
        </w:rPr>
        <w:fldChar w:fldCharType="separate"/>
      </w:r>
      <w:r>
        <w:rPr>
          <w:rStyle w:val="20"/>
          <w:sz w:val="32"/>
          <w:szCs w:val="32"/>
        </w:rPr>
        <w:t>Home</w:t>
      </w:r>
      <w:r>
        <w:rPr>
          <w:rStyle w:val="20"/>
          <w:sz w:val="32"/>
          <w:szCs w:val="32"/>
        </w:rPr>
        <w:fldChar w:fldCharType="end"/>
      </w:r>
    </w:p>
    <w:p w14:paraId="2FAA47D4">
      <w:pPr>
        <w:pStyle w:val="24"/>
        <w:numPr>
          <w:ilvl w:val="0"/>
          <w:numId w:val="1"/>
        </w:numPr>
        <w:rPr>
          <w:sz w:val="32"/>
          <w:szCs w:val="32"/>
        </w:rPr>
      </w:pPr>
      <w:r>
        <w:rPr>
          <w:sz w:val="32"/>
          <w:szCs w:val="32"/>
        </w:rPr>
        <w:fldChar w:fldCharType="begin"/>
      </w:r>
      <w:r>
        <w:rPr>
          <w:sz w:val="32"/>
          <w:szCs w:val="32"/>
        </w:rPr>
        <w:instrText xml:space="preserve"> HYPERLINK "https://courses.funix.edu.vn/courses/course-v1:FUNiX+IOT301x_1.1-A_VN+2022_T11/course/" \h </w:instrText>
      </w:r>
      <w:r>
        <w:rPr>
          <w:sz w:val="32"/>
          <w:szCs w:val="32"/>
        </w:rPr>
        <w:fldChar w:fldCharType="separate"/>
      </w:r>
      <w:r>
        <w:rPr>
          <w:rStyle w:val="20"/>
          <w:sz w:val="32"/>
          <w:szCs w:val="32"/>
        </w:rPr>
        <w:t>Course , current location</w:t>
      </w:r>
      <w:r>
        <w:rPr>
          <w:rStyle w:val="20"/>
          <w:sz w:val="32"/>
          <w:szCs w:val="32"/>
        </w:rPr>
        <w:fldChar w:fldCharType="end"/>
      </w:r>
    </w:p>
    <w:p w14:paraId="60FD8AB1">
      <w:pPr>
        <w:pStyle w:val="24"/>
        <w:numPr>
          <w:ilvl w:val="0"/>
          <w:numId w:val="1"/>
        </w:numPr>
        <w:rPr>
          <w:sz w:val="32"/>
          <w:szCs w:val="32"/>
        </w:rPr>
      </w:pPr>
      <w:r>
        <w:rPr>
          <w:sz w:val="32"/>
          <w:szCs w:val="32"/>
        </w:rPr>
        <w:fldChar w:fldCharType="begin"/>
      </w:r>
      <w:r>
        <w:rPr>
          <w:sz w:val="32"/>
          <w:szCs w:val="32"/>
        </w:rPr>
        <w:instrText xml:space="preserve"> HYPERLINK "https://courses.funix.edu.vn/courses/course-v1:FUNiX+IOT301x_1.1-A_VN+2022_T11/3ce3e9029d3a4024adcc67ca081920ef/" \h </w:instrText>
      </w:r>
      <w:r>
        <w:rPr>
          <w:sz w:val="32"/>
          <w:szCs w:val="32"/>
        </w:rPr>
        <w:fldChar w:fldCharType="separate"/>
      </w:r>
      <w:r>
        <w:rPr>
          <w:rStyle w:val="20"/>
          <w:sz w:val="32"/>
          <w:szCs w:val="32"/>
        </w:rPr>
        <w:t>Assessment Submission</w:t>
      </w:r>
      <w:r>
        <w:rPr>
          <w:rStyle w:val="20"/>
          <w:sz w:val="32"/>
          <w:szCs w:val="32"/>
        </w:rPr>
        <w:fldChar w:fldCharType="end"/>
      </w:r>
    </w:p>
    <w:p w14:paraId="654AAE7C">
      <w:pPr>
        <w:pStyle w:val="24"/>
        <w:numPr>
          <w:ilvl w:val="0"/>
          <w:numId w:val="1"/>
        </w:numPr>
        <w:rPr>
          <w:sz w:val="32"/>
          <w:szCs w:val="32"/>
        </w:rPr>
      </w:pPr>
      <w:r>
        <w:rPr>
          <w:sz w:val="32"/>
          <w:szCs w:val="32"/>
        </w:rPr>
        <w:fldChar w:fldCharType="begin"/>
      </w:r>
      <w:r>
        <w:rPr>
          <w:sz w:val="32"/>
          <w:szCs w:val="32"/>
        </w:rPr>
        <w:instrText xml:space="preserve"> HYPERLINK "https://courses.funix.edu.vn/courses/course-v1:FUNiX+IOT301x_1.1-A_VN+2022_T11/progress" \h </w:instrText>
      </w:r>
      <w:r>
        <w:rPr>
          <w:sz w:val="32"/>
          <w:szCs w:val="32"/>
        </w:rPr>
        <w:fldChar w:fldCharType="separate"/>
      </w:r>
      <w:r>
        <w:rPr>
          <w:rStyle w:val="20"/>
          <w:sz w:val="32"/>
          <w:szCs w:val="32"/>
        </w:rPr>
        <w:t>Progress</w:t>
      </w:r>
      <w:r>
        <w:rPr>
          <w:rStyle w:val="20"/>
          <w:sz w:val="32"/>
          <w:szCs w:val="32"/>
        </w:rPr>
        <w:fldChar w:fldCharType="end"/>
      </w:r>
    </w:p>
    <w:p w14:paraId="0D4C0ADF">
      <w:pPr>
        <w:pStyle w:val="23"/>
        <w:rPr>
          <w:sz w:val="32"/>
          <w:szCs w:val="32"/>
        </w:rPr>
      </w:pPr>
      <w:r>
        <w:rPr>
          <w:b/>
          <w:bCs/>
          <w:sz w:val="32"/>
          <w:szCs w:val="32"/>
        </w:rPr>
        <w:t>Điểm tổng kết môn (GPA) của sinh viên gồm 2 thành phần, điểm quá trình và điểm thi cuối môn</w:t>
      </w:r>
      <w:r>
        <w:rPr>
          <w:sz w:val="32"/>
          <w:szCs w:val="32"/>
        </w:rPr>
        <w:t> </w:t>
      </w:r>
      <w:r>
        <w:rPr>
          <w:b/>
          <w:bCs/>
          <w:sz w:val="32"/>
          <w:szCs w:val="32"/>
        </w:rPr>
        <w:t>của môn học như sau:</w:t>
      </w:r>
    </w:p>
    <w:p w14:paraId="3E2F1567">
      <w:pPr>
        <w:pStyle w:val="3"/>
        <w:rPr>
          <w:sz w:val="32"/>
          <w:szCs w:val="32"/>
        </w:rPr>
      </w:pPr>
      <w:r>
        <w:rPr>
          <w:b/>
          <w:bCs/>
          <w:sz w:val="32"/>
          <w:szCs w:val="32"/>
        </w:rPr>
        <w:t>1. Điểm quá trình (60% tổng điểm) bao gồm:</w:t>
      </w:r>
      <w:r>
        <w:rPr>
          <w:sz w:val="32"/>
          <w:szCs w:val="32"/>
        </w:rPr>
        <w:t> </w:t>
      </w:r>
    </w:p>
    <w:p w14:paraId="1FBEF65B">
      <w:pPr>
        <w:numPr>
          <w:ilvl w:val="0"/>
          <w:numId w:val="2"/>
        </w:numPr>
        <w:rPr>
          <w:sz w:val="32"/>
          <w:szCs w:val="32"/>
        </w:rPr>
      </w:pPr>
      <w:r>
        <w:rPr>
          <w:sz w:val="32"/>
          <w:szCs w:val="32"/>
        </w:rPr>
        <w:t>Làm bài Lab (20% tổng điểm): Sinh viên hoàn thành các bài lab và đăng ký vấn đáp </w:t>
      </w:r>
    </w:p>
    <w:p w14:paraId="5BB49EAD">
      <w:pPr>
        <w:numPr>
          <w:ilvl w:val="0"/>
          <w:numId w:val="2"/>
        </w:numPr>
        <w:rPr>
          <w:sz w:val="32"/>
          <w:szCs w:val="32"/>
        </w:rPr>
      </w:pPr>
      <w:r>
        <w:rPr>
          <w:sz w:val="32"/>
          <w:szCs w:val="32"/>
        </w:rPr>
        <w:t>Làm các bài Assignment (40% tổng điểm): Sinh viên hoàn thành các bài assignments:</w:t>
      </w:r>
    </w:p>
    <w:p w14:paraId="65BA1396">
      <w:pPr>
        <w:numPr>
          <w:ilvl w:val="0"/>
          <w:numId w:val="2"/>
        </w:numPr>
        <w:rPr>
          <w:sz w:val="32"/>
          <w:szCs w:val="32"/>
        </w:rPr>
      </w:pPr>
      <w:r>
        <w:rPr>
          <w:sz w:val="32"/>
          <w:szCs w:val="32"/>
        </w:rPr>
        <w:t>ASM1: 10%</w:t>
      </w:r>
    </w:p>
    <w:p w14:paraId="2C71463A">
      <w:pPr>
        <w:numPr>
          <w:ilvl w:val="0"/>
          <w:numId w:val="2"/>
        </w:numPr>
        <w:rPr>
          <w:sz w:val="32"/>
          <w:szCs w:val="32"/>
        </w:rPr>
      </w:pPr>
      <w:r>
        <w:rPr>
          <w:sz w:val="32"/>
          <w:szCs w:val="32"/>
        </w:rPr>
        <w:t>ASM2: 15%</w:t>
      </w:r>
    </w:p>
    <w:p w14:paraId="06E3956E">
      <w:pPr>
        <w:numPr>
          <w:ilvl w:val="0"/>
          <w:numId w:val="2"/>
        </w:numPr>
        <w:rPr>
          <w:sz w:val="32"/>
          <w:szCs w:val="32"/>
        </w:rPr>
      </w:pPr>
      <w:r>
        <w:rPr>
          <w:sz w:val="32"/>
          <w:szCs w:val="32"/>
        </w:rPr>
        <w:t>ASM3: 15%</w:t>
      </w:r>
    </w:p>
    <w:p w14:paraId="452D55C3">
      <w:pPr>
        <w:pStyle w:val="23"/>
        <w:rPr>
          <w:sz w:val="32"/>
          <w:szCs w:val="32"/>
        </w:rPr>
      </w:pPr>
      <w:r>
        <w:rPr>
          <w:b/>
          <w:bCs/>
          <w:sz w:val="32"/>
          <w:szCs w:val="32"/>
        </w:rPr>
        <w:t>Lưu ý: Assignment 3</w:t>
      </w:r>
      <w:r>
        <w:rPr>
          <w:sz w:val="32"/>
          <w:szCs w:val="32"/>
        </w:rPr>
        <w:t xml:space="preserve"> sẽ được chấm thông qua hình thức review. Mentor sẽ phỏng vấn học viên trước khi đánh giá. Học viên xem hướng dẫn về đăng ký review tại mục </w:t>
      </w:r>
      <w:r>
        <w:rPr>
          <w:b/>
          <w:bCs/>
          <w:i/>
          <w:iCs/>
          <w:sz w:val="32"/>
          <w:szCs w:val="32"/>
        </w:rPr>
        <w:t>Assessment Submission</w:t>
      </w:r>
      <w:r>
        <w:rPr>
          <w:sz w:val="32"/>
          <w:szCs w:val="32"/>
        </w:rPr>
        <w:t>. </w:t>
      </w:r>
    </w:p>
    <w:p w14:paraId="21CC1F5F">
      <w:pPr>
        <w:pStyle w:val="3"/>
        <w:rPr>
          <w:sz w:val="32"/>
          <w:szCs w:val="32"/>
        </w:rPr>
      </w:pPr>
      <w:r>
        <w:rPr>
          <w:i/>
          <w:iCs/>
          <w:sz w:val="32"/>
          <w:szCs w:val="32"/>
        </w:rPr>
        <w:t>Hình thức đánh giá: Các bài Assignments phải đạt được tất cả các tiêu chí bắt buộc theo yêu cầu. Mỗi tiêu chí dựa trên outcome được yêu cầu sẽ được chấm điểm Pass (qua) hoặc Fail (trượt). Trong trường hợp không đạt được các tiêu chí bắt buộc, sinh viên phải làm lại bài và nộp lại bài (re-submit) cho đến khi đạt được hết tất cả các tiêu chí. Với mỗi lần nộp lại, mỗi tiêu chí làm lại được đánh giá Pass sẽ bị trừ 50% điểm của tiêu chí đó.</w:t>
      </w:r>
      <w:r>
        <w:rPr>
          <w:sz w:val="32"/>
          <w:szCs w:val="32"/>
        </w:rPr>
        <w:t> </w:t>
      </w:r>
    </w:p>
    <w:p w14:paraId="586FFA42">
      <w:pPr>
        <w:pStyle w:val="3"/>
        <w:rPr>
          <w:sz w:val="32"/>
          <w:szCs w:val="32"/>
        </w:rPr>
      </w:pPr>
      <w:r>
        <w:rPr>
          <w:b/>
          <w:bCs/>
          <w:sz w:val="32"/>
          <w:szCs w:val="32"/>
        </w:rPr>
        <w:t>2. Điểm thi cuối môn (40% tổng điểm):</w:t>
      </w:r>
    </w:p>
    <w:p w14:paraId="662BD03F">
      <w:pPr>
        <w:pStyle w:val="24"/>
        <w:numPr>
          <w:ilvl w:val="0"/>
          <w:numId w:val="2"/>
        </w:numPr>
        <w:rPr>
          <w:sz w:val="32"/>
          <w:szCs w:val="32"/>
        </w:rPr>
      </w:pPr>
      <w:r>
        <w:rPr>
          <w:sz w:val="32"/>
          <w:szCs w:val="32"/>
        </w:rPr>
        <w:t>Thi vấn đáp. </w:t>
      </w:r>
    </w:p>
    <w:p w14:paraId="0BECDC4B">
      <w:pPr>
        <w:pStyle w:val="23"/>
        <w:rPr>
          <w:sz w:val="32"/>
          <w:szCs w:val="32"/>
        </w:rPr>
      </w:pPr>
      <w:r>
        <w:rPr>
          <w:b/>
          <w:bCs/>
          <w:sz w:val="32"/>
          <w:szCs w:val="32"/>
        </w:rPr>
        <w:t>Điểm tổng kết môn (GPA)</w:t>
      </w:r>
      <w:r>
        <w:rPr>
          <w:sz w:val="32"/>
          <w:szCs w:val="32"/>
        </w:rPr>
        <w:t xml:space="preserve"> = Điểm thành phần x 60% + Điểm thi cuối môn x 40%</w:t>
      </w:r>
    </w:p>
    <w:p w14:paraId="49C79DA7">
      <w:pPr>
        <w:pStyle w:val="3"/>
        <w:rPr>
          <w:sz w:val="32"/>
          <w:szCs w:val="32"/>
        </w:rPr>
      </w:pPr>
      <w:r>
        <w:rPr>
          <w:i/>
          <w:iCs/>
          <w:sz w:val="32"/>
          <w:szCs w:val="32"/>
        </w:rPr>
        <w:t xml:space="preserve">Điều kiện bắt </w:t>
      </w:r>
      <w:bookmarkStart w:id="2" w:name="_GoBack"/>
      <w:bookmarkEnd w:id="2"/>
      <w:r>
        <w:rPr>
          <w:i/>
          <w:iCs/>
          <w:sz w:val="32"/>
          <w:szCs w:val="32"/>
        </w:rPr>
        <w:t>buộc để được thi:</w:t>
      </w:r>
    </w:p>
    <w:p w14:paraId="1F099CBD">
      <w:pPr>
        <w:pStyle w:val="24"/>
        <w:numPr>
          <w:ilvl w:val="0"/>
          <w:numId w:val="2"/>
        </w:numPr>
        <w:rPr>
          <w:sz w:val="32"/>
          <w:szCs w:val="32"/>
        </w:rPr>
      </w:pPr>
      <w:r>
        <w:rPr>
          <w:sz w:val="32"/>
          <w:szCs w:val="32"/>
        </w:rPr>
        <w:t>Đạt 100% điểm tất cả các bài quiz</w:t>
      </w:r>
    </w:p>
    <w:p w14:paraId="1E9E28F6">
      <w:pPr>
        <w:pStyle w:val="24"/>
        <w:numPr>
          <w:ilvl w:val="0"/>
          <w:numId w:val="2"/>
        </w:numPr>
        <w:rPr>
          <w:sz w:val="32"/>
          <w:szCs w:val="32"/>
        </w:rPr>
      </w:pPr>
      <w:r>
        <w:rPr>
          <w:sz w:val="32"/>
          <w:szCs w:val="32"/>
        </w:rPr>
        <w:t>Điểm từng bài assignment phải &gt; 0</w:t>
      </w:r>
    </w:p>
    <w:p w14:paraId="38137B68">
      <w:pPr>
        <w:pStyle w:val="24"/>
        <w:numPr>
          <w:ilvl w:val="0"/>
          <w:numId w:val="2"/>
        </w:numPr>
        <w:rPr>
          <w:sz w:val="32"/>
          <w:szCs w:val="32"/>
        </w:rPr>
      </w:pPr>
      <w:r>
        <w:rPr>
          <w:sz w:val="32"/>
          <w:szCs w:val="32"/>
        </w:rPr>
        <w:t>Điểm vấn đáp Lab phải &gt;=5</w:t>
      </w:r>
    </w:p>
    <w:p w14:paraId="3C336569">
      <w:pPr>
        <w:pStyle w:val="23"/>
        <w:rPr>
          <w:sz w:val="32"/>
          <w:szCs w:val="32"/>
        </w:rPr>
      </w:pPr>
      <w:r>
        <w:rPr>
          <w:i/>
          <w:iCs/>
          <w:sz w:val="32"/>
          <w:szCs w:val="32"/>
        </w:rPr>
        <w:t>Điều kiện qua môn:</w:t>
      </w:r>
    </w:p>
    <w:p w14:paraId="3955543B">
      <w:pPr>
        <w:pStyle w:val="24"/>
        <w:numPr>
          <w:ilvl w:val="0"/>
          <w:numId w:val="2"/>
        </w:numPr>
        <w:rPr>
          <w:sz w:val="32"/>
          <w:szCs w:val="32"/>
        </w:rPr>
      </w:pPr>
      <w:r>
        <w:rPr>
          <w:sz w:val="32"/>
          <w:szCs w:val="32"/>
        </w:rPr>
        <w:t>Điểm thi &gt;= 5 (thang điểm 10)</w:t>
      </w:r>
    </w:p>
    <w:p w14:paraId="5A6822B3">
      <w:pPr>
        <w:pStyle w:val="24"/>
        <w:numPr>
          <w:ilvl w:val="0"/>
          <w:numId w:val="2"/>
        </w:numPr>
        <w:rPr>
          <w:sz w:val="32"/>
          <w:szCs w:val="32"/>
        </w:rPr>
      </w:pPr>
      <w:r>
        <w:rPr>
          <w:sz w:val="32"/>
          <w:szCs w:val="32"/>
        </w:rPr>
        <w:t>Điểm cuối môn (GPA) &gt;= 5 (thang điểm 10)</w:t>
      </w:r>
    </w:p>
    <w:p w14:paraId="16C7EE5D">
      <w:pPr>
        <w:pStyle w:val="23"/>
        <w:rPr>
          <w:sz w:val="32"/>
          <w:szCs w:val="32"/>
        </w:rPr>
      </w:pPr>
      <w:r>
        <w:rPr>
          <w:sz w:val="32"/>
          <w:szCs w:val="32"/>
        </w:rPr>
        <w:t>(Các đầu điểm được làm tròn đến 1 chữ số thập phân)</w:t>
      </w:r>
    </w:p>
    <w:bookmarkEnd w:id="0"/>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64BF0165"/>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5"/>
    <w:uiPriority w:val="0"/>
    <w:pPr>
      <w:keepNext/>
    </w:pPr>
  </w:style>
  <w:style w:type="paragraph" w:customStyle="1" w:styleId="32">
    <w:name w:val="Image Caption"/>
    <w:basedOn w:val="15"/>
    <w:uiPriority w:val="0"/>
  </w:style>
  <w:style w:type="paragraph" w:customStyle="1" w:styleId="33">
    <w:name w:val="Figure"/>
    <w:basedOn w:val="1"/>
    <w:uiPriority w:val="0"/>
  </w:style>
  <w:style w:type="paragraph" w:customStyle="1" w:styleId="34">
    <w:name w:val="Captioned Figure"/>
    <w:basedOn w:val="33"/>
    <w:qFormat/>
    <w:uiPriority w:val="0"/>
    <w:pPr>
      <w:keepNext/>
    </w:pPr>
  </w:style>
  <w:style w:type="character" w:customStyle="1" w:styleId="35">
    <w:name w:val="Verbatim Char"/>
    <w:basedOn w:val="18"/>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18"/>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uiPriority w:val="0"/>
    <w:rPr>
      <w:b/>
      <w:color w:val="008000"/>
    </w:rPr>
  </w:style>
  <w:style w:type="character" w:customStyle="1" w:styleId="51">
    <w:name w:val="CommentTok"/>
    <w:basedOn w:val="35"/>
    <w:qFormat/>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rPr>
      <w:color w:val="008000"/>
    </w:rPr>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83</Words>
  <Characters>475</Characters>
  <Lines>12</Lines>
  <Paragraphs>8</Paragraphs>
  <TotalTime>6</TotalTime>
  <ScaleCrop>false</ScaleCrop>
  <LinksUpToDate>false</LinksUpToDate>
  <CharactersWithSpaces>583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2024-09-16T14:56:00Z</dcterms:created>
  <dc:creator>Habit</dc:creator>
  <cp:lastModifiedBy>Habit</cp:lastModifiedBy>
  <dcterms:modified xsi:type="dcterms:W3CDTF">2024-09-16T16:11:04Z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2024-09-16T21:55:15 (UTC +07:00)</vt:lpwstr>
  </property>
  <property fmtid="{D5CDD505-2E9C-101B-9397-08002B2CF9AE}" pid="3" name="source">
    <vt:lpwstr>https://courses.funix.edu.vn/courses/course-v1:FUNiX+IOT301x_1.1-A_VN+2022_T11/courseware/e49b3e9d28f046f599265a6a26ba2dc3/17e8506b4d1a4d919a10deab4e583da2/?child=first</vt:lpwstr>
  </property>
  <property fmtid="{D5CDD505-2E9C-101B-9397-08002B2CF9AE}" pid="4" name="tags">
    <vt:lpwstr/>
  </property>
  <property fmtid="{D5CDD505-2E9C-101B-9397-08002B2CF9AE}" pid="5" name="KSOProductBuildVer">
    <vt:lpwstr>1033-12.2.0.18283</vt:lpwstr>
  </property>
  <property fmtid="{D5CDD505-2E9C-101B-9397-08002B2CF9AE}" pid="6" name="ICV">
    <vt:lpwstr>FE6D7C5A52E74F9D8AC394828DD7A907_12</vt:lpwstr>
  </property>
</Properties>
</file>