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82D" w:rsidRPr="00A9582D" w:rsidRDefault="00A9582D" w:rsidP="00A9582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A9582D">
        <w:rPr>
          <w:rFonts w:ascii="Times New Roman" w:hAnsi="Times New Roman" w:cs="Times New Roman"/>
          <w:b/>
          <w:sz w:val="32"/>
          <w:szCs w:val="32"/>
          <w:lang w:val="en-US"/>
        </w:rPr>
        <w:t>Hướng</w:t>
      </w:r>
      <w:proofErr w:type="spellEnd"/>
      <w:r w:rsidRPr="00A9582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sz w:val="32"/>
          <w:szCs w:val="32"/>
          <w:lang w:val="en-US"/>
        </w:rPr>
        <w:t>dẫn</w:t>
      </w:r>
      <w:proofErr w:type="spellEnd"/>
      <w:r w:rsidRPr="00A9582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sz w:val="32"/>
          <w:szCs w:val="32"/>
          <w:lang w:val="en-US"/>
        </w:rPr>
        <w:t>khách</w:t>
      </w:r>
      <w:proofErr w:type="spellEnd"/>
      <w:r w:rsidRPr="00A9582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sz w:val="32"/>
          <w:szCs w:val="32"/>
          <w:lang w:val="en-US"/>
        </w:rPr>
        <w:t>hàng</w:t>
      </w:r>
      <w:proofErr w:type="spellEnd"/>
      <w:r w:rsidRPr="00A9582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sz w:val="32"/>
          <w:szCs w:val="32"/>
          <w:lang w:val="en-US"/>
        </w:rPr>
        <w:t>giám</w:t>
      </w:r>
      <w:proofErr w:type="spellEnd"/>
      <w:r w:rsidRPr="00A9582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sz w:val="32"/>
          <w:szCs w:val="32"/>
          <w:lang w:val="en-US"/>
        </w:rPr>
        <w:t>đinh</w:t>
      </w:r>
      <w:proofErr w:type="spellEnd"/>
      <w:r w:rsidRPr="00A9582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sz w:val="32"/>
          <w:szCs w:val="32"/>
          <w:lang w:val="en-US"/>
        </w:rPr>
        <w:t>bồi</w:t>
      </w:r>
      <w:proofErr w:type="spellEnd"/>
      <w:r w:rsidRPr="00A9582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sz w:val="32"/>
          <w:szCs w:val="32"/>
          <w:lang w:val="en-US"/>
        </w:rPr>
        <w:t>thường</w:t>
      </w:r>
      <w:proofErr w:type="spellEnd"/>
      <w:r w:rsidRPr="00A9582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XCG</w:t>
      </w:r>
    </w:p>
    <w:p w:rsidR="00A150DB" w:rsidRPr="00A9582D" w:rsidRDefault="00D046C1" w:rsidP="00A150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>Khai</w:t>
      </w:r>
      <w:proofErr w:type="spellEnd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>báo</w:t>
      </w:r>
      <w:proofErr w:type="spellEnd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>tổn</w:t>
      </w:r>
      <w:proofErr w:type="spellEnd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>thất</w:t>
      </w:r>
      <w:proofErr w:type="spellEnd"/>
    </w:p>
    <w:p w:rsidR="00A150DB" w:rsidRPr="00A9582D" w:rsidRDefault="00A150DB" w:rsidP="00A150D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tai</w:t>
      </w:r>
      <w:proofErr w:type="gram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nạ</w:t>
      </w:r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cố</w:t>
      </w:r>
      <w:proofErr w:type="spellEnd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lựa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thức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khai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tổn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thất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0" w:name="_GoBack"/>
      <w:bookmarkEnd w:id="0"/>
    </w:p>
    <w:p w:rsidR="00D046C1" w:rsidRPr="00A9582D" w:rsidRDefault="00A150DB" w:rsidP="00C4747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(1)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điện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thoại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tổng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đài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tổn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thất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19001566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khai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tổn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thấ</w:t>
      </w:r>
      <w:r w:rsidR="00C47476" w:rsidRPr="00A9582D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C47476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4A25FA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ung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dẫn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F80" w:rsidRPr="00A9582D">
        <w:rPr>
          <w:rFonts w:ascii="Times New Roman" w:hAnsi="Times New Roman" w:cs="Times New Roman"/>
          <w:sz w:val="24"/>
          <w:szCs w:val="24"/>
          <w:lang w:val="en-US"/>
        </w:rPr>
        <w:t>tổng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F80" w:rsidRPr="00A9582D">
        <w:rPr>
          <w:rFonts w:ascii="Times New Roman" w:hAnsi="Times New Roman" w:cs="Times New Roman"/>
          <w:sz w:val="24"/>
          <w:szCs w:val="24"/>
          <w:lang w:val="en-US"/>
        </w:rPr>
        <w:t>đài</w:t>
      </w:r>
      <w:proofErr w:type="spellEnd"/>
      <w:r w:rsidR="00364F80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F80" w:rsidRPr="00A9582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="00364F80" w:rsidRPr="00A9582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046C1" w:rsidRPr="00A9582D" w:rsidRDefault="00D43C63" w:rsidP="00D43C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58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(2) </w:t>
      </w:r>
      <w:r w:rsidR="00A959A1" w:rsidRPr="00A958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ải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My VBI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điện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thoại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khai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tổn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thất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lịch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giám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="00D046C1" w:rsidRPr="00A958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A2158" w:rsidRPr="00A9582D" w:rsidRDefault="000A2158" w:rsidP="00D43C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58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Giám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định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viện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của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VBI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sẽ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liên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hệ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với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khách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hàng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trong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thời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gian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sớm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nhất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để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hướng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dẫn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xử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lý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và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giám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định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tổn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thất</w:t>
      </w:r>
      <w:proofErr w:type="spellEnd"/>
      <w:r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proofErr w:type="gramEnd"/>
    </w:p>
    <w:p w:rsidR="00A150DB" w:rsidRPr="00A9582D" w:rsidRDefault="00EB26C4" w:rsidP="00D43C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="00A150DB" w:rsidRPr="00A9582D">
        <w:rPr>
          <w:rFonts w:ascii="Times New Roman" w:hAnsi="Times New Roman" w:cs="Times New Roman"/>
          <w:b/>
          <w:sz w:val="24"/>
          <w:szCs w:val="24"/>
          <w:lang w:val="en-US"/>
        </w:rPr>
        <w:t>iám</w:t>
      </w:r>
      <w:proofErr w:type="spellEnd"/>
      <w:r w:rsidR="00A150DB" w:rsidRPr="00A95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A150DB" w:rsidRPr="00A9582D">
        <w:rPr>
          <w:rFonts w:ascii="Times New Roman" w:hAnsi="Times New Roman" w:cs="Times New Roman"/>
          <w:b/>
          <w:sz w:val="24"/>
          <w:szCs w:val="24"/>
          <w:lang w:val="en-US"/>
        </w:rPr>
        <w:t>định</w:t>
      </w:r>
      <w:proofErr w:type="spellEnd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>tổn</w:t>
      </w:r>
      <w:proofErr w:type="spellEnd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>thất</w:t>
      </w:r>
      <w:proofErr w:type="spellEnd"/>
    </w:p>
    <w:p w:rsidR="00EB26C4" w:rsidRPr="00A9582D" w:rsidRDefault="00EB26C4" w:rsidP="00EB26C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Trước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khi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D43C63"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VBI </w:t>
      </w:r>
      <w:proofErr w:type="spellStart"/>
      <w:r w:rsidR="00D43C63"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liên</w:t>
      </w:r>
      <w:proofErr w:type="spellEnd"/>
      <w:r w:rsidR="00D43C63"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D43C63"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hệ</w:t>
      </w:r>
      <w:proofErr w:type="spellEnd"/>
      <w:r w:rsidR="00D43C63"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D43C63"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thực</w:t>
      </w:r>
      <w:proofErr w:type="spellEnd"/>
      <w:r w:rsidR="00D43C63"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D43C63"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hiện</w:t>
      </w:r>
      <w:proofErr w:type="spellEnd"/>
      <w:r w:rsidR="00D43C63"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D43C63"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giám</w:t>
      </w:r>
      <w:proofErr w:type="spellEnd"/>
      <w:r w:rsidR="00D43C63"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D43C63"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định</w:t>
      </w:r>
      <w:proofErr w:type="spellEnd"/>
      <w:r w:rsidR="00D43C63"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D43C63"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tổn</w:t>
      </w:r>
      <w:proofErr w:type="spellEnd"/>
      <w:r w:rsidR="00D43C63"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D43C63"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thất</w:t>
      </w:r>
      <w:proofErr w:type="spellEnd"/>
      <w:r w:rsidR="00A60F4F"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  <w:proofErr w:type="gramStart"/>
      <w:r w:rsidR="00A97922" w:rsidRPr="00A9582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proofErr w:type="gramEnd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chuẩn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>khai</w:t>
      </w:r>
      <w:proofErr w:type="spellEnd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tai </w:t>
      </w:r>
      <w:proofErr w:type="spellStart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9582D">
        <w:rPr>
          <w:rFonts w:ascii="Times New Roman" w:hAnsi="Times New Roman" w:cs="Times New Roman"/>
          <w:sz w:val="24"/>
          <w:szCs w:val="24"/>
          <w:lang w:val="en-US"/>
        </w:rPr>
        <w:t>ạn</w:t>
      </w:r>
      <w:proofErr w:type="spellEnd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>bồi</w:t>
      </w:r>
      <w:proofErr w:type="spellEnd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>thường</w:t>
      </w:r>
      <w:proofErr w:type="spellEnd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="00D43C63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823" w:rsidRPr="00A9582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47476" w:rsidRPr="00A9582D">
        <w:rPr>
          <w:rFonts w:ascii="Times New Roman" w:hAnsi="Times New Roman" w:cs="Times New Roman"/>
          <w:sz w:val="24"/>
          <w:szCs w:val="24"/>
          <w:lang w:val="en-US"/>
        </w:rPr>
        <w:t>iểu</w:t>
      </w:r>
      <w:proofErr w:type="spellEnd"/>
      <w:r w:rsidR="00C47476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476" w:rsidRPr="00A9582D">
        <w:rPr>
          <w:rFonts w:ascii="Times New Roman" w:hAnsi="Times New Roman" w:cs="Times New Roman"/>
          <w:sz w:val="24"/>
          <w:szCs w:val="24"/>
          <w:lang w:val="en-US"/>
        </w:rPr>
        <w:t>mẫu</w:t>
      </w:r>
      <w:proofErr w:type="spellEnd"/>
      <w:r w:rsidR="00C47476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476" w:rsidRPr="00A9582D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C47476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476" w:rsidRPr="00A9582D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47476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476" w:rsidRPr="00A9582D"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 w:rsidR="00C47476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476" w:rsidRPr="00A9582D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C47476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="00C47476" w:rsidRPr="00A9582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C47476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476" w:rsidRPr="00A9582D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="00C47476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476" w:rsidRPr="00A9582D">
        <w:rPr>
          <w:rFonts w:ascii="Times New Roman" w:hAnsi="Times New Roman" w:cs="Times New Roman"/>
          <w:sz w:val="24"/>
          <w:szCs w:val="24"/>
          <w:lang w:val="en-US"/>
        </w:rPr>
        <w:t>hiểm</w:t>
      </w:r>
      <w:proofErr w:type="spellEnd"/>
      <w:r w:rsidR="00C47476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>Vietinbank</w:t>
      </w:r>
      <w:proofErr w:type="spellEnd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>gồm</w:t>
      </w:r>
      <w:proofErr w:type="spellEnd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>mẫu</w:t>
      </w:r>
      <w:proofErr w:type="spellEnd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>áp</w:t>
      </w:r>
      <w:proofErr w:type="spellEnd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>tổn</w:t>
      </w:r>
      <w:proofErr w:type="spellEnd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>thất</w:t>
      </w:r>
      <w:proofErr w:type="spellEnd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TNDS </w:t>
      </w:r>
      <w:proofErr w:type="spellStart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>mẫu</w:t>
      </w:r>
      <w:proofErr w:type="spellEnd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>trường</w:t>
      </w:r>
      <w:proofErr w:type="spellEnd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>còn</w:t>
      </w:r>
      <w:proofErr w:type="spellEnd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A60F4F" w:rsidRPr="00A9582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Đồng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chuẩn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những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9582D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proofErr w:type="gram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lái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kiểm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giấy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chứng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hiểm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chứng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mình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hữu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…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sàng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Giám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trường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giám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tổn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thất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97922" w:rsidRPr="00A9582D" w:rsidRDefault="00EB26C4" w:rsidP="003B4D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58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Sau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khi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giám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định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“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Biên</w:t>
      </w:r>
      <w:proofErr w:type="spellEnd"/>
      <w:proofErr w:type="gram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giám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thiệt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hại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cơ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121ABC" w:rsidRPr="00A9582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“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Biên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hồ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sơ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kiêm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dẫn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hồ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sơ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bồi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thường</w:t>
      </w:r>
      <w:proofErr w:type="spellEnd"/>
      <w:r w:rsidR="003B4DB4" w:rsidRPr="00A9582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Lưu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ý: Trong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một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số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trường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hợp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cần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làm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rõ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nguyên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nhân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tổn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thất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khách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hàng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cần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phối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hợp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với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GĐV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của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VBI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để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xác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minh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hiện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trường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và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cung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cấp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thêm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tài</w:t>
      </w:r>
      <w:proofErr w:type="spellEnd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4A25FA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liệ</w:t>
      </w:r>
      <w:r w:rsidR="00F03823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u</w:t>
      </w:r>
      <w:proofErr w:type="spellEnd"/>
      <w:r w:rsidR="00F03823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</w:t>
      </w:r>
      <w:proofErr w:type="spellStart"/>
      <w:r w:rsidR="00F03823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như</w:t>
      </w:r>
      <w:proofErr w:type="spellEnd"/>
      <w:r w:rsidR="00F03823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F03823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hồ</w:t>
      </w:r>
      <w:proofErr w:type="spellEnd"/>
      <w:r w:rsidR="00F03823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F03823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sơ</w:t>
      </w:r>
      <w:proofErr w:type="spellEnd"/>
      <w:r w:rsidR="00F03823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F03823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công</w:t>
      </w:r>
      <w:proofErr w:type="spellEnd"/>
      <w:r w:rsidR="00F03823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an, </w:t>
      </w:r>
      <w:proofErr w:type="spellStart"/>
      <w:r w:rsidR="00F03823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xác</w:t>
      </w:r>
      <w:proofErr w:type="spellEnd"/>
      <w:r w:rsidR="00F03823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minh tai </w:t>
      </w:r>
      <w:proofErr w:type="spellStart"/>
      <w:r w:rsidR="00F03823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nạn</w:t>
      </w:r>
      <w:proofErr w:type="spellEnd"/>
      <w:r w:rsidR="00F03823" w:rsidRPr="00A9582D">
        <w:rPr>
          <w:rFonts w:ascii="Times New Roman" w:hAnsi="Times New Roman" w:cs="Times New Roman"/>
          <w:color w:val="FF0000"/>
          <w:sz w:val="24"/>
          <w:szCs w:val="24"/>
          <w:lang w:val="en-US"/>
        </w:rPr>
        <w:t>…)</w:t>
      </w:r>
    </w:p>
    <w:p w:rsidR="00A97922" w:rsidRPr="00A9582D" w:rsidRDefault="00A97922" w:rsidP="00A979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>Hồ</w:t>
      </w:r>
      <w:proofErr w:type="spellEnd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>sơ</w:t>
      </w:r>
      <w:proofErr w:type="spellEnd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>bồi</w:t>
      </w:r>
      <w:proofErr w:type="spellEnd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>thường</w:t>
      </w:r>
      <w:proofErr w:type="spellEnd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8F2A69" w:rsidRPr="00A9582D" w:rsidRDefault="00A97922" w:rsidP="008F2A6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TH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khách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hàng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sửa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chữa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tại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gara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trong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hệ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thống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liên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kết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VBI:</w:t>
      </w:r>
      <w:r w:rsidR="008F2A69"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chữa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xong</w:t>
      </w:r>
      <w:proofErr w:type="spellEnd"/>
      <w:r w:rsidR="008F2A69"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proofErr w:type="gram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tới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biên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nghiệm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thu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mẫu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gara</w:t>
      </w:r>
      <w:proofErr w:type="spellEnd"/>
      <w:r w:rsidR="008F2A69" w:rsidRPr="00A958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F2A69" w:rsidRPr="00A9582D" w:rsidRDefault="008F2A69" w:rsidP="00A9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 xml:space="preserve">TH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khách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hàng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sửa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chữa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tại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gara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không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trong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hệ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thống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liên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>kết</w:t>
      </w:r>
      <w:proofErr w:type="spellEnd"/>
      <w:r w:rsidRPr="00A9582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VBI: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9582D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proofErr w:type="gram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chữa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xong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những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chứng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chữa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gốc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VBI:</w:t>
      </w:r>
    </w:p>
    <w:p w:rsidR="008F2A69" w:rsidRPr="00A9582D" w:rsidRDefault="008F2A69" w:rsidP="008F2A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Hóa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chính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8F2A69" w:rsidRPr="00A9582D" w:rsidRDefault="008F2A69" w:rsidP="008F2A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3C88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ban </w:t>
      </w:r>
      <w:proofErr w:type="spellStart"/>
      <w:r w:rsidR="00783C88" w:rsidRPr="00A9582D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="00783C88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3C88" w:rsidRPr="00A9582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783C88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3C88" w:rsidRPr="00A9582D">
        <w:rPr>
          <w:rFonts w:ascii="Times New Roman" w:hAnsi="Times New Roman" w:cs="Times New Roman"/>
          <w:sz w:val="24"/>
          <w:szCs w:val="24"/>
          <w:lang w:val="en-US"/>
        </w:rPr>
        <w:t>gara</w:t>
      </w:r>
      <w:proofErr w:type="spellEnd"/>
      <w:r w:rsidR="00783C88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3C88" w:rsidRPr="00A9582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783C88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duyệt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3C88" w:rsidRPr="00A9582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783C88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VBI</w:t>
      </w:r>
    </w:p>
    <w:p w:rsidR="008F2A69" w:rsidRPr="00A9582D" w:rsidRDefault="008F2A69" w:rsidP="008F2A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Biên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nghiệm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thu</w:t>
      </w:r>
      <w:proofErr w:type="gram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3C88" w:rsidRPr="00A9582D" w:rsidRDefault="00783C88" w:rsidP="008F2A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chứng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tới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đối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tiền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bồi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thường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83C88" w:rsidRPr="00A9582D" w:rsidRDefault="00783C88" w:rsidP="00783C8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A9582D">
        <w:rPr>
          <w:rFonts w:ascii="Times New Roman" w:hAnsi="Times New Roman" w:cs="Times New Roman"/>
          <w:sz w:val="24"/>
          <w:szCs w:val="24"/>
          <w:lang w:val="en-US"/>
        </w:rPr>
        <w:t>+ “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Thỏa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thuận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toán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proofErr w:type="gram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proofErr w:type="gram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mẫ</w:t>
      </w:r>
      <w:r w:rsidR="003B4DB4" w:rsidRPr="00A9582D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="003B4DB4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3B4DB4" w:rsidRPr="00A9582D">
        <w:rPr>
          <w:rFonts w:ascii="Times New Roman" w:hAnsi="Times New Roman" w:cs="Times New Roman"/>
          <w:sz w:val="24"/>
          <w:szCs w:val="24"/>
          <w:lang w:val="en-US"/>
        </w:rPr>
        <w:t>Trường</w:t>
      </w:r>
      <w:proofErr w:type="spellEnd"/>
      <w:r w:rsidR="003B4DB4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DB4" w:rsidRPr="00A9582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3B4DB4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DB4" w:rsidRPr="00A9582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9582D">
        <w:rPr>
          <w:rFonts w:ascii="Times New Roman" w:hAnsi="Times New Roman" w:cs="Times New Roman"/>
          <w:sz w:val="24"/>
          <w:szCs w:val="24"/>
          <w:lang w:val="en-US"/>
        </w:rPr>
        <w:t>huyển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tiền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lái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hồ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sơ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khai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Trường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tiền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lastRenderedPageBreak/>
        <w:t>trong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hồ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sơ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sung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giấy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ủy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Cơ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thẩm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(Đại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9582D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proofErr w:type="gram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576F5" w:rsidRPr="00A9582D" w:rsidRDefault="00783C88" w:rsidP="009576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gramStart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“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Giấy</w:t>
      </w:r>
      <w:proofErr w:type="spellEnd"/>
      <w:proofErr w:type="gram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Ủy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”: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Trường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ủy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gara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tiền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bồi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thường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mức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trách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nhiệm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hiểm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VBI.</w:t>
      </w:r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(Đại </w:t>
      </w:r>
      <w:proofErr w:type="spellStart"/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proofErr w:type="gramEnd"/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="009576F5" w:rsidRPr="00A9582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576F5" w:rsidRPr="00A9582D" w:rsidRDefault="009576F5" w:rsidP="009576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783C88" w:rsidRPr="00A9582D" w:rsidRDefault="009576F5" w:rsidP="00957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>Bồi</w:t>
      </w:r>
      <w:proofErr w:type="spellEnd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>thường</w:t>
      </w:r>
      <w:proofErr w:type="spellEnd"/>
      <w:r w:rsidRPr="00A9582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9576F5" w:rsidRPr="00A9582D" w:rsidRDefault="009576F5" w:rsidP="009576F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76F5" w:rsidRPr="00A9582D" w:rsidRDefault="009576F5" w:rsidP="009576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VBI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thiện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hồ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sơ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tiền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bồi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thường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EA74AE" w:rsidRPr="00A9582D">
        <w:rPr>
          <w:rFonts w:ascii="Times New Roman" w:hAnsi="Times New Roman" w:cs="Times New Roman"/>
          <w:sz w:val="24"/>
          <w:szCs w:val="24"/>
          <w:lang w:val="en-US"/>
        </w:rPr>
        <w:t>òng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15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kể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VBI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đầy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đủ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hồ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sơ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chứng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82D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A958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97922" w:rsidRPr="00A9582D" w:rsidRDefault="00783C88" w:rsidP="00783C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582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</w:p>
    <w:p w:rsidR="00A9582D" w:rsidRPr="00A9582D" w:rsidRDefault="00A9582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9582D" w:rsidRPr="00A9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77F" w:rsidRDefault="002D777F" w:rsidP="00A9582D">
      <w:pPr>
        <w:spacing w:after="0" w:line="240" w:lineRule="auto"/>
      </w:pPr>
      <w:r>
        <w:separator/>
      </w:r>
    </w:p>
  </w:endnote>
  <w:endnote w:type="continuationSeparator" w:id="0">
    <w:p w:rsidR="002D777F" w:rsidRDefault="002D777F" w:rsidP="00A9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77F" w:rsidRDefault="002D777F" w:rsidP="00A9582D">
      <w:pPr>
        <w:spacing w:after="0" w:line="240" w:lineRule="auto"/>
      </w:pPr>
      <w:r>
        <w:separator/>
      </w:r>
    </w:p>
  </w:footnote>
  <w:footnote w:type="continuationSeparator" w:id="0">
    <w:p w:rsidR="002D777F" w:rsidRDefault="002D777F" w:rsidP="00A9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17459"/>
    <w:multiLevelType w:val="hybridMultilevel"/>
    <w:tmpl w:val="2A5A0B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B4B10"/>
    <w:multiLevelType w:val="hybridMultilevel"/>
    <w:tmpl w:val="E786A09C"/>
    <w:lvl w:ilvl="0" w:tplc="52C48C04">
      <w:start w:val="1"/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3677B64"/>
    <w:multiLevelType w:val="hybridMultilevel"/>
    <w:tmpl w:val="1C28849A"/>
    <w:lvl w:ilvl="0" w:tplc="784A39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16743"/>
    <w:multiLevelType w:val="hybridMultilevel"/>
    <w:tmpl w:val="69EAB5BC"/>
    <w:lvl w:ilvl="0" w:tplc="1B640E50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7438F7"/>
    <w:multiLevelType w:val="hybridMultilevel"/>
    <w:tmpl w:val="97621B42"/>
    <w:lvl w:ilvl="0" w:tplc="6C402E9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7C74DE"/>
    <w:multiLevelType w:val="hybridMultilevel"/>
    <w:tmpl w:val="49883E58"/>
    <w:lvl w:ilvl="0" w:tplc="8B18B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2C209E"/>
    <w:multiLevelType w:val="hybridMultilevel"/>
    <w:tmpl w:val="76CA9CB2"/>
    <w:lvl w:ilvl="0" w:tplc="256AA7E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5A5150"/>
    <w:multiLevelType w:val="hybridMultilevel"/>
    <w:tmpl w:val="C3C4B34C"/>
    <w:lvl w:ilvl="0" w:tplc="0EE8470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E53DC5"/>
    <w:multiLevelType w:val="hybridMultilevel"/>
    <w:tmpl w:val="E3720B40"/>
    <w:lvl w:ilvl="0" w:tplc="C42EB0D2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2F1041"/>
    <w:multiLevelType w:val="hybridMultilevel"/>
    <w:tmpl w:val="7B8ADC06"/>
    <w:lvl w:ilvl="0" w:tplc="35124AA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51C"/>
    <w:rsid w:val="000A2158"/>
    <w:rsid w:val="00121ABC"/>
    <w:rsid w:val="002D777F"/>
    <w:rsid w:val="00364F80"/>
    <w:rsid w:val="0037451C"/>
    <w:rsid w:val="00394A56"/>
    <w:rsid w:val="003B4DB4"/>
    <w:rsid w:val="004600B4"/>
    <w:rsid w:val="004A25FA"/>
    <w:rsid w:val="00555BB3"/>
    <w:rsid w:val="00783C88"/>
    <w:rsid w:val="008F2A69"/>
    <w:rsid w:val="009576F5"/>
    <w:rsid w:val="00A150DB"/>
    <w:rsid w:val="00A60F4F"/>
    <w:rsid w:val="00A9582D"/>
    <w:rsid w:val="00A959A1"/>
    <w:rsid w:val="00A97922"/>
    <w:rsid w:val="00C47476"/>
    <w:rsid w:val="00D046C1"/>
    <w:rsid w:val="00D43C63"/>
    <w:rsid w:val="00EA74AE"/>
    <w:rsid w:val="00EB26C4"/>
    <w:rsid w:val="00F0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82D"/>
  </w:style>
  <w:style w:type="paragraph" w:styleId="Footer">
    <w:name w:val="footer"/>
    <w:basedOn w:val="Normal"/>
    <w:link w:val="FooterChar"/>
    <w:uiPriority w:val="99"/>
    <w:unhideWhenUsed/>
    <w:rsid w:val="00A95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8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82D"/>
  </w:style>
  <w:style w:type="paragraph" w:styleId="Footer">
    <w:name w:val="footer"/>
    <w:basedOn w:val="Normal"/>
    <w:link w:val="FooterChar"/>
    <w:uiPriority w:val="99"/>
    <w:unhideWhenUsed/>
    <w:rsid w:val="00A95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A7DA0-F25A-43F1-B0A5-4AD4D853B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Thị Ngọc Lan</dc:creator>
  <cp:lastModifiedBy>Lê Thị Ngọc Lan</cp:lastModifiedBy>
  <cp:revision>13</cp:revision>
  <dcterms:created xsi:type="dcterms:W3CDTF">2018-03-20T02:50:00Z</dcterms:created>
  <dcterms:modified xsi:type="dcterms:W3CDTF">2018-03-20T03:56:00Z</dcterms:modified>
</cp:coreProperties>
</file>