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THAKI CHOWDHURY</w:t>
      </w:r>
    </w:p>
    <w:p w:rsidR="00000000" w:rsidDel="00000000" w:rsidP="00000000" w:rsidRDefault="00000000" w:rsidRPr="00000000" w14:paraId="00000002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(313) 318-1347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thaki.chowdhury@gmail.com</w:t>
      </w:r>
    </w:p>
    <w:p w:rsidR="00000000" w:rsidDel="00000000" w:rsidP="00000000" w:rsidRDefault="00000000" w:rsidRPr="00000000" w14:paraId="00000004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Dear ${contact},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I’m excited about the potential opportunity to join the team at Dialpad. As a software engineer who's passionate about ${relevantCompanyValues}, I’d love to use my skills with ${relevantTech} to hit the ground running and add value to any project.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 believe that my commitment to building elegant, scalable solutions that are consistent with the goals of the product makes me a valuable asset to any team. For example, one of my recent contributions was when I inherited a ratings &amp; reviews microservice and was tasked with scaling up its backend. I optimized their PostgreSQL database for a read/write heavy system, stress tested their API with 100k iterations of 15 and 30 concurrent requests, and connected to a Redis in-memory cache for improved latency. I then horizontally scaled the backend to several AWS EC2 instances with node clustering and used Elastic Load Balancer to redistribute traffic for a final RPS of 2800 and a latency of 6ms.</w:t>
        <w:br w:type="textWrapping"/>
        <w:br w:type="textWrapping"/>
        <w:t xml:space="preserve">On a different team, I was responsible for building out a listing &amp; amenities microservice for a housing rental platform. I used a TDD process with Jest/Enzyme and CircleCI to create a robust, automated testing suite. I also created dynamic components with React and responsive views with CSS Grid/Flexbox, as well as a RESTful API with Node/Express and a schema around a MySQL database. Lastly, I containered the microservice with Docker for easy coupling with other services and deployed it with AWS S3 and EC2.</w:t>
        <w:br w:type="textWrapping"/>
        <w:br w:type="textWrapping"/>
        <w:t xml:space="preserve">My emphasis on clean, reusable and well-tested code not only ensures a positive user experience for the product users but to future engineers that inherit that codebase as well.</w:t>
        <w:br w:type="textWrapping"/>
        <w:br w:type="textWrapping"/>
        <w:t xml:space="preserve">I’d love an opportunity to discuss this position further and showcase how I can provide value to the ${company} team. What might be the most convenient time for us to chat this week?</w:t>
        <w:br w:type="textWrapping"/>
        <w:br w:type="textWrapping"/>
        <w:t xml:space="preserve">Sincerely</w:t>
        <w:br w:type="textWrapping"/>
        <w:br w:type="textWrapping"/>
        <w:t xml:space="preserve">Thaki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