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مصطلحات</w:t>
      </w:r>
      <w:r>
        <w:t xml:space="preserve"> </w:t>
      </w:r>
      <w:r>
        <w:t xml:space="preserve">التاريخ</w:t>
      </w:r>
      <w:r>
        <w:t xml:space="preserve"> </w:t>
      </w:r>
      <w:r>
        <w:t xml:space="preserve">والجغرافيا</w:t>
      </w:r>
      <w:r>
        <w:t xml:space="preserve"> </w:t>
      </w:r>
      <w:r>
        <w:t xml:space="preserve">سنة</w:t>
      </w:r>
      <w:r>
        <w:t xml:space="preserve"> </w:t>
      </w:r>
      <w:r>
        <w:t xml:space="preserve">3</w:t>
      </w:r>
      <w:r>
        <w:t xml:space="preserve"> </w:t>
      </w:r>
      <w:r>
        <w:t xml:space="preserve">ثانوي</w:t>
      </w:r>
    </w:p>
    <w:p>
      <w:pPr>
        <w:pStyle w:val="Sous-titre"/>
      </w:pPr>
      <w:r>
        <w:t xml:space="preserve">طريقة</w:t>
      </w:r>
      <w:r>
        <w:t xml:space="preserve"> </w:t>
      </w:r>
      <w:r>
        <w:t xml:space="preserve">بسيطة</w:t>
      </w:r>
      <w:r>
        <w:t xml:space="preserve"> </w:t>
      </w:r>
      <w:r>
        <w:t xml:space="preserve">لحفظ</w:t>
      </w:r>
      <w:r>
        <w:t xml:space="preserve"> </w:t>
      </w:r>
      <w:r>
        <w:t xml:space="preserve">مصطلحات</w:t>
      </w:r>
    </w:p>
    <w:p>
      <w:pPr>
        <w:pStyle w:val="Author"/>
      </w:pPr>
      <w:r>
        <w:t xml:space="preserve">Mouadh</w:t>
      </w:r>
      <w:r>
        <w:t xml:space="preserve"> </w:t>
      </w:r>
      <w:r>
        <w:t xml:space="preserve">Bendjedidi</w:t>
      </w:r>
    </w:p>
    <w:p>
      <w:pPr>
        <w:pStyle w:val="Date"/>
      </w:pPr>
      <w:r>
        <w:t xml:space="preserve">05-07-2025</w:t>
      </w:r>
    </w:p>
    <w:sdt>
      <w:sdtPr>
        <w:docPartObj>
          <w:docPartGallery w:val="Table of Contents"/>
          <w:docPartUnique/>
        </w:docPartObj>
      </w:sdtPr>
      <w:sdtContent>
        <w:p>
          <w:pPr>
            <w:pStyle w:val="En-ttedetabledesmatires"/>
          </w:pPr>
          <w:r>
            <w:t xml:space="preserve">الفهرس</w:t>
          </w:r>
        </w:p>
        <w:p>
          <w:r>
            <w:fldChar w:fldCharType="begin" w:dirty="true"/>
            <w:instrText xml:space="preserve">TOC \o "1-3" \h \z \u</w:instrText>
            <w:fldChar w:fldCharType="separate"/>
            <w:fldChar w:fldCharType="end"/>
          </w:r>
        </w:p>
      </w:sdtContent>
    </w:sdt>
    <w:bookmarkStart w:id="21" w:name="المقدمة"/>
    <w:p>
      <w:pPr>
        <w:pStyle w:val="Titre1"/>
      </w:pPr>
      <w:r>
        <w:t xml:space="preserve">المقدمة</w:t>
      </w:r>
    </w:p>
    <w:p>
      <w:pPr>
        <w:pStyle w:val="FirstParagraph"/>
      </w:pPr>
      <w:r>
        <w:t xml:space="preserve">مرحباً بك في طريقتك الجديدة والممتعة لمراجعة مصطلحات التاريخ والجغرافيا!</w:t>
      </w:r>
    </w:p>
    <w:p>
      <w:pPr>
        <w:pStyle w:val="Corpsdetexte"/>
      </w:pPr>
      <w:r>
        <w:t xml:space="preserve">هذا المشروع مخصّص لتلاميذ السنة الثالثة ثانوي في الجزائر الذين يريدون أن يراجعوا بذكاء ويقوّوا ذاكرتهم بأسلوب سهل، فعّال وممتع يخليك تدي النقطة الكاملة في جزء المصطلحات لي تقدر على الأغلب 10 نقاط !!</w:t>
      </w:r>
    </w:p>
    <w:bookmarkStart w:id="20" w:name="كيفاش-تخدم-مع-هذا-الكتاب"/>
    <w:p>
      <w:pPr>
        <w:pStyle w:val="Titre2"/>
      </w:pPr>
      <w:r>
        <w:t xml:space="preserve">كيفاش تخدم مع هذا الكتاب؟</w:t>
      </w:r>
    </w:p>
    <w:p>
      <w:pPr>
        <w:pStyle w:val="FirstParagraph"/>
      </w:pPr>
      <w:r>
        <w:t xml:space="preserve">هذا الكتاب فيه كل المصطلحات أجمعين وراح يكون فالمستقبل تحديثات للمصطلحات وهذا الكتاب ككل راح يكون مفتوح المصدر معناه تقدر تصحح الأخطاء لي فيه وكلش عبر الزيارة للموقع تاعنا ولا مستودع تاعنا في جيت هوب (github).</w:t>
      </w:r>
    </w:p>
    <w:bookmarkEnd w:id="20"/>
    <w:bookmarkEnd w:id="21"/>
    <w:bookmarkStart w:id="29" w:name="مصطلحات-الجغرافيا---الوحدة-1"/>
    <w:p>
      <w:pPr>
        <w:pStyle w:val="Titre1"/>
      </w:pPr>
      <w:r>
        <w:t xml:space="preserve">مصطلحات الجغرافيا - الوحدة 1</w:t>
      </w:r>
    </w:p>
    <w:p>
      <w:r>
        <w:pict>
          <v:rect style="width:0;height:1.5pt" o:hralign="center" o:hrstd="t" o:hr="t"/>
        </w:pict>
      </w:r>
    </w:p>
    <w:bookmarkStart w:id="22" w:name="تصنيفات-الدول"/>
    <w:p>
      <w:pPr>
        <w:pStyle w:val="Titre2"/>
      </w:pPr>
      <w:r>
        <w:t xml:space="preserve">تصنيفات الدول</w:t>
      </w:r>
    </w:p>
    <w:p>
      <w:pPr>
        <w:numPr>
          <w:ilvl w:val="0"/>
          <w:numId w:val="1001"/>
        </w:numPr>
        <w:pStyle w:val="Compact"/>
      </w:pPr>
      <w:r>
        <w:rPr>
          <w:bCs/>
          <w:b/>
        </w:rPr>
        <w:t xml:space="preserve">عالم الشمال</w:t>
      </w:r>
      <w:r>
        <w:t xml:space="preserve">: الدول المتقدمة التي تتحكم في التكنولوجيا وتشهد ازدهارا وتقع في الجزء الشمالي من الكرة الأرضية.</w:t>
      </w:r>
    </w:p>
    <w:p>
      <w:pPr>
        <w:numPr>
          <w:ilvl w:val="0"/>
          <w:numId w:val="1001"/>
        </w:numPr>
        <w:pStyle w:val="Compact"/>
      </w:pPr>
      <w:r>
        <w:rPr>
          <w:bCs/>
          <w:b/>
        </w:rPr>
        <w:t xml:space="preserve">عالم الجنوب</w:t>
      </w:r>
      <w:r>
        <w:t xml:space="preserve">: مجموعة الدول حديثة العهد بالاستقلال تقع في النصف الجنوبي للكرة الأرضية وتعاني من التخلف رغم توفرها على الإمكانات.</w:t>
      </w:r>
    </w:p>
    <w:p>
      <w:pPr>
        <w:numPr>
          <w:ilvl w:val="0"/>
          <w:numId w:val="1001"/>
        </w:numPr>
        <w:pStyle w:val="Compact"/>
      </w:pPr>
      <w:r>
        <w:rPr>
          <w:bCs/>
          <w:b/>
        </w:rPr>
        <w:t xml:space="preserve">الدول النامية</w:t>
      </w:r>
      <w:r>
        <w:t xml:space="preserve">: دول حصلت على استقلالها بعد الحرب العالمية الثانية وانتهجت سياسة تنموية للخروج من دائرة التخلف وتعرف بدول العالم الثالث.</w:t>
      </w:r>
    </w:p>
    <w:p>
      <w:r>
        <w:pict>
          <v:rect style="width:0;height:1.5pt" o:hralign="center" o:hrstd="t" o:hr="t"/>
        </w:pict>
      </w:r>
    </w:p>
    <w:bookmarkEnd w:id="22"/>
    <w:bookmarkStart w:id="23" w:name="مفاهيم-اقتصادية-وتنموية"/>
    <w:p>
      <w:pPr>
        <w:pStyle w:val="Titre2"/>
      </w:pPr>
      <w:r>
        <w:t xml:space="preserve">مفاهيم اقتصادية وتنموية</w:t>
      </w:r>
    </w:p>
    <w:p>
      <w:pPr>
        <w:numPr>
          <w:ilvl w:val="0"/>
          <w:numId w:val="1002"/>
        </w:numPr>
        <w:pStyle w:val="Compact"/>
      </w:pPr>
      <w:r>
        <w:rPr>
          <w:bCs/>
          <w:b/>
        </w:rPr>
        <w:t xml:space="preserve">التقدم</w:t>
      </w:r>
      <w:r>
        <w:t xml:space="preserve">: قدرة الدولة على مواكبة التطور الاقتصادي والاجتماعي والثقافي نتيجة استغلالها الجيد لمواردها.</w:t>
      </w:r>
    </w:p>
    <w:p>
      <w:pPr>
        <w:numPr>
          <w:ilvl w:val="0"/>
          <w:numId w:val="1002"/>
        </w:numPr>
        <w:pStyle w:val="Compact"/>
      </w:pPr>
      <w:r>
        <w:rPr>
          <w:bCs/>
          <w:b/>
        </w:rPr>
        <w:t xml:space="preserve">التخلف</w:t>
      </w:r>
      <w:r>
        <w:t xml:space="preserve">: عدم قدرة الدولة على مواكبة التطور الاقتصادي والاجتماعي والثقافي نتيجة سوء استغلال الموارد.</w:t>
      </w:r>
    </w:p>
    <w:p>
      <w:pPr>
        <w:numPr>
          <w:ilvl w:val="0"/>
          <w:numId w:val="1002"/>
        </w:numPr>
        <w:pStyle w:val="Compact"/>
      </w:pPr>
      <w:r>
        <w:rPr>
          <w:bCs/>
          <w:b/>
        </w:rPr>
        <w:t xml:space="preserve">التنمية</w:t>
      </w:r>
      <w:r>
        <w:t xml:space="preserve">: تطور المجالات المختلفة باستغلال رؤوس الأموال والإمكانات البشرية (بشرية، اقتصادية، اجتماعية).</w:t>
      </w:r>
    </w:p>
    <w:p>
      <w:pPr>
        <w:numPr>
          <w:ilvl w:val="0"/>
          <w:numId w:val="1002"/>
        </w:numPr>
        <w:pStyle w:val="Compact"/>
      </w:pPr>
      <w:r>
        <w:rPr>
          <w:bCs/>
          <w:b/>
        </w:rPr>
        <w:t xml:space="preserve">النمو الاقتصادي</w:t>
      </w:r>
      <w:r>
        <w:t xml:space="preserve">: مؤشر كمي يقيس الثراء العام لبلد معين خلال فترة زمنية محددة من خلال تطور الناتج الداخلي الخام.</w:t>
      </w:r>
    </w:p>
    <w:p>
      <w:r>
        <w:pict>
          <v:rect style="width:0;height:1.5pt" o:hralign="center" o:hrstd="t" o:hr="t"/>
        </w:pict>
      </w:r>
    </w:p>
    <w:bookmarkEnd w:id="23"/>
    <w:bookmarkStart w:id="24" w:name="المؤشرات-والمعايير"/>
    <w:p>
      <w:pPr>
        <w:pStyle w:val="Titre2"/>
      </w:pPr>
      <w:r>
        <w:t xml:space="preserve">المؤشرات والمعايير</w:t>
      </w:r>
    </w:p>
    <w:p>
      <w:pPr>
        <w:numPr>
          <w:ilvl w:val="0"/>
          <w:numId w:val="1003"/>
        </w:numPr>
        <w:pStyle w:val="Compact"/>
      </w:pPr>
      <w:r>
        <w:rPr>
          <w:bCs/>
          <w:b/>
        </w:rPr>
        <w:t xml:space="preserve">المعيار</w:t>
      </w:r>
      <w:r>
        <w:t xml:space="preserve">: المقياس المعتمد من المنظمات الدولية لتصنيف الدول (بشري، اقتصادي، ثقافي…).</w:t>
      </w:r>
    </w:p>
    <w:p>
      <w:pPr>
        <w:numPr>
          <w:ilvl w:val="0"/>
          <w:numId w:val="1003"/>
        </w:numPr>
        <w:pStyle w:val="Compact"/>
      </w:pPr>
      <w:r>
        <w:rPr>
          <w:bCs/>
          <w:b/>
        </w:rPr>
        <w:t xml:space="preserve">المؤشر</w:t>
      </w:r>
      <w:r>
        <w:t xml:space="preserve">: دليل رقمي أو إحصائي يوضح ظاهرة معينة (نسبة النمو الديمغرافي، كمية الإنتاج…).</w:t>
      </w:r>
    </w:p>
    <w:p>
      <w:pPr>
        <w:numPr>
          <w:ilvl w:val="0"/>
          <w:numId w:val="1003"/>
        </w:numPr>
        <w:pStyle w:val="Compact"/>
      </w:pPr>
      <w:r>
        <w:rPr>
          <w:bCs/>
          <w:b/>
        </w:rPr>
        <w:t xml:space="preserve">مؤشر التنمية البشرية</w:t>
      </w:r>
      <w:r>
        <w:t xml:space="preserve">: مؤشر بين 1-4 لقياس تقدم أو تخلف دولة باعتماد (نسبة التمدرس، أمد الحياة، الدخل الفردي).</w:t>
      </w:r>
    </w:p>
    <w:p>
      <w:r>
        <w:pict>
          <v:rect style="width:0;height:1.5pt" o:hralign="center" o:hrstd="t" o:hr="t"/>
        </w:pict>
      </w:r>
    </w:p>
    <w:bookmarkEnd w:id="24"/>
    <w:bookmarkStart w:id="25" w:name="المال-والاقتصاد"/>
    <w:p>
      <w:pPr>
        <w:pStyle w:val="Titre2"/>
      </w:pPr>
      <w:r>
        <w:t xml:space="preserve">المال والاقتصاد</w:t>
      </w:r>
    </w:p>
    <w:p>
      <w:pPr>
        <w:numPr>
          <w:ilvl w:val="0"/>
          <w:numId w:val="1004"/>
        </w:numPr>
        <w:pStyle w:val="Compact"/>
      </w:pPr>
      <w:r>
        <w:rPr>
          <w:bCs/>
          <w:b/>
        </w:rPr>
        <w:t xml:space="preserve">الدخل (الناتج) الوطني المحلي (PIB)</w:t>
      </w:r>
      <w:r>
        <w:t xml:space="preserve">: الثروة المنتجة والخدمات المقدمة داخل الوطن فقط خلال سنة محسوب بالدولار.</w:t>
      </w:r>
    </w:p>
    <w:p>
      <w:pPr>
        <w:numPr>
          <w:ilvl w:val="0"/>
          <w:numId w:val="1004"/>
        </w:numPr>
        <w:pStyle w:val="Compact"/>
      </w:pPr>
      <w:r>
        <w:rPr>
          <w:bCs/>
          <w:b/>
        </w:rPr>
        <w:t xml:space="preserve">الدخل الوطني الخام (PNB)</w:t>
      </w:r>
      <w:r>
        <w:t xml:space="preserve">: الثروة المنتجة والخدمات المقدمة داخل وخارج الوطن خلال سنة واحدة.</w:t>
      </w:r>
    </w:p>
    <w:p>
      <w:pPr>
        <w:numPr>
          <w:ilvl w:val="0"/>
          <w:numId w:val="1004"/>
        </w:numPr>
        <w:pStyle w:val="Compact"/>
      </w:pPr>
      <w:r>
        <w:rPr>
          <w:bCs/>
          <w:b/>
        </w:rPr>
        <w:t xml:space="preserve">الدخل الفردي</w:t>
      </w:r>
      <w:r>
        <w:t xml:space="preserve">: حاصل قسمة الدخل المحلي على عدد السكان في سنة معينة.</w:t>
      </w:r>
    </w:p>
    <w:p>
      <w:pPr>
        <w:numPr>
          <w:ilvl w:val="0"/>
          <w:numId w:val="1004"/>
        </w:numPr>
        <w:pStyle w:val="Compact"/>
      </w:pPr>
      <w:r>
        <w:rPr>
          <w:bCs/>
          <w:b/>
        </w:rPr>
        <w:t xml:space="preserve">العملة الصعبة</w:t>
      </w:r>
      <w:r>
        <w:t xml:space="preserve">: العملات المعتمدة في التعاملات التجارية العالمية مثل الدولار والأورو.</w:t>
      </w:r>
    </w:p>
    <w:p>
      <w:pPr>
        <w:numPr>
          <w:ilvl w:val="0"/>
          <w:numId w:val="1004"/>
        </w:numPr>
        <w:pStyle w:val="Compact"/>
      </w:pPr>
      <w:r>
        <w:rPr>
          <w:bCs/>
          <w:b/>
        </w:rPr>
        <w:t xml:space="preserve">رؤوس الأموال</w:t>
      </w:r>
      <w:r>
        <w:t xml:space="preserve">: الأموال والمواد والأدوات اللازمة لإنشاء نشاط اقتصادي.</w:t>
      </w:r>
    </w:p>
    <w:p>
      <w:pPr>
        <w:numPr>
          <w:ilvl w:val="0"/>
          <w:numId w:val="1004"/>
        </w:numPr>
        <w:pStyle w:val="Compact"/>
      </w:pPr>
      <w:r>
        <w:rPr>
          <w:bCs/>
          <w:b/>
        </w:rPr>
        <w:t xml:space="preserve">الاستثمارات</w:t>
      </w:r>
      <w:r>
        <w:t xml:space="preserve">: إقامة مشاريع اقتصادية بهدف تحقيق الربح المالي وتنمية البلد.</w:t>
      </w:r>
    </w:p>
    <w:p>
      <w:pPr>
        <w:numPr>
          <w:ilvl w:val="0"/>
          <w:numId w:val="1004"/>
        </w:numPr>
        <w:pStyle w:val="Compact"/>
      </w:pPr>
      <w:r>
        <w:rPr>
          <w:bCs/>
          <w:b/>
        </w:rPr>
        <w:t xml:space="preserve">البنوك</w:t>
      </w:r>
      <w:r>
        <w:t xml:space="preserve">: مؤسسات مالية لتسهيل المعاملات المالية وحفظ الأموال وتشغيلها.</w:t>
      </w:r>
    </w:p>
    <w:p>
      <w:pPr>
        <w:numPr>
          <w:ilvl w:val="0"/>
          <w:numId w:val="1004"/>
        </w:numPr>
        <w:pStyle w:val="Compact"/>
      </w:pPr>
      <w:r>
        <w:rPr>
          <w:bCs/>
          <w:b/>
        </w:rPr>
        <w:t xml:space="preserve">البورصة</w:t>
      </w:r>
      <w:r>
        <w:t xml:space="preserve">: مؤسسات مالية لبيع وشراء الأسهم والسندات وتحديد أسعار العملات والمواد الاستراتيجية.</w:t>
      </w:r>
    </w:p>
    <w:p>
      <w:pPr>
        <w:numPr>
          <w:ilvl w:val="0"/>
          <w:numId w:val="1004"/>
        </w:numPr>
        <w:pStyle w:val="Compact"/>
      </w:pPr>
      <w:r>
        <w:rPr>
          <w:bCs/>
          <w:b/>
        </w:rPr>
        <w:t xml:space="preserve">السندات</w:t>
      </w:r>
      <w:r>
        <w:t xml:space="preserve">: أوراق مالية تثبت مديونية الشركات أو الأشخاص وتختلف عن الأسهم بفائدة ثابتة.</w:t>
      </w:r>
    </w:p>
    <w:p>
      <w:pPr>
        <w:numPr>
          <w:ilvl w:val="0"/>
          <w:numId w:val="1004"/>
        </w:numPr>
        <w:pStyle w:val="Compact"/>
      </w:pPr>
      <w:r>
        <w:rPr>
          <w:bCs/>
          <w:b/>
        </w:rPr>
        <w:t xml:space="preserve">الأسهم</w:t>
      </w:r>
      <w:r>
        <w:t xml:space="preserve">: حصص مالية يساهم بها الأفراد أو المؤسسات في مشروع اقتصادي قابلة للتداول في البورصة.</w:t>
      </w:r>
    </w:p>
    <w:p>
      <w:pPr>
        <w:numPr>
          <w:ilvl w:val="0"/>
          <w:numId w:val="1004"/>
        </w:numPr>
        <w:pStyle w:val="Compact"/>
      </w:pPr>
      <w:r>
        <w:rPr>
          <w:bCs/>
          <w:b/>
        </w:rPr>
        <w:t xml:space="preserve">المبادلات</w:t>
      </w:r>
      <w:r>
        <w:t xml:space="preserve">: تبادل السلع والبضائع والخدمات بين الدول (استيراد وتصدير).</w:t>
      </w:r>
    </w:p>
    <w:p>
      <w:pPr>
        <w:numPr>
          <w:ilvl w:val="0"/>
          <w:numId w:val="1004"/>
        </w:numPr>
        <w:pStyle w:val="Compact"/>
      </w:pPr>
      <w:r>
        <w:rPr>
          <w:bCs/>
          <w:b/>
        </w:rPr>
        <w:t xml:space="preserve">القروض</w:t>
      </w:r>
      <w:r>
        <w:t xml:space="preserve">: أموال ممنوحة من مؤسسات مالية مقرونة بفوائد.</w:t>
      </w:r>
    </w:p>
    <w:p>
      <w:pPr>
        <w:numPr>
          <w:ilvl w:val="0"/>
          <w:numId w:val="1004"/>
        </w:numPr>
        <w:pStyle w:val="Compact"/>
      </w:pPr>
      <w:r>
        <w:rPr>
          <w:bCs/>
          <w:b/>
        </w:rPr>
        <w:t xml:space="preserve">الفوائد</w:t>
      </w:r>
      <w:r>
        <w:t xml:space="preserve">: القيم المالية الناتجة عن بيع منتوج أو استثمار.</w:t>
      </w:r>
    </w:p>
    <w:p>
      <w:pPr>
        <w:numPr>
          <w:ilvl w:val="0"/>
          <w:numId w:val="1004"/>
        </w:numPr>
        <w:pStyle w:val="Compact"/>
      </w:pPr>
      <w:r>
        <w:rPr>
          <w:bCs/>
          <w:b/>
        </w:rPr>
        <w:t xml:space="preserve">العملة</w:t>
      </w:r>
      <w:r>
        <w:t xml:space="preserve">: وحدة التبادل التجاري تختلف من دولة لأخرى.</w:t>
      </w:r>
    </w:p>
    <w:p>
      <w:pPr>
        <w:numPr>
          <w:ilvl w:val="0"/>
          <w:numId w:val="1004"/>
        </w:numPr>
        <w:pStyle w:val="Compact"/>
      </w:pPr>
      <w:r>
        <w:rPr>
          <w:bCs/>
          <w:b/>
        </w:rPr>
        <w:t xml:space="preserve">الأسواق العالمية</w:t>
      </w:r>
      <w:r>
        <w:t xml:space="preserve">: فضاءات لتداول السلع وعقد الصفقات التجارية.</w:t>
      </w:r>
    </w:p>
    <w:p>
      <w:r>
        <w:pict>
          <v:rect style="width:0;height:1.5pt" o:hralign="center" o:hrstd="t" o:hr="t"/>
        </w:pict>
      </w:r>
    </w:p>
    <w:bookmarkEnd w:id="25"/>
    <w:bookmarkStart w:id="26" w:name="التجارة-والعولمة"/>
    <w:p>
      <w:pPr>
        <w:pStyle w:val="Titre2"/>
      </w:pPr>
      <w:r>
        <w:t xml:space="preserve">التجارة والعولمة</w:t>
      </w:r>
    </w:p>
    <w:p>
      <w:pPr>
        <w:numPr>
          <w:ilvl w:val="0"/>
          <w:numId w:val="1005"/>
        </w:numPr>
        <w:pStyle w:val="Compact"/>
      </w:pPr>
      <w:r>
        <w:rPr>
          <w:bCs/>
          <w:b/>
        </w:rPr>
        <w:t xml:space="preserve">التبادل الحر</w:t>
      </w:r>
      <w:r>
        <w:t xml:space="preserve">: مبدأ يهدف لتحرير المبادلات التجارية برفع الحواجز الجمركية.</w:t>
      </w:r>
    </w:p>
    <w:p>
      <w:pPr>
        <w:numPr>
          <w:ilvl w:val="0"/>
          <w:numId w:val="1005"/>
        </w:numPr>
        <w:pStyle w:val="Compact"/>
      </w:pPr>
      <w:r>
        <w:rPr>
          <w:bCs/>
          <w:b/>
        </w:rPr>
        <w:t xml:space="preserve">المضاربة</w:t>
      </w:r>
      <w:r>
        <w:t xml:space="preserve">: المخاطرة بالبيع والشراء بناء على توقع تقلبات أسعار السوق.</w:t>
      </w:r>
    </w:p>
    <w:p>
      <w:r>
        <w:pict>
          <v:rect style="width:0;height:1.5pt" o:hralign="center" o:hrstd="t" o:hr="t"/>
        </w:pict>
      </w:r>
    </w:p>
    <w:bookmarkEnd w:id="26"/>
    <w:bookmarkStart w:id="27" w:name="المؤسسات-والمنظمات-الدولية"/>
    <w:p>
      <w:pPr>
        <w:pStyle w:val="Titre2"/>
      </w:pPr>
      <w:r>
        <w:t xml:space="preserve">المؤسسات والمنظمات الدولية</w:t>
      </w:r>
    </w:p>
    <w:p>
      <w:pPr>
        <w:numPr>
          <w:ilvl w:val="0"/>
          <w:numId w:val="1006"/>
        </w:numPr>
        <w:pStyle w:val="Compact"/>
      </w:pPr>
      <w:r>
        <w:rPr>
          <w:bCs/>
          <w:b/>
        </w:rPr>
        <w:t xml:space="preserve">منظمة الأوبيك</w:t>
      </w:r>
      <w:r>
        <w:t xml:space="preserve">: منظمة الدول المنتجة والمصدرة للنفط تأسست سنة 1960 ببغداد، مقرها فيينا.</w:t>
      </w:r>
    </w:p>
    <w:p>
      <w:pPr>
        <w:numPr>
          <w:ilvl w:val="0"/>
          <w:numId w:val="1006"/>
        </w:numPr>
        <w:pStyle w:val="Compact"/>
      </w:pPr>
      <w:r>
        <w:rPr>
          <w:bCs/>
          <w:b/>
        </w:rPr>
        <w:t xml:space="preserve">المؤسسات المالية الدولية</w:t>
      </w:r>
      <w:r>
        <w:t xml:space="preserve">: مؤسسات عالمية لتنظيم العلاقات الاقتصادية والمالية ظهرت بعد الحرب العالمية الثانية.</w:t>
      </w:r>
    </w:p>
    <w:p>
      <w:pPr>
        <w:numPr>
          <w:ilvl w:val="0"/>
          <w:numId w:val="1006"/>
        </w:numPr>
        <w:pStyle w:val="Compact"/>
      </w:pPr>
      <w:r>
        <w:rPr>
          <w:bCs/>
          <w:b/>
        </w:rPr>
        <w:t xml:space="preserve">صندوق النقد الدولي (FMI)</w:t>
      </w:r>
      <w:r>
        <w:t xml:space="preserve">: مؤسسة مالية دولية تأسست سنة 1944 لتنظيم العلاقات المالية العالمية.</w:t>
      </w:r>
    </w:p>
    <w:p>
      <w:pPr>
        <w:numPr>
          <w:ilvl w:val="0"/>
          <w:numId w:val="1006"/>
        </w:numPr>
        <w:pStyle w:val="Compact"/>
      </w:pPr>
      <w:r>
        <w:rPr>
          <w:bCs/>
          <w:b/>
        </w:rPr>
        <w:t xml:space="preserve">المنظمة العالمية للتجارة (OMC)</w:t>
      </w:r>
      <w:r>
        <w:t xml:space="preserve">: منظمة دولية تأسست سنة 1995 في مراكش لتشجيع التبادل الحر، مقرها جنيف.</w:t>
      </w:r>
    </w:p>
    <w:p>
      <w:pPr>
        <w:numPr>
          <w:ilvl w:val="0"/>
          <w:numId w:val="1006"/>
        </w:numPr>
        <w:pStyle w:val="Compact"/>
      </w:pPr>
      <w:r>
        <w:rPr>
          <w:bCs/>
          <w:b/>
        </w:rPr>
        <w:t xml:space="preserve">البنك العالمي للإنشاء والتعمير (BIRD)</w:t>
      </w:r>
      <w:r>
        <w:t xml:space="preserve">: مؤسسة مالية تأسست سنة 1946 لتقديم قروض لتمويل مشاريع الدول الأعضاء.</w:t>
      </w:r>
    </w:p>
    <w:p>
      <w:r>
        <w:pict>
          <v:rect style="width:0;height:1.5pt" o:hralign="center" o:hrstd="t" o:hr="t"/>
        </w:pict>
      </w:r>
    </w:p>
    <w:bookmarkEnd w:id="27"/>
    <w:bookmarkStart w:id="28" w:name="مفاهيم-أخرى"/>
    <w:p>
      <w:pPr>
        <w:pStyle w:val="Titre2"/>
      </w:pPr>
      <w:r>
        <w:t xml:space="preserve">مفاهيم أخرى</w:t>
      </w:r>
    </w:p>
    <w:p>
      <w:pPr>
        <w:numPr>
          <w:ilvl w:val="0"/>
          <w:numId w:val="1007"/>
        </w:numPr>
        <w:pStyle w:val="Compact"/>
      </w:pPr>
      <w:r>
        <w:rPr>
          <w:bCs/>
          <w:b/>
        </w:rPr>
        <w:t xml:space="preserve">تبييض الأموال</w:t>
      </w:r>
      <w:r>
        <w:t xml:space="preserve">: تحويل أموال غير شرعية إلى شرعية عبر عمليات بنكية وتجارية (ظهر المصطلح سنة 1988).</w:t>
      </w:r>
    </w:p>
    <w:p>
      <w:pPr>
        <w:numPr>
          <w:ilvl w:val="0"/>
          <w:numId w:val="1007"/>
        </w:numPr>
        <w:pStyle w:val="Compact"/>
      </w:pPr>
      <w:r>
        <w:rPr>
          <w:bCs/>
          <w:b/>
        </w:rPr>
        <w:t xml:space="preserve">الإشهار والدعاية</w:t>
      </w:r>
      <w:r>
        <w:t xml:space="preserve">: أنشطة إعلامية ضرورية للأنشطة الاقتصادية والمؤسسات والمنظمات.</w:t>
      </w:r>
    </w:p>
    <w:p>
      <w:pPr>
        <w:numPr>
          <w:ilvl w:val="0"/>
          <w:numId w:val="1007"/>
        </w:numPr>
        <w:pStyle w:val="Compact"/>
      </w:pPr>
      <w:r>
        <w:rPr>
          <w:bCs/>
          <w:b/>
        </w:rPr>
        <w:t xml:space="preserve">الأمن الغذائي</w:t>
      </w:r>
      <w:r>
        <w:t xml:space="preserve">: قدرة الدولة على تأمين المواد الغذائية لسكانها دون الاستيراد.</w:t>
      </w:r>
    </w:p>
    <w:p>
      <w:pPr>
        <w:numPr>
          <w:ilvl w:val="0"/>
          <w:numId w:val="1007"/>
        </w:numPr>
        <w:pStyle w:val="Compact"/>
      </w:pPr>
      <w:r>
        <w:rPr>
          <w:bCs/>
          <w:b/>
        </w:rPr>
        <w:t xml:space="preserve">السلاح الأخضر</w:t>
      </w:r>
      <w:r>
        <w:t xml:space="preserve">: توظيف الغذاء كوسيلة ضغط لتحقيق مصالح (استخدمته أمريكا أثناء الحرب الباردة).</w:t>
      </w:r>
    </w:p>
    <w:p>
      <w:pPr>
        <w:numPr>
          <w:ilvl w:val="0"/>
          <w:numId w:val="1007"/>
        </w:numPr>
        <w:pStyle w:val="Compact"/>
      </w:pPr>
      <w:r>
        <w:rPr>
          <w:bCs/>
          <w:b/>
        </w:rPr>
        <w:t xml:space="preserve">الثالوث الاقتصادي</w:t>
      </w:r>
      <w:r>
        <w:t xml:space="preserve">: الأقطاب الاقتصادية المتحكمة في الاقتصاد العالمي (أمريكا، الاتحاد الأوروبي، القطب الآسيوي).</w:t>
      </w:r>
    </w:p>
    <w:p>
      <w:pPr>
        <w:numPr>
          <w:ilvl w:val="0"/>
          <w:numId w:val="1007"/>
        </w:numPr>
        <w:pStyle w:val="Compact"/>
      </w:pPr>
      <w:r>
        <w:rPr>
          <w:bCs/>
          <w:b/>
        </w:rPr>
        <w:t xml:space="preserve">الانترنيت</w:t>
      </w:r>
      <w:r>
        <w:t xml:space="preserve">: شبكة حاسوبية عملاقة تتكون من شبكات أصغر.</w:t>
      </w:r>
    </w:p>
    <w:p>
      <w:pPr>
        <w:numPr>
          <w:ilvl w:val="0"/>
          <w:numId w:val="1007"/>
        </w:numPr>
        <w:pStyle w:val="Compact"/>
      </w:pPr>
      <w:r>
        <w:rPr>
          <w:bCs/>
          <w:b/>
        </w:rPr>
        <w:t xml:space="preserve">الميزان التجاري</w:t>
      </w:r>
      <w:r>
        <w:t xml:space="preserve">: الفرق بين قيمة الصادرات والواردات خلال سنة (رابح، خاسر، متوازن).</w:t>
      </w:r>
    </w:p>
    <w:p>
      <w:pPr>
        <w:numPr>
          <w:ilvl w:val="0"/>
          <w:numId w:val="1007"/>
        </w:numPr>
        <w:pStyle w:val="Compact"/>
      </w:pPr>
      <w:r>
        <w:rPr>
          <w:bCs/>
          <w:b/>
        </w:rPr>
        <w:t xml:space="preserve">الحوار جنوب جنوب</w:t>
      </w:r>
      <w:r>
        <w:t xml:space="preserve">: التعاون بين دول الجنوب كبديل للحوار شمال جنوب.</w:t>
      </w:r>
    </w:p>
    <w:p>
      <w:pPr>
        <w:numPr>
          <w:ilvl w:val="0"/>
          <w:numId w:val="1007"/>
        </w:numPr>
        <w:pStyle w:val="Compact"/>
      </w:pPr>
      <w:r>
        <w:rPr>
          <w:bCs/>
          <w:b/>
        </w:rPr>
        <w:t xml:space="preserve">مجموعة الثمانية (7+1)</w:t>
      </w:r>
      <w:r>
        <w:t xml:space="preserve">: الدول الأكثر تصنيعا في العالم (فرنسا، ألمانيا، بريطانيا، إيطاليا، أمريكا، كندا، اليابان، روسيا).</w:t>
      </w:r>
    </w:p>
    <w:p>
      <w:pPr>
        <w:numPr>
          <w:ilvl w:val="0"/>
          <w:numId w:val="1007"/>
        </w:numPr>
        <w:pStyle w:val="Compact"/>
      </w:pPr>
      <w:r>
        <w:rPr>
          <w:bCs/>
          <w:b/>
        </w:rPr>
        <w:t xml:space="preserve">البرميل</w:t>
      </w:r>
      <w:r>
        <w:t xml:space="preserve">: وحدة قياس البترول (159 لتر من البترول الخام).</w:t>
      </w:r>
    </w:p>
    <w:p>
      <w:pPr>
        <w:numPr>
          <w:ilvl w:val="0"/>
          <w:numId w:val="1007"/>
        </w:numPr>
        <w:pStyle w:val="Compact"/>
      </w:pPr>
      <w:r>
        <w:rPr>
          <w:bCs/>
          <w:b/>
        </w:rPr>
        <w:t xml:space="preserve">الشركات المتعددة الجنسيات</w:t>
      </w:r>
      <w:r>
        <w:t xml:space="preserve">: شركات عملاقة متعددة الوظائف لها فروع في عدة دول.</w:t>
      </w:r>
    </w:p>
    <w:p>
      <w:pPr>
        <w:numPr>
          <w:ilvl w:val="0"/>
          <w:numId w:val="1007"/>
        </w:numPr>
        <w:pStyle w:val="Compact"/>
      </w:pPr>
      <w:r>
        <w:rPr>
          <w:bCs/>
          <w:b/>
        </w:rPr>
        <w:t xml:space="preserve">تكنولوجيا المعلومات</w:t>
      </w:r>
      <w:r>
        <w:t xml:space="preserve">: أساليب وطرق لتخزين وتبادل المعلومات.</w:t>
      </w:r>
    </w:p>
    <w:p>
      <w:pPr>
        <w:numPr>
          <w:ilvl w:val="0"/>
          <w:numId w:val="1007"/>
        </w:numPr>
        <w:pStyle w:val="Compact"/>
      </w:pPr>
      <w:r>
        <w:rPr>
          <w:bCs/>
          <w:b/>
        </w:rPr>
        <w:t xml:space="preserve">التنقلات</w:t>
      </w:r>
      <w:r>
        <w:t xml:space="preserve">: حركة تنقل السلع والبضائع والخدمات والأشخاص بين المناطق.</w:t>
      </w:r>
    </w:p>
    <w:p>
      <w:pPr>
        <w:numPr>
          <w:ilvl w:val="0"/>
          <w:numId w:val="1007"/>
        </w:numPr>
        <w:pStyle w:val="Compact"/>
      </w:pPr>
      <w:r>
        <w:rPr>
          <w:bCs/>
          <w:b/>
        </w:rPr>
        <w:t xml:space="preserve">تقنيات الاتصال</w:t>
      </w:r>
      <w:r>
        <w:t xml:space="preserve">: وسائل علمية في مجال الإعلام والاتصال (أقمار صناعية، أنترنيت).</w:t>
      </w:r>
    </w:p>
    <w:bookmarkEnd w:id="28"/>
    <w:bookmarkEnd w:id="29"/>
    <w:bookmarkStart w:id="35" w:name="مصطلحات-الجغرافيا---الوحدة-2"/>
    <w:p>
      <w:pPr>
        <w:pStyle w:val="Titre1"/>
      </w:pPr>
      <w:r>
        <w:t xml:space="preserve">مصطلحات الجغرافيا - الوحدة 2</w:t>
      </w:r>
    </w:p>
    <w:p>
      <w:r>
        <w:pict>
          <v:rect style="width:0;height:1.5pt" o:hralign="center" o:hrstd="t" o:hr="t"/>
        </w:pict>
      </w:r>
    </w:p>
    <w:bookmarkStart w:id="30" w:name="مفاهيم-عامة"/>
    <w:p>
      <w:pPr>
        <w:pStyle w:val="Titre2"/>
      </w:pPr>
      <w:r>
        <w:t xml:space="preserve">مفاهيم عامة</w:t>
      </w:r>
    </w:p>
    <w:p>
      <w:pPr>
        <w:numPr>
          <w:ilvl w:val="0"/>
          <w:numId w:val="1008"/>
        </w:numPr>
        <w:pStyle w:val="Compact"/>
      </w:pPr>
      <w:r>
        <w:rPr>
          <w:bCs/>
          <w:b/>
        </w:rPr>
        <w:t xml:space="preserve">الإقليم</w:t>
      </w:r>
      <w:r>
        <w:t xml:space="preserve">: هو حيز من سطح الأرض يمتاز بمجموعة من الخصائص التي تجعله مختلفاً عن الأقاليم المجاورة له.</w:t>
      </w:r>
    </w:p>
    <w:p>
      <w:pPr>
        <w:numPr>
          <w:ilvl w:val="0"/>
          <w:numId w:val="1008"/>
        </w:numPr>
        <w:pStyle w:val="Compact"/>
      </w:pPr>
      <w:r>
        <w:rPr>
          <w:bCs/>
          <w:b/>
        </w:rPr>
        <w:t xml:space="preserve">تهيئة الإقليم</w:t>
      </w:r>
      <w:r>
        <w:t xml:space="preserve">: إعداد شبكة من الهياكل القاعدية بهدف تنمية الإقليم وتسهيل استغلال موارده.</w:t>
      </w:r>
    </w:p>
    <w:p>
      <w:pPr>
        <w:numPr>
          <w:ilvl w:val="0"/>
          <w:numId w:val="1008"/>
        </w:numPr>
        <w:pStyle w:val="Compact"/>
      </w:pPr>
      <w:r>
        <w:rPr>
          <w:bCs/>
          <w:b/>
        </w:rPr>
        <w:t xml:space="preserve">الاحتباس الحراري</w:t>
      </w:r>
      <w:r>
        <w:t xml:space="preserve">: ارتفاع غير طبيعي في درجة الحرارة بسبب التلوث وزيادة نسبة ثاني أكسيد الكربون.</w:t>
      </w:r>
    </w:p>
    <w:p>
      <w:pPr>
        <w:numPr>
          <w:ilvl w:val="0"/>
          <w:numId w:val="1008"/>
        </w:numPr>
        <w:pStyle w:val="Compact"/>
      </w:pPr>
      <w:r>
        <w:rPr>
          <w:bCs/>
          <w:b/>
        </w:rPr>
        <w:t xml:space="preserve">التعاون</w:t>
      </w:r>
      <w:r>
        <w:t xml:space="preserve">: مبدأ هام في بناء العلاقات الدولية غايته نبذ الخلافات والعمل على تحقيق العون بين الشعوب.</w:t>
      </w:r>
    </w:p>
    <w:p>
      <w:pPr>
        <w:numPr>
          <w:ilvl w:val="0"/>
          <w:numId w:val="1008"/>
        </w:numPr>
        <w:pStyle w:val="Compact"/>
      </w:pPr>
      <w:r>
        <w:rPr>
          <w:bCs/>
          <w:b/>
        </w:rPr>
        <w:t xml:space="preserve">الهيمنة والنفوذ</w:t>
      </w:r>
      <w:r>
        <w:t xml:space="preserve">: السيطرة والتحكم وذلك بفرض استراتيجية على مختلف الأنشطة الاقتصادية والاجتماعية في الداخل والخارج.</w:t>
      </w:r>
    </w:p>
    <w:p>
      <w:pPr>
        <w:numPr>
          <w:ilvl w:val="0"/>
          <w:numId w:val="1008"/>
        </w:numPr>
        <w:pStyle w:val="Compact"/>
      </w:pPr>
      <w:r>
        <w:rPr>
          <w:bCs/>
          <w:b/>
        </w:rPr>
        <w:t xml:space="preserve">الاستقطاب</w:t>
      </w:r>
      <w:r>
        <w:t xml:space="preserve">: جذب واستقبال منطقة ما لمجموعة من الأنشطة ورؤوس الأموال والإنسان من مناطق أخرى بسبب قوة هذه المنطقة المستقطبة.</w:t>
      </w:r>
    </w:p>
    <w:p>
      <w:r>
        <w:pict>
          <v:rect style="width:0;height:1.5pt" o:hralign="center" o:hrstd="t" o:hr="t"/>
        </w:pict>
      </w:r>
    </w:p>
    <w:bookmarkEnd w:id="30"/>
    <w:bookmarkStart w:id="31" w:name="مفاهيم-زراعية-واقتصادية"/>
    <w:p>
      <w:pPr>
        <w:pStyle w:val="Titre2"/>
      </w:pPr>
      <w:r>
        <w:t xml:space="preserve">مفاهيم زراعية واقتصادية</w:t>
      </w:r>
    </w:p>
    <w:p>
      <w:pPr>
        <w:numPr>
          <w:ilvl w:val="0"/>
          <w:numId w:val="1009"/>
        </w:numPr>
        <w:pStyle w:val="Compact"/>
      </w:pPr>
      <w:r>
        <w:rPr>
          <w:bCs/>
          <w:b/>
        </w:rPr>
        <w:t xml:space="preserve">الدورة الزراعية</w:t>
      </w:r>
      <w:r>
        <w:t xml:space="preserve">: زراعة مجموعة محاصيل (حبوب، خضروات) بتعاقب منظم لعدد من السنين بهدف الاحتفاظ بخصوبة التربة وحماية موادها.</w:t>
      </w:r>
    </w:p>
    <w:p>
      <w:pPr>
        <w:numPr>
          <w:ilvl w:val="0"/>
          <w:numId w:val="1009"/>
        </w:numPr>
        <w:pStyle w:val="Compact"/>
      </w:pPr>
      <w:r>
        <w:rPr>
          <w:bCs/>
          <w:b/>
        </w:rPr>
        <w:t xml:space="preserve">العضوية النطاقات</w:t>
      </w:r>
      <w:r>
        <w:t xml:space="preserve">: تخصيص مساحة زراعية شاسعة جداً لإنتاج محصول واحد، وهي ميزة تتميز بها الزراعة في الو.م.أ (مثل نطاق الذرة، القمح، التبغ).</w:t>
      </w:r>
    </w:p>
    <w:p>
      <w:pPr>
        <w:numPr>
          <w:ilvl w:val="0"/>
          <w:numId w:val="1009"/>
        </w:numPr>
        <w:pStyle w:val="Compact"/>
      </w:pPr>
      <w:r>
        <w:rPr>
          <w:bCs/>
          <w:b/>
        </w:rPr>
        <w:t xml:space="preserve">العجز الغذائي</w:t>
      </w:r>
      <w:r>
        <w:t xml:space="preserve">: عدم قدرة الدولة على توفير الغذاء لسكانها ولجوئها للاستيراد.</w:t>
      </w:r>
    </w:p>
    <w:p>
      <w:pPr>
        <w:numPr>
          <w:ilvl w:val="0"/>
          <w:numId w:val="1009"/>
        </w:numPr>
        <w:pStyle w:val="Compact"/>
      </w:pPr>
      <w:r>
        <w:rPr>
          <w:bCs/>
          <w:b/>
        </w:rPr>
        <w:t xml:space="preserve">الإنتاجية</w:t>
      </w:r>
      <w:r>
        <w:t xml:space="preserve">: مردود الهكتار من المنتجات الفلاحية أو مردود العامل في المصانع.</w:t>
      </w:r>
    </w:p>
    <w:p>
      <w:pPr>
        <w:numPr>
          <w:ilvl w:val="0"/>
          <w:numId w:val="1009"/>
        </w:numPr>
        <w:pStyle w:val="Compact"/>
      </w:pPr>
      <w:r>
        <w:rPr>
          <w:bCs/>
          <w:b/>
        </w:rPr>
        <w:t xml:space="preserve">الاستثمار</w:t>
      </w:r>
      <w:r>
        <w:t xml:space="preserve">: توظيف مبالغ مالية في مشاريع معينة أو توجيه المدخرات نحو استخدامها لإشباع حاجات اقتصادية.</w:t>
      </w:r>
    </w:p>
    <w:p>
      <w:pPr>
        <w:numPr>
          <w:ilvl w:val="0"/>
          <w:numId w:val="1009"/>
        </w:numPr>
        <w:pStyle w:val="Compact"/>
      </w:pPr>
      <w:r>
        <w:rPr>
          <w:bCs/>
          <w:b/>
        </w:rPr>
        <w:t xml:space="preserve">التأميم</w:t>
      </w:r>
      <w:r>
        <w:t xml:space="preserve">: عملية اقتصادية يتم من خلالها تحويل الملكية الخاصة إلى ملكية عامة خاصة للمصلحة العليا للبلاد.</w:t>
      </w:r>
    </w:p>
    <w:p>
      <w:r>
        <w:pict>
          <v:rect style="width:0;height:1.5pt" o:hralign="center" o:hrstd="t" o:hr="t"/>
        </w:pict>
      </w:r>
    </w:p>
    <w:bookmarkEnd w:id="31"/>
    <w:bookmarkStart w:id="32" w:name="مفاهيم-التعاون-والتكتلات"/>
    <w:p>
      <w:pPr>
        <w:pStyle w:val="Titre2"/>
      </w:pPr>
      <w:r>
        <w:t xml:space="preserve">مفاهيم التعاون والتكتلات</w:t>
      </w:r>
    </w:p>
    <w:p>
      <w:pPr>
        <w:numPr>
          <w:ilvl w:val="0"/>
          <w:numId w:val="1010"/>
        </w:numPr>
        <w:pStyle w:val="Compact"/>
      </w:pPr>
      <w:r>
        <w:rPr>
          <w:bCs/>
          <w:b/>
        </w:rPr>
        <w:t xml:space="preserve">الاتحاد</w:t>
      </w:r>
      <w:r>
        <w:t xml:space="preserve">: أعلى درجات التعاون والتكامل إلى درجة انصهار الخصوصيات والفوارق بين مجموعة من الدول في إقليم أو قارة واحدة مثل الاتحاد الأوروبي.</w:t>
      </w:r>
    </w:p>
    <w:p>
      <w:pPr>
        <w:numPr>
          <w:ilvl w:val="0"/>
          <w:numId w:val="1010"/>
        </w:numPr>
        <w:pStyle w:val="Compact"/>
      </w:pPr>
      <w:r>
        <w:rPr>
          <w:bCs/>
          <w:b/>
        </w:rPr>
        <w:t xml:space="preserve">التكتل</w:t>
      </w:r>
      <w:r>
        <w:t xml:space="preserve">: توحيد كل الإمكانيات المتوفرة في دولتين أو أكثر واستغلالها باستراتيجية مشتركة لرفع القدرة الإنتاجية، وقد يكون تكتلاً سياسياً أو اقتصادياً أو عسكرياً.</w:t>
      </w:r>
    </w:p>
    <w:p>
      <w:pPr>
        <w:numPr>
          <w:ilvl w:val="0"/>
          <w:numId w:val="1010"/>
        </w:numPr>
        <w:pStyle w:val="Compact"/>
      </w:pPr>
      <w:r>
        <w:rPr>
          <w:bCs/>
          <w:b/>
        </w:rPr>
        <w:t xml:space="preserve">التكتل الاقتصادي</w:t>
      </w:r>
      <w:r>
        <w:t xml:space="preserve">: اتحاد مجموعة من دول موثق في اتفاقية له هياكل عضوية تنظيمية موحدة تلغى فيه الحواجز الجمركية مثل الاتحاد الأوروبي.</w:t>
      </w:r>
    </w:p>
    <w:p>
      <w:pPr>
        <w:numPr>
          <w:ilvl w:val="0"/>
          <w:numId w:val="1010"/>
        </w:numPr>
        <w:pStyle w:val="Compact"/>
      </w:pPr>
      <w:r>
        <w:rPr>
          <w:bCs/>
          <w:b/>
        </w:rPr>
        <w:t xml:space="preserve">الشراكة</w:t>
      </w:r>
      <w:r>
        <w:t xml:space="preserve">: تعاون اقتصادي يقوم على تحقيق مصالح متبادلة.</w:t>
      </w:r>
    </w:p>
    <w:p>
      <w:pPr>
        <w:numPr>
          <w:ilvl w:val="0"/>
          <w:numId w:val="1010"/>
        </w:numPr>
        <w:pStyle w:val="Compact"/>
      </w:pPr>
      <w:r>
        <w:rPr>
          <w:bCs/>
          <w:b/>
        </w:rPr>
        <w:t xml:space="preserve">منطقة اليورو</w:t>
      </w:r>
      <w:r>
        <w:t xml:space="preserve">: مجموعة دول داخل الاتحاد الأوروبي اعتمدت عملة موحدة أنشئت سنة 1999 وبداية العمل بها في 2002.</w:t>
      </w:r>
    </w:p>
    <w:p>
      <w:pPr>
        <w:numPr>
          <w:ilvl w:val="0"/>
          <w:numId w:val="1010"/>
        </w:numPr>
        <w:pStyle w:val="Compact"/>
      </w:pPr>
      <w:r>
        <w:rPr>
          <w:bCs/>
          <w:b/>
        </w:rPr>
        <w:t xml:space="preserve">اتفاقية أمريكا للتبادل الحر (ALINA)</w:t>
      </w:r>
      <w:r>
        <w:t xml:space="preserve">: اتفاقية تجمع الولايات المتحدة وكندا والمكسيك بداية من 1994.</w:t>
      </w:r>
    </w:p>
    <w:p>
      <w:pPr>
        <w:numPr>
          <w:ilvl w:val="0"/>
          <w:numId w:val="1010"/>
        </w:numPr>
        <w:pStyle w:val="Compact"/>
      </w:pPr>
      <w:r>
        <w:rPr>
          <w:bCs/>
          <w:b/>
        </w:rPr>
        <w:t xml:space="preserve">البنلوكس</w:t>
      </w:r>
      <w:r>
        <w:t xml:space="preserve">: اتحاد اقتصادي تأسس سنة 1944 بين بلجيكا، لوكسمبورغ، هولندا وتم تفعيله في 1947 واستمر حتى 1960.</w:t>
      </w:r>
    </w:p>
    <w:p>
      <w:pPr>
        <w:numPr>
          <w:ilvl w:val="0"/>
          <w:numId w:val="1010"/>
        </w:numPr>
        <w:pStyle w:val="Compact"/>
      </w:pPr>
      <w:r>
        <w:rPr>
          <w:bCs/>
          <w:b/>
        </w:rPr>
        <w:t xml:space="preserve">معاهدة روما</w:t>
      </w:r>
      <w:r>
        <w:t xml:space="preserve">: 25 مارس 1957 التأسيسية للمجموعة الاقتصادية الأوروبية (البنيلوكس+ألمانيا+فرنسا+إيطاليا) بهدف إلغاء الرسوم الجمركية ووضع سياسة مشتركة وحرية مرور الأشخاص والخدمات ورؤوس الأموال.</w:t>
      </w:r>
    </w:p>
    <w:p>
      <w:pPr>
        <w:numPr>
          <w:ilvl w:val="0"/>
          <w:numId w:val="1010"/>
        </w:numPr>
        <w:pStyle w:val="Compact"/>
      </w:pPr>
      <w:r>
        <w:rPr>
          <w:bCs/>
          <w:b/>
        </w:rPr>
        <w:t xml:space="preserve">معاهدة ماستريخت</w:t>
      </w:r>
      <w:r>
        <w:t xml:space="preserve">: الاتفاقية المؤسسة للاتحاد الأوروبي انعقدت في مدينة ماستريخت الهولندية في 14 ديسمبر 1991 ودخلت حيز التنفيذ في 1 نوفمبر 1993 وهي نواة الاتحاد الأوروبي.</w:t>
      </w:r>
    </w:p>
    <w:p>
      <w:pPr>
        <w:numPr>
          <w:ilvl w:val="0"/>
          <w:numId w:val="1010"/>
        </w:numPr>
        <w:pStyle w:val="Compact"/>
      </w:pPr>
      <w:r>
        <w:rPr>
          <w:bCs/>
          <w:b/>
        </w:rPr>
        <w:t xml:space="preserve">مبدأ الأفضلية</w:t>
      </w:r>
      <w:r>
        <w:t xml:space="preserve">: مبدأ في السياسة الاقتصادية لدول الاتحاد الأوروبي يعطي أولوية التعامل الاقتصادي البيني خاصة في الميدان التجاري لحماية اقتصادهم من المنافسة الخارجية.</w:t>
      </w:r>
    </w:p>
    <w:p>
      <w:pPr>
        <w:numPr>
          <w:ilvl w:val="0"/>
          <w:numId w:val="1010"/>
        </w:numPr>
        <w:pStyle w:val="Compact"/>
      </w:pPr>
      <w:r>
        <w:rPr>
          <w:bCs/>
          <w:b/>
        </w:rPr>
        <w:t xml:space="preserve">مجموعة 77</w:t>
      </w:r>
      <w:r>
        <w:t xml:space="preserve">: تأسست سنة 1964 بمناسبة انعقاد المؤتمر الأممي للتجارة والتنمية بجنيف السويسرية وضمت آنذاك 77 دولة من العالم الثالث مهمتها الدفاع عن مصالح عالم الجنوب وهي التي طالبت بنظام اقتصادي عالمي جديد بديل عن بروتن وودز.</w:t>
      </w:r>
    </w:p>
    <w:p>
      <w:r>
        <w:pict>
          <v:rect style="width:0;height:1.5pt" o:hralign="center" o:hrstd="t" o:hr="t"/>
        </w:pict>
      </w:r>
    </w:p>
    <w:bookmarkEnd w:id="32"/>
    <w:bookmarkStart w:id="33" w:name="مفاهيم-حضرية-وجغرافية"/>
    <w:p>
      <w:pPr>
        <w:pStyle w:val="Titre2"/>
      </w:pPr>
      <w:r>
        <w:t xml:space="preserve">مفاهيم حضرية وجغرافية</w:t>
      </w:r>
    </w:p>
    <w:p>
      <w:pPr>
        <w:numPr>
          <w:ilvl w:val="0"/>
          <w:numId w:val="1011"/>
        </w:numPr>
        <w:pStyle w:val="Compact"/>
      </w:pPr>
      <w:r>
        <w:rPr>
          <w:bCs/>
          <w:b/>
        </w:rPr>
        <w:t xml:space="preserve">مجمع مدن – ميقالوبوليس</w:t>
      </w:r>
      <w:r>
        <w:t xml:space="preserve">: منطقة حضرية واسعة تتميز بتلاحم عمراني وتعدد المدن، استخدم لأول مرة لوصف الساحل الشرقي للو.م.أ.</w:t>
      </w:r>
    </w:p>
    <w:p>
      <w:pPr>
        <w:numPr>
          <w:ilvl w:val="0"/>
          <w:numId w:val="1011"/>
        </w:numPr>
        <w:pStyle w:val="Compact"/>
      </w:pPr>
      <w:r>
        <w:rPr>
          <w:bCs/>
          <w:b/>
        </w:rPr>
        <w:t xml:space="preserve">الأراضي المنخفضة</w:t>
      </w:r>
      <w:r>
        <w:t xml:space="preserve">: الأراضي المنخفضة عن مستوى سطح البحر وتعني هولندا.</w:t>
      </w:r>
    </w:p>
    <w:p>
      <w:pPr>
        <w:numPr>
          <w:ilvl w:val="0"/>
          <w:numId w:val="1011"/>
        </w:numPr>
        <w:pStyle w:val="Compact"/>
      </w:pPr>
      <w:r>
        <w:rPr>
          <w:bCs/>
          <w:b/>
        </w:rPr>
        <w:t xml:space="preserve">أوروبا الزرقاء</w:t>
      </w:r>
      <w:r>
        <w:t xml:space="preserve">: سياسة اعتمدتها دول الاتحاد الأوروبي في مجال الصيد البحري سنة 1983 وتقر بحرية الملاحة في المياه الإقليمية التابعة لها لجميع الدول الأعضاء.</w:t>
      </w:r>
    </w:p>
    <w:p>
      <w:r>
        <w:pict>
          <v:rect style="width:0;height:1.5pt" o:hralign="center" o:hrstd="t" o:hr="t"/>
        </w:pict>
      </w:r>
    </w:p>
    <w:bookmarkEnd w:id="33"/>
    <w:bookmarkStart w:id="34" w:name="مفاهيم-اقتصادية-عالمية"/>
    <w:p>
      <w:pPr>
        <w:pStyle w:val="Titre2"/>
      </w:pPr>
      <w:r>
        <w:t xml:space="preserve">مفاهيم اقتصادية عالمية</w:t>
      </w:r>
    </w:p>
    <w:p>
      <w:pPr>
        <w:numPr>
          <w:ilvl w:val="0"/>
          <w:numId w:val="1012"/>
        </w:numPr>
        <w:pStyle w:val="Compact"/>
      </w:pPr>
      <w:r>
        <w:rPr>
          <w:bCs/>
          <w:b/>
        </w:rPr>
        <w:t xml:space="preserve">التنينات الأربعة</w:t>
      </w:r>
      <w:r>
        <w:t xml:space="preserve">: أربع دول آسيوية هي كوريا الجنوبية، تايوان، سنغافورة، هونغ كونغ.</w:t>
      </w:r>
    </w:p>
    <w:p>
      <w:pPr>
        <w:numPr>
          <w:ilvl w:val="0"/>
          <w:numId w:val="1012"/>
        </w:numPr>
        <w:pStyle w:val="Compact"/>
      </w:pPr>
      <w:r>
        <w:rPr>
          <w:bCs/>
          <w:b/>
        </w:rPr>
        <w:t xml:space="preserve">النمور الأربعة</w:t>
      </w:r>
      <w:r>
        <w:t xml:space="preserve">: دول من جنوب شرق آسيا تتمثل في تايلاندا، ماليزيا، أندونيسيا، الفلبين.</w:t>
      </w:r>
    </w:p>
    <w:p>
      <w:pPr>
        <w:numPr>
          <w:ilvl w:val="0"/>
          <w:numId w:val="1012"/>
        </w:numPr>
        <w:pStyle w:val="Compact"/>
      </w:pPr>
      <w:r>
        <w:rPr>
          <w:bCs/>
          <w:b/>
        </w:rPr>
        <w:t xml:space="preserve">الأسيان</w:t>
      </w:r>
      <w:r>
        <w:t xml:space="preserve">: تنظيم إقليمي يسمى دول جنوب شرق آسيا تكون سنة 1967 لمحاربة الشيوعية في المنطقة وتحول بعد الحرب الباردة إلى منطقة تبادل حر.</w:t>
      </w:r>
    </w:p>
    <w:p>
      <w:pPr>
        <w:numPr>
          <w:ilvl w:val="0"/>
          <w:numId w:val="1012"/>
        </w:numPr>
        <w:pStyle w:val="Compact"/>
      </w:pPr>
      <w:r>
        <w:rPr>
          <w:bCs/>
          <w:b/>
        </w:rPr>
        <w:t xml:space="preserve">القطب الاقتصادي</w:t>
      </w:r>
      <w:r>
        <w:t xml:space="preserve">: منطقة لها اقتصاد قوي تتوفر على إشعاع علمي في مجال المبادلات التجارية حيث أن تأثيرها كبير على الاقتصاد العالمي وتعتبر منطقة استقطاب.</w:t>
      </w:r>
    </w:p>
    <w:bookmarkEnd w:id="34"/>
    <w:bookmarkEnd w:id="35"/>
    <w:bookmarkStart w:id="42" w:name="مصطلحات-الجغرافيا---الوحدة-3"/>
    <w:p>
      <w:pPr>
        <w:pStyle w:val="Titre1"/>
      </w:pPr>
      <w:r>
        <w:t xml:space="preserve">مصطلحات الجغرافيا - الوحدة 3</w:t>
      </w:r>
    </w:p>
    <w:p>
      <w:r>
        <w:pict>
          <v:rect style="width:0;height:1.5pt" o:hralign="center" o:hrstd="t" o:hr="t"/>
        </w:pict>
      </w:r>
    </w:p>
    <w:bookmarkStart w:id="36" w:name="الموارد-الطبيعية-وأنواعها"/>
    <w:p>
      <w:pPr>
        <w:pStyle w:val="Titre2"/>
      </w:pPr>
      <w:r>
        <w:t xml:space="preserve">الموارد الطبيعية وأنواعها</w:t>
      </w:r>
    </w:p>
    <w:p>
      <w:pPr>
        <w:numPr>
          <w:ilvl w:val="0"/>
          <w:numId w:val="1013"/>
        </w:numPr>
        <w:pStyle w:val="Compact"/>
      </w:pPr>
      <w:r>
        <w:rPr>
          <w:bCs/>
          <w:b/>
        </w:rPr>
        <w:t xml:space="preserve">الموارد الطبيعية</w:t>
      </w:r>
      <w:r>
        <w:t xml:space="preserve">: جميع المؤهلات الطبيعية التي يمكن أن تستثمر وينتفع بها النشاط الاقتصادي؛ كالتربة والماء والنبات والتي تتشكل طبيعياً دون تدخل الإنسان.</w:t>
      </w:r>
    </w:p>
    <w:p>
      <w:pPr>
        <w:numPr>
          <w:ilvl w:val="0"/>
          <w:numId w:val="1013"/>
        </w:numPr>
        <w:pStyle w:val="Compact"/>
      </w:pPr>
      <w:r>
        <w:rPr>
          <w:bCs/>
          <w:b/>
        </w:rPr>
        <w:t xml:space="preserve">الموارد المتجددة</w:t>
      </w:r>
      <w:r>
        <w:t xml:space="preserve">: هي الموارد الموجودة في الطبيعة غير قابلة للنفاذ، تتجدد بحكم قوانين الطبيعة مثل: الماء، الشمس، الهواء، النبات.</w:t>
      </w:r>
    </w:p>
    <w:p>
      <w:pPr>
        <w:numPr>
          <w:ilvl w:val="0"/>
          <w:numId w:val="1013"/>
        </w:numPr>
        <w:pStyle w:val="Compact"/>
      </w:pPr>
      <w:r>
        <w:rPr>
          <w:bCs/>
          <w:b/>
        </w:rPr>
        <w:t xml:space="preserve">الموارد غير المتجددة</w:t>
      </w:r>
      <w:r>
        <w:t xml:space="preserve">: هي الموارد التي تتعرض للزوال نتيجة الإفراط في عملية استغلالها وتتمثل في الموارد المعدنية والطاقوية.</w:t>
      </w:r>
    </w:p>
    <w:p>
      <w:r>
        <w:pict>
          <v:rect style="width:0;height:1.5pt" o:hralign="center" o:hrstd="t" o:hr="t"/>
        </w:pict>
      </w:r>
    </w:p>
    <w:bookmarkEnd w:id="36"/>
    <w:bookmarkStart w:id="37" w:name="مفاهيم-التنمية"/>
    <w:p>
      <w:pPr>
        <w:pStyle w:val="Titre2"/>
      </w:pPr>
      <w:r>
        <w:t xml:space="preserve">مفاهيم التنمية</w:t>
      </w:r>
    </w:p>
    <w:p>
      <w:pPr>
        <w:numPr>
          <w:ilvl w:val="0"/>
          <w:numId w:val="1014"/>
        </w:numPr>
        <w:pStyle w:val="Compact"/>
      </w:pPr>
      <w:r>
        <w:rPr>
          <w:bCs/>
          <w:b/>
        </w:rPr>
        <w:t xml:space="preserve">التنمية المستدامة</w:t>
      </w:r>
      <w:r>
        <w:t xml:space="preserve">: البرامج التي تعمل على تحسين نوعية حياة البشر بالعمل على تلبية احتياجات الجيل الجديد دون إتلاف موارد الأرض.</w:t>
      </w:r>
    </w:p>
    <w:p>
      <w:pPr>
        <w:numPr>
          <w:ilvl w:val="0"/>
          <w:numId w:val="1014"/>
        </w:numPr>
        <w:pStyle w:val="Compact"/>
      </w:pPr>
      <w:r>
        <w:rPr>
          <w:bCs/>
          <w:b/>
        </w:rPr>
        <w:t xml:space="preserve">التنمية الاقتصادية</w:t>
      </w:r>
      <w:r>
        <w:t xml:space="preserve">: هو التطور الذي يطرأ على الإنتاج الاقتصادي والذي يؤدي إلى الرفع من حجم الإنتاج الداخلي الإجمالي.</w:t>
      </w:r>
    </w:p>
    <w:p>
      <w:pPr>
        <w:numPr>
          <w:ilvl w:val="0"/>
          <w:numId w:val="1014"/>
        </w:numPr>
        <w:pStyle w:val="Compact"/>
      </w:pPr>
      <w:r>
        <w:rPr>
          <w:bCs/>
          <w:b/>
        </w:rPr>
        <w:t xml:space="preserve">التنمية البشرية</w:t>
      </w:r>
      <w:r>
        <w:t xml:space="preserve">: مجموعة من الإجراءات التي تهدف إلى دعم قدرات الفرد وتحسين مستوى معيشته وأوضاعه الاجتماعية.</w:t>
      </w:r>
    </w:p>
    <w:p>
      <w:pPr>
        <w:numPr>
          <w:ilvl w:val="0"/>
          <w:numId w:val="1014"/>
        </w:numPr>
        <w:pStyle w:val="Compact"/>
      </w:pPr>
      <w:r>
        <w:rPr>
          <w:bCs/>
          <w:b/>
        </w:rPr>
        <w:t xml:space="preserve">التنمية الشاملة</w:t>
      </w:r>
      <w:r>
        <w:t xml:space="preserve">: هي التي تشمل التنمية الاقتصادية والبشرية والسياسية لذلك فهي الأمثل والتي تطمح لها كل الشعوب.</w:t>
      </w:r>
    </w:p>
    <w:p>
      <w:r>
        <w:pict>
          <v:rect style="width:0;height:1.5pt" o:hralign="center" o:hrstd="t" o:hr="t"/>
        </w:pict>
      </w:r>
    </w:p>
    <w:bookmarkEnd w:id="37"/>
    <w:bookmarkStart w:id="38" w:name="الشراكات-والمنظمات"/>
    <w:p>
      <w:pPr>
        <w:pStyle w:val="Titre2"/>
      </w:pPr>
      <w:r>
        <w:t xml:space="preserve">الشراكات والمنظمات</w:t>
      </w:r>
    </w:p>
    <w:p>
      <w:pPr>
        <w:numPr>
          <w:ilvl w:val="0"/>
          <w:numId w:val="1015"/>
        </w:numPr>
        <w:pStyle w:val="Compact"/>
      </w:pPr>
      <w:r>
        <w:rPr>
          <w:bCs/>
          <w:b/>
        </w:rPr>
        <w:t xml:space="preserve">الشراكة الأورومتوسطية</w:t>
      </w:r>
      <w:r>
        <w:t xml:space="preserve">: جاءت في إعلان برشلونة بمناسبة انعقاد مؤتمر وزراء خارجية دول الاتحاد الأوروبي ودول البحر المتوسط 27 و28 نوفمبر 1995 لتوطيد السلام والاستقرار والتنمية في المنطقة.</w:t>
      </w:r>
    </w:p>
    <w:p>
      <w:pPr>
        <w:numPr>
          <w:ilvl w:val="0"/>
          <w:numId w:val="1015"/>
        </w:numPr>
        <w:pStyle w:val="Compact"/>
      </w:pPr>
      <w:r>
        <w:rPr>
          <w:bCs/>
          <w:b/>
        </w:rPr>
        <w:t xml:space="preserve">الاتحاد الإفريقي</w:t>
      </w:r>
      <w:r>
        <w:t xml:space="preserve">: الوريث الشرعي لمنظمة الوحدة الأفريقية، تأسس بمبادرة من رئيس ليبيا معمر القذافي في فكرة طرحها في قمة سرت، وظهر للوجود في 26 ماي 2001 بأديس أبابا عاصمة إثيوبيا.</w:t>
      </w:r>
    </w:p>
    <w:p>
      <w:pPr>
        <w:numPr>
          <w:ilvl w:val="0"/>
          <w:numId w:val="1015"/>
        </w:numPr>
        <w:pStyle w:val="Compact"/>
      </w:pPr>
      <w:r>
        <w:rPr>
          <w:bCs/>
          <w:b/>
        </w:rPr>
        <w:t xml:space="preserve">النيباد</w:t>
      </w:r>
      <w:r>
        <w:t xml:space="preserve">: مبادرة سياسية ظهرت خلال قمة الاتحاد الإفريقي في لوزاكا سنة 2001 من طرف مصر والجزائر ونيجيريا وجنوب إفريقيا والسنغال وتمثل إطاراً لتنمية إفريقيا.</w:t>
      </w:r>
    </w:p>
    <w:p>
      <w:r>
        <w:pict>
          <v:rect style="width:0;height:1.5pt" o:hralign="center" o:hrstd="t" o:hr="t"/>
        </w:pict>
      </w:r>
    </w:p>
    <w:bookmarkEnd w:id="38"/>
    <w:bookmarkStart w:id="39" w:name="مفاهيم-زراعية-وبيئية"/>
    <w:p>
      <w:pPr>
        <w:pStyle w:val="Titre2"/>
      </w:pPr>
      <w:r>
        <w:t xml:space="preserve">مفاهيم زراعية وبيئية</w:t>
      </w:r>
    </w:p>
    <w:p>
      <w:pPr>
        <w:numPr>
          <w:ilvl w:val="0"/>
          <w:numId w:val="1016"/>
        </w:numPr>
        <w:pStyle w:val="Compact"/>
      </w:pPr>
      <w:r>
        <w:rPr>
          <w:bCs/>
          <w:b/>
        </w:rPr>
        <w:t xml:space="preserve">الثورة الخضراء</w:t>
      </w:r>
      <w:r>
        <w:t xml:space="preserve">: سياسة زراعية تبنتها عدة بلدان إسلامية كالهند وإندونيسيا باستخدام التقنيات الفلاحية الحديثة والتهجين والأسمدة لتحقيق الاكتفاء الذاتي والأمن الغذائي.</w:t>
      </w:r>
    </w:p>
    <w:p>
      <w:pPr>
        <w:numPr>
          <w:ilvl w:val="0"/>
          <w:numId w:val="1016"/>
        </w:numPr>
        <w:pStyle w:val="Compact"/>
      </w:pPr>
      <w:r>
        <w:rPr>
          <w:bCs/>
          <w:b/>
        </w:rPr>
        <w:t xml:space="preserve">الإصلاح الزراعي</w:t>
      </w:r>
      <w:r>
        <w:t xml:space="preserve">: قوانين لمصادرة أراضي الإقطاعيين وتوزيعها على صغار الفلاحين سنتها الدول الاشتراكية كالصين سنة 1950 والهند 1951 ومصر 1952 والعراق 1958 والجزائر 1971.</w:t>
      </w:r>
    </w:p>
    <w:p>
      <w:pPr>
        <w:numPr>
          <w:ilvl w:val="0"/>
          <w:numId w:val="1016"/>
        </w:numPr>
        <w:pStyle w:val="Compact"/>
      </w:pPr>
      <w:r>
        <w:rPr>
          <w:bCs/>
          <w:b/>
        </w:rPr>
        <w:t xml:space="preserve">البيئة الاستوائية</w:t>
      </w:r>
      <w:r>
        <w:t xml:space="preserve">: تسود المناطق الواقعة شمال وجنوب خط الاستواء (5º)، تتميز بالحرارة والرطوبة الكبيرتين والأمطار طول السنة، تنمو بها الغابات الكثيفة والأدغال.</w:t>
      </w:r>
    </w:p>
    <w:p>
      <w:r>
        <w:pict>
          <v:rect style="width:0;height:1.5pt" o:hralign="center" o:hrstd="t" o:hr="t"/>
        </w:pict>
      </w:r>
    </w:p>
    <w:bookmarkEnd w:id="39"/>
    <w:bookmarkStart w:id="40" w:name="جغرافيا-البرازيل"/>
    <w:p>
      <w:pPr>
        <w:pStyle w:val="Titre2"/>
      </w:pPr>
      <w:r>
        <w:t xml:space="preserve">جغرافيا البرازيل</w:t>
      </w:r>
    </w:p>
    <w:p>
      <w:pPr>
        <w:numPr>
          <w:ilvl w:val="0"/>
          <w:numId w:val="1017"/>
        </w:numPr>
        <w:pStyle w:val="Compact"/>
      </w:pPr>
      <w:r>
        <w:rPr>
          <w:bCs/>
          <w:b/>
        </w:rPr>
        <w:t xml:space="preserve">المثلث الحيوي</w:t>
      </w:r>
      <w:r>
        <w:t xml:space="preserve">: هو قلب الاقتصاد البرازيلي الذي يضم ولاية الجنوب الشرقي الثلاث وهي ساو باولو، ريو دي جانيرو، وبرازيليا.</w:t>
      </w:r>
    </w:p>
    <w:p>
      <w:pPr>
        <w:numPr>
          <w:ilvl w:val="0"/>
          <w:numId w:val="1017"/>
        </w:numPr>
        <w:pStyle w:val="Compact"/>
      </w:pPr>
      <w:r>
        <w:rPr>
          <w:bCs/>
          <w:b/>
        </w:rPr>
        <w:t xml:space="preserve">مثلث العطش</w:t>
      </w:r>
      <w:r>
        <w:t xml:space="preserve">: يسمى نطاق الجفاف، يقع في إقليم السيرتاو شمال شرق البرازيل والذي يسوده المناخ المداري الجاف لارتفاع حرارته صيفاً 40º بفعل التصحر والاحتباس الحراري.</w:t>
      </w:r>
    </w:p>
    <w:p>
      <w:pPr>
        <w:numPr>
          <w:ilvl w:val="0"/>
          <w:numId w:val="1017"/>
        </w:numPr>
        <w:pStyle w:val="Compact"/>
      </w:pPr>
      <w:r>
        <w:rPr>
          <w:bCs/>
          <w:b/>
        </w:rPr>
        <w:t xml:space="preserve">حوض الأمازون</w:t>
      </w:r>
      <w:r>
        <w:t xml:space="preserve">: هضبة تمتد شمال البرازيل على مساحة 3.5 مليون كلم مربع يخترقها نهر الأمازون، تغطيها غابات الأمازون.</w:t>
      </w:r>
    </w:p>
    <w:p>
      <w:pPr>
        <w:numPr>
          <w:ilvl w:val="0"/>
          <w:numId w:val="1017"/>
        </w:numPr>
        <w:pStyle w:val="Compact"/>
      </w:pPr>
      <w:r>
        <w:rPr>
          <w:bCs/>
          <w:b/>
        </w:rPr>
        <w:t xml:space="preserve">غابة الأمازون</w:t>
      </w:r>
      <w:r>
        <w:t xml:space="preserve">: هي أكثر الغابات كثافة واتساعاً، ينمو بها أكثر من 45 ألف نوع من النباتات، تقع شمال البرازيل ويخترقها نهر الأمازون، لها أهمية اقتصادية وبيئية كبيرة (رئة العالم).</w:t>
      </w:r>
    </w:p>
    <w:p>
      <w:pPr>
        <w:numPr>
          <w:ilvl w:val="0"/>
          <w:numId w:val="1017"/>
        </w:numPr>
        <w:pStyle w:val="Compact"/>
      </w:pPr>
      <w:r>
        <w:rPr>
          <w:bCs/>
          <w:b/>
        </w:rPr>
        <w:t xml:space="preserve">جنة الاستثمارات</w:t>
      </w:r>
      <w:r>
        <w:t xml:space="preserve">: عبارة تطلق على البرازيل بما فيها من إمكانات اقتصادية وحوافز تقدمها الدولة للشركات المتعددة الجنسيات وفق مبدأ</w:t>
      </w:r>
      <w:r>
        <w:t xml:space="preserve"> </w:t>
      </w:r>
      <w:r>
        <w:t xml:space="preserve">“</w:t>
      </w:r>
      <w:r>
        <w:t xml:space="preserve">دعه يعمل اتركه يمر</w:t>
      </w:r>
      <w:r>
        <w:t xml:space="preserve">”</w:t>
      </w:r>
      <w:r>
        <w:t xml:space="preserve">.</w:t>
      </w:r>
    </w:p>
    <w:p>
      <w:r>
        <w:pict>
          <v:rect style="width:0;height:1.5pt" o:hralign="center" o:hrstd="t" o:hr="t"/>
        </w:pict>
      </w:r>
    </w:p>
    <w:bookmarkEnd w:id="40"/>
    <w:bookmarkStart w:id="41" w:name="مفاهيم-اقتصادية"/>
    <w:p>
      <w:pPr>
        <w:pStyle w:val="Titre2"/>
      </w:pPr>
      <w:r>
        <w:t xml:space="preserve">مفاهيم اقتصادية</w:t>
      </w:r>
    </w:p>
    <w:p>
      <w:pPr>
        <w:numPr>
          <w:ilvl w:val="0"/>
          <w:numId w:val="1018"/>
        </w:numPr>
        <w:pStyle w:val="Compact"/>
      </w:pPr>
      <w:r>
        <w:rPr>
          <w:bCs/>
          <w:b/>
        </w:rPr>
        <w:t xml:space="preserve">الاحتكارات</w:t>
      </w:r>
      <w:r>
        <w:t xml:space="preserve">: هي ممارسات مخالفة لقانون السوق يقوم بها رجال الصناعة والبنوك والشركات الكبرى قصد الانفراد بسوق أو سلعة أو خدمة.</w:t>
      </w:r>
    </w:p>
    <w:bookmarkEnd w:id="41"/>
    <w:bookmarkEnd w:id="42"/>
    <w:bookmarkStart w:id="48" w:name="مصطلحات-تاريخية---الوحدة-1"/>
    <w:p>
      <w:pPr>
        <w:pStyle w:val="Titre1"/>
      </w:pPr>
      <w:r>
        <w:t xml:space="preserve">مصطلحات تاريخية - الوحدة 1</w:t>
      </w:r>
    </w:p>
    <w:p>
      <w:r>
        <w:pict>
          <v:rect style="width:0;height:1.5pt" o:hralign="center" o:hrstd="t" o:hr="t"/>
        </w:pict>
      </w:r>
    </w:p>
    <w:bookmarkStart w:id="43" w:name="المؤتمرات-والاتفاقيات-الدولية"/>
    <w:p>
      <w:pPr>
        <w:pStyle w:val="Titre2"/>
      </w:pPr>
      <w:r>
        <w:t xml:space="preserve">المؤتمرات والاتفاقيات الدولية</w:t>
      </w:r>
    </w:p>
    <w:p>
      <w:pPr>
        <w:numPr>
          <w:ilvl w:val="0"/>
          <w:numId w:val="1019"/>
        </w:numPr>
        <w:pStyle w:val="Compact"/>
      </w:pPr>
      <w:r>
        <w:rPr>
          <w:bCs/>
          <w:b/>
        </w:rPr>
        <w:t xml:space="preserve">مؤتمر يالطا (04-11 فيفري 1945)</w:t>
      </w:r>
      <w:r>
        <w:t xml:space="preserve">: أحد المؤتمرات الدولية المنعقدة أثناء الحرب العالمية الثانية، وضع أسس العلاقات الدولية لعالم ما بعد الحرب.</w:t>
      </w:r>
    </w:p>
    <w:p>
      <w:pPr>
        <w:numPr>
          <w:ilvl w:val="0"/>
          <w:numId w:val="1019"/>
        </w:numPr>
        <w:pStyle w:val="Compact"/>
      </w:pPr>
      <w:r>
        <w:rPr>
          <w:bCs/>
          <w:b/>
        </w:rPr>
        <w:t xml:space="preserve">مؤتمر بوتسدام (17/07/1945)</w:t>
      </w:r>
      <w:r>
        <w:t xml:space="preserve">: انعقد بحضور الو.م.أ والاتحاد السوفياتي وبريطانيا وتم بموجبه تقرير مصير ألمانيا.</w:t>
      </w:r>
    </w:p>
    <w:p>
      <w:pPr>
        <w:numPr>
          <w:ilvl w:val="0"/>
          <w:numId w:val="1019"/>
        </w:numPr>
        <w:pStyle w:val="Compact"/>
      </w:pPr>
      <w:r>
        <w:rPr>
          <w:bCs/>
          <w:b/>
        </w:rPr>
        <w:t xml:space="preserve">اتفاقية بروتن وودز</w:t>
      </w:r>
      <w:r>
        <w:t xml:space="preserve">: وقعت في إطار هيئة الأمم المتحدة، تقضي بإنشاء نظام دولي جديد يجعل الدولار عملة مرجعية في التعاملات الاقتصادية.</w:t>
      </w:r>
    </w:p>
    <w:p>
      <w:pPr>
        <w:numPr>
          <w:ilvl w:val="0"/>
          <w:numId w:val="1019"/>
        </w:numPr>
        <w:pStyle w:val="Compact"/>
      </w:pPr>
      <w:r>
        <w:rPr>
          <w:bCs/>
          <w:b/>
        </w:rPr>
        <w:t xml:space="preserve">مؤتمر مالطا (ديسمبر 1989)</w:t>
      </w:r>
      <w:r>
        <w:t xml:space="preserve">: قمة بين جورج بوش الأب وغورباتشوف، تم الاتفاق فيها على إنهاء الحرب الباردة.</w:t>
      </w:r>
    </w:p>
    <w:p>
      <w:pPr>
        <w:numPr>
          <w:ilvl w:val="0"/>
          <w:numId w:val="1019"/>
        </w:numPr>
        <w:pStyle w:val="Compact"/>
      </w:pPr>
      <w:r>
        <w:rPr>
          <w:bCs/>
          <w:b/>
        </w:rPr>
        <w:t xml:space="preserve">مؤتمر باريس (نوفمبر 1990)</w:t>
      </w:r>
      <w:r>
        <w:t xml:space="preserve">: أعلن فيه غورباتشوف وجورج بوش الأب نهاية الحرب الباردة.</w:t>
      </w:r>
    </w:p>
    <w:p>
      <w:pPr>
        <w:numPr>
          <w:ilvl w:val="0"/>
          <w:numId w:val="1019"/>
        </w:numPr>
        <w:pStyle w:val="Compact"/>
      </w:pPr>
      <w:r>
        <w:rPr>
          <w:bCs/>
          <w:b/>
        </w:rPr>
        <w:t xml:space="preserve">مؤتمر آلما آتا (21/12/1991)</w:t>
      </w:r>
      <w:r>
        <w:t xml:space="preserve">: عقد في كازاخستان، حضرته 11 جمهورية من الاتحاد السوفييتي، وتم فيه إنشاء مجموعة دول مستقلة.</w:t>
      </w:r>
    </w:p>
    <w:p>
      <w:pPr>
        <w:numPr>
          <w:ilvl w:val="0"/>
          <w:numId w:val="1019"/>
        </w:numPr>
        <w:pStyle w:val="Compact"/>
      </w:pPr>
      <w:r>
        <w:rPr>
          <w:bCs/>
          <w:b/>
        </w:rPr>
        <w:t xml:space="preserve">مؤتمر باندونغ (1955)</w:t>
      </w:r>
      <w:r>
        <w:t xml:space="preserve">: مؤتمر الإخاء الآفروآسيوي في إندونيسيا، مهد لبروز حركة عدم الانحياز.</w:t>
      </w:r>
    </w:p>
    <w:p>
      <w:r>
        <w:pict>
          <v:rect style="width:0;height:1.5pt" o:hralign="center" o:hrstd="t" o:hr="t"/>
        </w:pict>
      </w:r>
    </w:p>
    <w:bookmarkEnd w:id="43"/>
    <w:bookmarkStart w:id="44" w:name="المنظمات-الدولية"/>
    <w:p>
      <w:pPr>
        <w:pStyle w:val="Titre2"/>
      </w:pPr>
      <w:r>
        <w:t xml:space="preserve">المنظمات الدولية</w:t>
      </w:r>
    </w:p>
    <w:p>
      <w:pPr>
        <w:numPr>
          <w:ilvl w:val="0"/>
          <w:numId w:val="1020"/>
        </w:numPr>
        <w:pStyle w:val="Compact"/>
      </w:pPr>
      <w:r>
        <w:rPr>
          <w:bCs/>
          <w:b/>
        </w:rPr>
        <w:t xml:space="preserve">الأمم المتحدة (24 أكتوبر 1945)</w:t>
      </w:r>
      <w:r>
        <w:t xml:space="preserve">: تنظيم سياسي دولي يهدف لتنظيم السلم والأمن العالميين، مقرها نيويورك.</w:t>
      </w:r>
    </w:p>
    <w:p>
      <w:pPr>
        <w:numPr>
          <w:ilvl w:val="0"/>
          <w:numId w:val="1020"/>
        </w:numPr>
        <w:pStyle w:val="Compact"/>
      </w:pPr>
      <w:r>
        <w:rPr>
          <w:bCs/>
          <w:b/>
        </w:rPr>
        <w:t xml:space="preserve">مجلس الأمن</w:t>
      </w:r>
      <w:r>
        <w:t xml:space="preserve">: الجهاز التنفيذي للأمم المتحدة، يتكون من 5 أعضاء دائمين و10 ينتخبون لمدة سنتين.</w:t>
      </w:r>
    </w:p>
    <w:p>
      <w:pPr>
        <w:numPr>
          <w:ilvl w:val="0"/>
          <w:numId w:val="1020"/>
        </w:numPr>
        <w:pStyle w:val="Compact"/>
      </w:pPr>
      <w:r>
        <w:rPr>
          <w:bCs/>
          <w:b/>
        </w:rPr>
        <w:t xml:space="preserve">الفيتو</w:t>
      </w:r>
      <w:r>
        <w:t xml:space="preserve">: حق الاعتراض في مجلس الأمن الدولي، يمارسه الأعضاء الدائمون (الو.م.أ، بريطانيا، فرنسا، روسيا، الصين).</w:t>
      </w:r>
    </w:p>
    <w:p>
      <w:pPr>
        <w:numPr>
          <w:ilvl w:val="0"/>
          <w:numId w:val="1020"/>
        </w:numPr>
        <w:pStyle w:val="Compact"/>
      </w:pPr>
      <w:r>
        <w:rPr>
          <w:bCs/>
          <w:b/>
        </w:rPr>
        <w:t xml:space="preserve">الأونكيتاد</w:t>
      </w:r>
      <w:r>
        <w:t xml:space="preserve">: مؤسسة تابعة للأمم المتحدة تُعنى بحوار الشمال مع الجنوب.</w:t>
      </w:r>
    </w:p>
    <w:p>
      <w:pPr>
        <w:numPr>
          <w:ilvl w:val="0"/>
          <w:numId w:val="1020"/>
        </w:numPr>
        <w:pStyle w:val="Compact"/>
      </w:pPr>
      <w:r>
        <w:rPr>
          <w:bCs/>
          <w:b/>
        </w:rPr>
        <w:t xml:space="preserve">المنظمات الإقليمية</w:t>
      </w:r>
      <w:r>
        <w:t xml:space="preserve">: هيئات تضم دول منطقة معينة وتهتم بقضايا إقليمية.</w:t>
      </w:r>
    </w:p>
    <w:p>
      <w:pPr>
        <w:numPr>
          <w:ilvl w:val="0"/>
          <w:numId w:val="1020"/>
        </w:numPr>
        <w:pStyle w:val="Compact"/>
      </w:pPr>
      <w:r>
        <w:rPr>
          <w:bCs/>
          <w:b/>
        </w:rPr>
        <w:t xml:space="preserve">المنظمات العالمية</w:t>
      </w:r>
      <w:r>
        <w:t xml:space="preserve">: هيئات تضم دول العالم وتعنى بالقضايا الدولية (مثل الأمم المتحدة).</w:t>
      </w:r>
    </w:p>
    <w:p>
      <w:pPr>
        <w:numPr>
          <w:ilvl w:val="0"/>
          <w:numId w:val="1020"/>
        </w:numPr>
        <w:pStyle w:val="Compact"/>
      </w:pPr>
      <w:r>
        <w:rPr>
          <w:bCs/>
          <w:b/>
        </w:rPr>
        <w:t xml:space="preserve">المنظمات غير الحكومية</w:t>
      </w:r>
      <w:r>
        <w:t xml:space="preserve">: منظمات مجتمع مدني عالمية متخصصة في المجالات الإنسانية.</w:t>
      </w:r>
    </w:p>
    <w:p>
      <w:r>
        <w:pict>
          <v:rect style="width:0;height:1.5pt" o:hralign="center" o:hrstd="t" o:hr="t"/>
        </w:pict>
      </w:r>
    </w:p>
    <w:bookmarkEnd w:id="44"/>
    <w:bookmarkStart w:id="45" w:name="الأحلاف-والمشاريع-الدولية"/>
    <w:p>
      <w:pPr>
        <w:pStyle w:val="Titre2"/>
      </w:pPr>
      <w:r>
        <w:t xml:space="preserve">الأحلاف والمشاريع الدولية</w:t>
      </w:r>
    </w:p>
    <w:p>
      <w:pPr>
        <w:numPr>
          <w:ilvl w:val="0"/>
          <w:numId w:val="1021"/>
        </w:numPr>
        <w:pStyle w:val="Compact"/>
      </w:pPr>
      <w:r>
        <w:rPr>
          <w:bCs/>
          <w:b/>
        </w:rPr>
        <w:t xml:space="preserve">الحلف الأطلسي (الناتو) (04 أفريل 1949)</w:t>
      </w:r>
      <w:r>
        <w:t xml:space="preserve">: حلف عسكري غربي بزعامة الو.م.أ لمواجهة الشيوعية، مقره بروكسل.</w:t>
      </w:r>
    </w:p>
    <w:p>
      <w:pPr>
        <w:numPr>
          <w:ilvl w:val="0"/>
          <w:numId w:val="1021"/>
        </w:numPr>
        <w:pStyle w:val="Compact"/>
      </w:pPr>
      <w:r>
        <w:rPr>
          <w:bCs/>
          <w:b/>
        </w:rPr>
        <w:t xml:space="preserve">حلف وارسو (14 ماي 1955)</w:t>
      </w:r>
      <w:r>
        <w:t xml:space="preserve">: حلف عسكري شيوعي لمواجهة الأحلاف الغربية، مقره وارسو.</w:t>
      </w:r>
    </w:p>
    <w:p>
      <w:pPr>
        <w:numPr>
          <w:ilvl w:val="0"/>
          <w:numId w:val="1021"/>
        </w:numPr>
        <w:pStyle w:val="Compact"/>
      </w:pPr>
      <w:r>
        <w:rPr>
          <w:bCs/>
          <w:b/>
        </w:rPr>
        <w:t xml:space="preserve">حلف سياتو (1954)</w:t>
      </w:r>
      <w:r>
        <w:t xml:space="preserve">: حلف عسكري غربي في جنوب شرق آسيا لقمع حركات التحرر وحصار الشيوعية.</w:t>
      </w:r>
    </w:p>
    <w:p>
      <w:pPr>
        <w:numPr>
          <w:ilvl w:val="0"/>
          <w:numId w:val="1021"/>
        </w:numPr>
        <w:pStyle w:val="Compact"/>
      </w:pPr>
      <w:r>
        <w:rPr>
          <w:bCs/>
          <w:b/>
        </w:rPr>
        <w:t xml:space="preserve">حلف بغداد (1955)</w:t>
      </w:r>
      <w:r>
        <w:t xml:space="preserve">: حلف عسكري في الشرق الأوسط بزعامة الو.م.أ.</w:t>
      </w:r>
    </w:p>
    <w:p>
      <w:pPr>
        <w:numPr>
          <w:ilvl w:val="0"/>
          <w:numId w:val="1021"/>
        </w:numPr>
        <w:pStyle w:val="Compact"/>
      </w:pPr>
      <w:r>
        <w:rPr>
          <w:bCs/>
          <w:b/>
        </w:rPr>
        <w:t xml:space="preserve">مشروع مارشال (05 جوان 1947)</w:t>
      </w:r>
      <w:r>
        <w:t xml:space="preserve">: مشروع أمريكي لمساعدة أوروبا مالياً بعد الحرب العالمية الثانية، هدفه الحقيقي دعم أوروبا وربطها بالاقتصاد الأمريكي ومنع انتشار الشيوعية.</w:t>
      </w:r>
    </w:p>
    <w:p>
      <w:pPr>
        <w:numPr>
          <w:ilvl w:val="0"/>
          <w:numId w:val="1021"/>
        </w:numPr>
        <w:pStyle w:val="Compact"/>
      </w:pPr>
      <w:r>
        <w:rPr>
          <w:bCs/>
          <w:b/>
        </w:rPr>
        <w:t xml:space="preserve">مبدأ ترومان (1947)</w:t>
      </w:r>
      <w:r>
        <w:t xml:space="preserve">: مشروع أمريكي لتقديم مساعدات لتركيا واليونان لمنع الشيوعية.</w:t>
      </w:r>
    </w:p>
    <w:p>
      <w:pPr>
        <w:numPr>
          <w:ilvl w:val="0"/>
          <w:numId w:val="1021"/>
        </w:numPr>
        <w:pStyle w:val="Compact"/>
      </w:pPr>
      <w:r>
        <w:rPr>
          <w:bCs/>
          <w:b/>
        </w:rPr>
        <w:t xml:space="preserve">مبدأ جدانوف</w:t>
      </w:r>
      <w:r>
        <w:t xml:space="preserve">: رد سوفييتي على مشروع مارشال، أسس مكتب الإعلام الشيوعي (الكومنفورم).</w:t>
      </w:r>
    </w:p>
    <w:p>
      <w:pPr>
        <w:numPr>
          <w:ilvl w:val="0"/>
          <w:numId w:val="1021"/>
        </w:numPr>
        <w:pStyle w:val="Compact"/>
      </w:pPr>
      <w:r>
        <w:rPr>
          <w:bCs/>
          <w:b/>
        </w:rPr>
        <w:t xml:space="preserve">الكومنفورم (1947)</w:t>
      </w:r>
      <w:r>
        <w:t xml:space="preserve">: مكتب إعلام شيوعي لمواجهة المشاريع الأمريكية.</w:t>
      </w:r>
    </w:p>
    <w:p>
      <w:pPr>
        <w:numPr>
          <w:ilvl w:val="0"/>
          <w:numId w:val="1021"/>
        </w:numPr>
        <w:pStyle w:val="Compact"/>
      </w:pPr>
      <w:r>
        <w:rPr>
          <w:bCs/>
          <w:b/>
        </w:rPr>
        <w:t xml:space="preserve">مشروع إيزنهاور (1957)</w:t>
      </w:r>
      <w:r>
        <w:t xml:space="preserve">: مشروع أمريكي لمواجهة المد الشيوعي في الشرق الأوسط.</w:t>
      </w:r>
    </w:p>
    <w:p>
      <w:pPr>
        <w:numPr>
          <w:ilvl w:val="0"/>
          <w:numId w:val="1021"/>
        </w:numPr>
        <w:pStyle w:val="Compact"/>
      </w:pPr>
      <w:r>
        <w:rPr>
          <w:bCs/>
          <w:b/>
        </w:rPr>
        <w:t xml:space="preserve">سياسة المشاريع</w:t>
      </w:r>
      <w:r>
        <w:t xml:space="preserve">: مبادرات أمريكية لاحتواء المعسكر الشيوعي مثل مشروع مارشال.</w:t>
      </w:r>
    </w:p>
    <w:p>
      <w:r>
        <w:pict>
          <v:rect style="width:0;height:1.5pt" o:hralign="center" o:hrstd="t" o:hr="t"/>
        </w:pict>
      </w:r>
    </w:p>
    <w:bookmarkEnd w:id="45"/>
    <w:bookmarkStart w:id="46" w:name="مفاهيم-سياسية-واقتصادية"/>
    <w:p>
      <w:pPr>
        <w:pStyle w:val="Titre2"/>
      </w:pPr>
      <w:r>
        <w:t xml:space="preserve">مفاهيم سياسية واقتصادية</w:t>
      </w:r>
    </w:p>
    <w:p>
      <w:pPr>
        <w:numPr>
          <w:ilvl w:val="0"/>
          <w:numId w:val="1022"/>
        </w:numPr>
        <w:pStyle w:val="Compact"/>
      </w:pPr>
      <w:r>
        <w:rPr>
          <w:bCs/>
          <w:b/>
        </w:rPr>
        <w:t xml:space="preserve">العالم الثالث (1952)</w:t>
      </w:r>
      <w:r>
        <w:t xml:space="preserve">: مصطلح وضعه ألفريد سوفي للدلالة على دول الجنوب.</w:t>
      </w:r>
    </w:p>
    <w:p>
      <w:pPr>
        <w:numPr>
          <w:ilvl w:val="0"/>
          <w:numId w:val="1022"/>
        </w:numPr>
        <w:pStyle w:val="Compact"/>
      </w:pPr>
      <w:r>
        <w:rPr>
          <w:bCs/>
          <w:b/>
        </w:rPr>
        <w:t xml:space="preserve">الليبيرالية</w:t>
      </w:r>
      <w:r>
        <w:t xml:space="preserve">: مذهب اقتصادي واجتماعي يرتكز على الحرية الفردية ويستبعد تدخل الدولة في الاقتصاد.</w:t>
      </w:r>
    </w:p>
    <w:p>
      <w:pPr>
        <w:numPr>
          <w:ilvl w:val="0"/>
          <w:numId w:val="1022"/>
        </w:numPr>
        <w:pStyle w:val="Compact"/>
      </w:pPr>
      <w:r>
        <w:rPr>
          <w:bCs/>
          <w:b/>
        </w:rPr>
        <w:t xml:space="preserve">القطبية الثنائية</w:t>
      </w:r>
      <w:r>
        <w:t xml:space="preserve">: انقسام العالم بعد الحرب العالمية الثانية إلى قوتين متصارعتين (الو.م.أ والاتحاد السوفييتي).</w:t>
      </w:r>
    </w:p>
    <w:p>
      <w:pPr>
        <w:numPr>
          <w:ilvl w:val="0"/>
          <w:numId w:val="1022"/>
        </w:numPr>
        <w:pStyle w:val="Compact"/>
      </w:pPr>
      <w:r>
        <w:rPr>
          <w:bCs/>
          <w:b/>
        </w:rPr>
        <w:t xml:space="preserve">الاشتراكية (1917)</w:t>
      </w:r>
      <w:r>
        <w:t xml:space="preserve">: نظام سياسي واقتصادي يعتمد على الملكية الجماعية لوسائل الإنتاج.</w:t>
      </w:r>
    </w:p>
    <w:p>
      <w:pPr>
        <w:numPr>
          <w:ilvl w:val="0"/>
          <w:numId w:val="1022"/>
        </w:numPr>
        <w:pStyle w:val="Compact"/>
      </w:pPr>
      <w:r>
        <w:rPr>
          <w:bCs/>
          <w:b/>
        </w:rPr>
        <w:t xml:space="preserve">الإمبريالية</w:t>
      </w:r>
      <w:r>
        <w:t xml:space="preserve">: سيطرة الدول المتقدمة على الاقتصاد العالمي بوسائل متنوعة.</w:t>
      </w:r>
    </w:p>
    <w:p>
      <w:pPr>
        <w:numPr>
          <w:ilvl w:val="0"/>
          <w:numId w:val="1022"/>
        </w:numPr>
        <w:pStyle w:val="Compact"/>
      </w:pPr>
      <w:r>
        <w:rPr>
          <w:bCs/>
          <w:b/>
        </w:rPr>
        <w:t xml:space="preserve">الشيوعية</w:t>
      </w:r>
      <w:r>
        <w:t xml:space="preserve">: إيديولوجية تدعو لمجتمع خال من الاستغلال والصراع الطبقي.</w:t>
      </w:r>
    </w:p>
    <w:p>
      <w:pPr>
        <w:numPr>
          <w:ilvl w:val="0"/>
          <w:numId w:val="1022"/>
        </w:numPr>
        <w:pStyle w:val="Compact"/>
      </w:pPr>
      <w:r>
        <w:rPr>
          <w:bCs/>
          <w:b/>
        </w:rPr>
        <w:t xml:space="preserve">الشرق</w:t>
      </w:r>
      <w:r>
        <w:t xml:space="preserve">: دول شرق أوروبا التي طبقت النظام الاشتراكي بعد الحرب الباردة.</w:t>
      </w:r>
    </w:p>
    <w:p>
      <w:pPr>
        <w:numPr>
          <w:ilvl w:val="0"/>
          <w:numId w:val="1022"/>
        </w:numPr>
        <w:pStyle w:val="Compact"/>
      </w:pPr>
      <w:r>
        <w:rPr>
          <w:bCs/>
          <w:b/>
        </w:rPr>
        <w:t xml:space="preserve">الغرب</w:t>
      </w:r>
      <w:r>
        <w:t xml:space="preserve">: الدول الديمقراطية الرأسمالية في غرب أوروبا والو.م.أ.</w:t>
      </w:r>
    </w:p>
    <w:p>
      <w:pPr>
        <w:numPr>
          <w:ilvl w:val="0"/>
          <w:numId w:val="1022"/>
        </w:numPr>
        <w:pStyle w:val="Compact"/>
      </w:pPr>
      <w:r>
        <w:rPr>
          <w:bCs/>
          <w:b/>
        </w:rPr>
        <w:t xml:space="preserve">الاديولوجية</w:t>
      </w:r>
      <w:r>
        <w:t xml:space="preserve">: مذهب فكري وعقائدي سبب الصراع بين الشرق والغرب.</w:t>
      </w:r>
    </w:p>
    <w:p>
      <w:pPr>
        <w:numPr>
          <w:ilvl w:val="0"/>
          <w:numId w:val="1022"/>
        </w:numPr>
        <w:pStyle w:val="Compact"/>
      </w:pPr>
      <w:r>
        <w:rPr>
          <w:bCs/>
          <w:b/>
        </w:rPr>
        <w:t xml:space="preserve">الصراع الاديولوجي</w:t>
      </w:r>
      <w:r>
        <w:t xml:space="preserve">: صراع فكري بين الشيوعية والرأسمالية.</w:t>
      </w:r>
    </w:p>
    <w:p>
      <w:pPr>
        <w:numPr>
          <w:ilvl w:val="0"/>
          <w:numId w:val="1022"/>
        </w:numPr>
        <w:pStyle w:val="Compact"/>
      </w:pPr>
      <w:r>
        <w:rPr>
          <w:bCs/>
          <w:b/>
        </w:rPr>
        <w:t xml:space="preserve">سياسة ملء الفراغ</w:t>
      </w:r>
      <w:r>
        <w:t xml:space="preserve">: سياسة استعمارية أمريكية بعد انسحاب القوى التقليدية.</w:t>
      </w:r>
    </w:p>
    <w:p>
      <w:pPr>
        <w:numPr>
          <w:ilvl w:val="0"/>
          <w:numId w:val="1022"/>
        </w:numPr>
        <w:pStyle w:val="Compact"/>
      </w:pPr>
      <w:r>
        <w:rPr>
          <w:bCs/>
          <w:b/>
        </w:rPr>
        <w:t xml:space="preserve">سياسة الاحتواء (التطويق)</w:t>
      </w:r>
      <w:r>
        <w:t xml:space="preserve">: إنشاء أحلاف وقواعد عسكرية لعزل الاتحاد السوفييتي.</w:t>
      </w:r>
    </w:p>
    <w:p>
      <w:pPr>
        <w:numPr>
          <w:ilvl w:val="0"/>
          <w:numId w:val="1022"/>
        </w:numPr>
        <w:pStyle w:val="Compact"/>
      </w:pPr>
      <w:r>
        <w:rPr>
          <w:bCs/>
          <w:b/>
        </w:rPr>
        <w:t xml:space="preserve">التوازن النووي (توازن الرعب النووي)</w:t>
      </w:r>
      <w:r>
        <w:t xml:space="preserve">: امتلاك القوتين للسلاح النووي لردع بعضهما.</w:t>
      </w:r>
    </w:p>
    <w:p>
      <w:pPr>
        <w:numPr>
          <w:ilvl w:val="0"/>
          <w:numId w:val="1022"/>
        </w:numPr>
        <w:pStyle w:val="Compact"/>
      </w:pPr>
      <w:r>
        <w:rPr>
          <w:bCs/>
          <w:b/>
        </w:rPr>
        <w:t xml:space="preserve">سياسة التكتل</w:t>
      </w:r>
      <w:r>
        <w:t xml:space="preserve">: توحيد إمكانيات عدة دول لاستراتيجية مشتركة.</w:t>
      </w:r>
    </w:p>
    <w:p>
      <w:pPr>
        <w:numPr>
          <w:ilvl w:val="0"/>
          <w:numId w:val="1022"/>
        </w:numPr>
        <w:pStyle w:val="Compact"/>
      </w:pPr>
      <w:r>
        <w:rPr>
          <w:bCs/>
          <w:b/>
        </w:rPr>
        <w:t xml:space="preserve">المجال الحيوي</w:t>
      </w:r>
      <w:r>
        <w:t xml:space="preserve">: مجال من دول أخرى ضروري لازدهار اقتصاد دولة قوية.</w:t>
      </w:r>
    </w:p>
    <w:p>
      <w:pPr>
        <w:numPr>
          <w:ilvl w:val="0"/>
          <w:numId w:val="1022"/>
        </w:numPr>
        <w:pStyle w:val="Compact"/>
      </w:pPr>
      <w:r>
        <w:rPr>
          <w:bCs/>
          <w:b/>
        </w:rPr>
        <w:t xml:space="preserve">حرب النجوم (1983)</w:t>
      </w:r>
      <w:r>
        <w:t xml:space="preserve">: برنامج تسلحي أمريكي متطور أعلنه ريغن.</w:t>
      </w:r>
    </w:p>
    <w:p>
      <w:pPr>
        <w:numPr>
          <w:ilvl w:val="0"/>
          <w:numId w:val="1022"/>
        </w:numPr>
        <w:pStyle w:val="Compact"/>
      </w:pPr>
      <w:r>
        <w:rPr>
          <w:bCs/>
          <w:b/>
        </w:rPr>
        <w:t xml:space="preserve">سياسة الأحلاف</w:t>
      </w:r>
      <w:r>
        <w:t xml:space="preserve">: تأسيس تكتلات عسكرية أثناء الحرب الباردة.</w:t>
      </w:r>
    </w:p>
    <w:p>
      <w:pPr>
        <w:numPr>
          <w:ilvl w:val="0"/>
          <w:numId w:val="1022"/>
        </w:numPr>
        <w:pStyle w:val="Compact"/>
      </w:pPr>
      <w:r>
        <w:rPr>
          <w:bCs/>
          <w:b/>
        </w:rPr>
        <w:t xml:space="preserve">الاستقطاب الدولي</w:t>
      </w:r>
      <w:r>
        <w:t xml:space="preserve">: جذب كل كتلة دولاً إلى صفها.</w:t>
      </w:r>
    </w:p>
    <w:p>
      <w:pPr>
        <w:numPr>
          <w:ilvl w:val="0"/>
          <w:numId w:val="1022"/>
        </w:numPr>
        <w:pStyle w:val="Compact"/>
      </w:pPr>
      <w:r>
        <w:rPr>
          <w:bCs/>
          <w:b/>
        </w:rPr>
        <w:t xml:space="preserve">الأنظمة الرجعية</w:t>
      </w:r>
      <w:r>
        <w:t xml:space="preserve">: أنظمة عميلة نصبتها القوى الاستعمارية.</w:t>
      </w:r>
    </w:p>
    <w:p>
      <w:pPr>
        <w:numPr>
          <w:ilvl w:val="0"/>
          <w:numId w:val="1022"/>
        </w:numPr>
        <w:pStyle w:val="Compact"/>
      </w:pPr>
      <w:r>
        <w:rPr>
          <w:bCs/>
          <w:b/>
        </w:rPr>
        <w:t xml:space="preserve">الأزمات الدولية</w:t>
      </w:r>
      <w:r>
        <w:t xml:space="preserve">: توتر في العلاقات الدولية خلال الحرب الباردة.</w:t>
      </w:r>
    </w:p>
    <w:p>
      <w:pPr>
        <w:numPr>
          <w:ilvl w:val="0"/>
          <w:numId w:val="1022"/>
        </w:numPr>
        <w:pStyle w:val="Compact"/>
      </w:pPr>
      <w:r>
        <w:rPr>
          <w:bCs/>
          <w:b/>
        </w:rPr>
        <w:t xml:space="preserve">العدوان الثلاثي (1956)</w:t>
      </w:r>
      <w:r>
        <w:t xml:space="preserve">: هجوم فرنسا وإسرائيل وبريطانيا على مصر.</w:t>
      </w:r>
    </w:p>
    <w:p>
      <w:pPr>
        <w:numPr>
          <w:ilvl w:val="0"/>
          <w:numId w:val="1022"/>
        </w:numPr>
        <w:pStyle w:val="Compact"/>
      </w:pPr>
      <w:r>
        <w:rPr>
          <w:bCs/>
          <w:b/>
        </w:rPr>
        <w:t xml:space="preserve">السباق نحو التسلح</w:t>
      </w:r>
      <w:r>
        <w:t xml:space="preserve">: سعي كل معسكر لامتلاك أكبر ترسانة أسلحة.</w:t>
      </w:r>
    </w:p>
    <w:p>
      <w:pPr>
        <w:numPr>
          <w:ilvl w:val="0"/>
          <w:numId w:val="1022"/>
        </w:numPr>
        <w:pStyle w:val="Compact"/>
      </w:pPr>
      <w:r>
        <w:rPr>
          <w:bCs/>
          <w:b/>
        </w:rPr>
        <w:t xml:space="preserve">منظمة الكوميكون (1949)</w:t>
      </w:r>
      <w:r>
        <w:t xml:space="preserve">: تكتل اقتصادي بين الاتحاد السوفييتي ودول أوروبا الشرقية.</w:t>
      </w:r>
    </w:p>
    <w:p>
      <w:pPr>
        <w:numPr>
          <w:ilvl w:val="0"/>
          <w:numId w:val="1022"/>
        </w:numPr>
        <w:pStyle w:val="Compact"/>
      </w:pPr>
      <w:r>
        <w:rPr>
          <w:bCs/>
          <w:b/>
        </w:rPr>
        <w:t xml:space="preserve">عدم الانحياز (1961)</w:t>
      </w:r>
      <w:r>
        <w:t xml:space="preserve">: سياسة وتكتل سياسي لعدم الميل لأي معسكر.</w:t>
      </w:r>
    </w:p>
    <w:p>
      <w:pPr>
        <w:numPr>
          <w:ilvl w:val="0"/>
          <w:numId w:val="1022"/>
        </w:numPr>
        <w:pStyle w:val="Compact"/>
      </w:pPr>
      <w:r>
        <w:rPr>
          <w:bCs/>
          <w:b/>
        </w:rPr>
        <w:t xml:space="preserve">التعايش السلمي</w:t>
      </w:r>
      <w:r>
        <w:t xml:space="preserve">: سياسة لتعدد المذاهب الإيديولوجية وتجنب الحرب.</w:t>
      </w:r>
    </w:p>
    <w:p>
      <w:pPr>
        <w:numPr>
          <w:ilvl w:val="0"/>
          <w:numId w:val="1022"/>
        </w:numPr>
        <w:pStyle w:val="Compact"/>
      </w:pPr>
      <w:r>
        <w:rPr>
          <w:bCs/>
          <w:b/>
        </w:rPr>
        <w:t xml:space="preserve">الحياد الإيجابي (1955)</w:t>
      </w:r>
      <w:r>
        <w:t xml:space="preserve">: مبدأ للتفاعل الإيجابي مع القضايا الدولية دون الانحياز.</w:t>
      </w:r>
    </w:p>
    <w:p>
      <w:pPr>
        <w:numPr>
          <w:ilvl w:val="0"/>
          <w:numId w:val="1022"/>
        </w:numPr>
        <w:pStyle w:val="Compact"/>
      </w:pPr>
      <w:r>
        <w:rPr>
          <w:bCs/>
          <w:b/>
        </w:rPr>
        <w:t xml:space="preserve">الانفراج الدولي</w:t>
      </w:r>
      <w:r>
        <w:t xml:space="preserve">: سياسة لتخفيف التوتر بعد أزمات الحرب الباردة.</w:t>
      </w:r>
    </w:p>
    <w:p>
      <w:pPr>
        <w:numPr>
          <w:ilvl w:val="0"/>
          <w:numId w:val="1022"/>
        </w:numPr>
        <w:pStyle w:val="Compact"/>
      </w:pPr>
      <w:r>
        <w:rPr>
          <w:bCs/>
          <w:b/>
        </w:rPr>
        <w:t xml:space="preserve">الأحادية القطبية</w:t>
      </w:r>
      <w:r>
        <w:t xml:space="preserve">: نظام عالمي بعد الحرب الباردة بقيادة الو.م.أ.</w:t>
      </w:r>
    </w:p>
    <w:p>
      <w:pPr>
        <w:numPr>
          <w:ilvl w:val="0"/>
          <w:numId w:val="1022"/>
        </w:numPr>
        <w:pStyle w:val="Compact"/>
      </w:pPr>
      <w:r>
        <w:rPr>
          <w:bCs/>
          <w:b/>
        </w:rPr>
        <w:t xml:space="preserve">النظام الدولي</w:t>
      </w:r>
      <w:r>
        <w:t xml:space="preserve">: مجموعة المبادئ والقيم التي تسير العلاقات الدولية.</w:t>
      </w:r>
    </w:p>
    <w:p>
      <w:pPr>
        <w:numPr>
          <w:ilvl w:val="0"/>
          <w:numId w:val="1022"/>
        </w:numPr>
        <w:pStyle w:val="Compact"/>
      </w:pPr>
      <w:r>
        <w:rPr>
          <w:bCs/>
          <w:b/>
        </w:rPr>
        <w:t xml:space="preserve">النظام الدولي الجديد</w:t>
      </w:r>
      <w:r>
        <w:t xml:space="preserve">: طرح أمريكي لفرض الهيمنة بعد الحرب الباردة.</w:t>
      </w:r>
    </w:p>
    <w:p>
      <w:r>
        <w:pict>
          <v:rect style="width:0;height:1.5pt" o:hralign="center" o:hrstd="t" o:hr="t"/>
        </w:pict>
      </w:r>
    </w:p>
    <w:bookmarkEnd w:id="46"/>
    <w:bookmarkStart w:id="47" w:name="مصطلحات-وأحداث-أخرى"/>
    <w:p>
      <w:pPr>
        <w:pStyle w:val="Titre2"/>
      </w:pPr>
      <w:r>
        <w:t xml:space="preserve">مصطلحات وأحداث أخرى</w:t>
      </w:r>
    </w:p>
    <w:p>
      <w:pPr>
        <w:numPr>
          <w:ilvl w:val="0"/>
          <w:numId w:val="1023"/>
        </w:numPr>
        <w:pStyle w:val="Compact"/>
      </w:pPr>
      <w:r>
        <w:rPr>
          <w:bCs/>
          <w:b/>
        </w:rPr>
        <w:t xml:space="preserve">جدار برلين (13/08/1961 - 1989)</w:t>
      </w:r>
      <w:r>
        <w:t xml:space="preserve">: شيده الاتحاد السوفييتي لتقسيم برلين إلى شرقية وغربية.</w:t>
      </w:r>
    </w:p>
    <w:p>
      <w:pPr>
        <w:numPr>
          <w:ilvl w:val="0"/>
          <w:numId w:val="1023"/>
        </w:numPr>
        <w:pStyle w:val="Compact"/>
      </w:pPr>
      <w:r>
        <w:rPr>
          <w:bCs/>
          <w:b/>
        </w:rPr>
        <w:t xml:space="preserve">الستار الحديدي</w:t>
      </w:r>
      <w:r>
        <w:t xml:space="preserve">: مفهوم أطلقه تشرشل لعزل أوروبا الشرقية عن الغربية.</w:t>
      </w:r>
    </w:p>
    <w:p>
      <w:pPr>
        <w:numPr>
          <w:ilvl w:val="0"/>
          <w:numId w:val="1023"/>
        </w:numPr>
        <w:pStyle w:val="Compact"/>
      </w:pPr>
      <w:r>
        <w:rPr>
          <w:bCs/>
          <w:b/>
        </w:rPr>
        <w:t xml:space="preserve">مؤتمر باريس (1990)</w:t>
      </w:r>
      <w:r>
        <w:t xml:space="preserve">: إعلان نهاية الحرب الباردة.</w:t>
      </w:r>
    </w:p>
    <w:p>
      <w:pPr>
        <w:numPr>
          <w:ilvl w:val="0"/>
          <w:numId w:val="1023"/>
        </w:numPr>
        <w:pStyle w:val="Compact"/>
      </w:pPr>
      <w:r>
        <w:rPr>
          <w:bCs/>
          <w:b/>
        </w:rPr>
        <w:t xml:space="preserve">البيروسترويكا (1985)</w:t>
      </w:r>
      <w:r>
        <w:t xml:space="preserve">: إعادة بناء الاقتصاد السوفييتي بقيادة غورباتشوف.</w:t>
      </w:r>
    </w:p>
    <w:p>
      <w:pPr>
        <w:numPr>
          <w:ilvl w:val="0"/>
          <w:numId w:val="1023"/>
        </w:numPr>
        <w:pStyle w:val="Compact"/>
      </w:pPr>
      <w:r>
        <w:rPr>
          <w:bCs/>
          <w:b/>
        </w:rPr>
        <w:t xml:space="preserve">الغلاسنوست</w:t>
      </w:r>
      <w:r>
        <w:t xml:space="preserve">: سياسة الشفافية والانفتاح في الاتحاد السوفييتي.</w:t>
      </w:r>
    </w:p>
    <w:p>
      <w:pPr>
        <w:numPr>
          <w:ilvl w:val="0"/>
          <w:numId w:val="1023"/>
        </w:numPr>
        <w:pStyle w:val="Compact"/>
      </w:pPr>
      <w:r>
        <w:rPr>
          <w:bCs/>
          <w:b/>
        </w:rPr>
        <w:t xml:space="preserve">الشرعية الدولية</w:t>
      </w:r>
      <w:r>
        <w:t xml:space="preserve">: إرادة المجتمع الدولي الممثلة في الأمم المتحدة وقراراتها.</w:t>
      </w:r>
    </w:p>
    <w:bookmarkEnd w:id="47"/>
    <w:bookmarkEnd w:id="48"/>
    <w:bookmarkStart w:id="57" w:name="مصطلحات-تاريخية---الوحدة-2"/>
    <w:p>
      <w:pPr>
        <w:pStyle w:val="Titre1"/>
      </w:pPr>
      <w:r>
        <w:t xml:space="preserve">مصطلحات تاريخية - الوحدة 2</w:t>
      </w:r>
    </w:p>
    <w:bookmarkStart w:id="49" w:name="مفاهيم-عامة-1"/>
    <w:p>
      <w:pPr>
        <w:pStyle w:val="Titre2"/>
      </w:pPr>
      <w:r>
        <w:t xml:space="preserve">مفاهيم عامة</w:t>
      </w:r>
    </w:p>
    <w:p>
      <w:pPr>
        <w:numPr>
          <w:ilvl w:val="0"/>
          <w:numId w:val="1024"/>
        </w:numPr>
        <w:pStyle w:val="Compact"/>
      </w:pPr>
      <w:r>
        <w:rPr>
          <w:bCs/>
          <w:b/>
        </w:rPr>
        <w:t xml:space="preserve">الثورة</w:t>
      </w:r>
      <w:r>
        <w:t xml:space="preserve">: حركة تستهدف تغيير وضع سيء بوضع حسن في ميدان أو عدة ميادين (نظام حكم، نظام إنتاج… إلخ).</w:t>
      </w:r>
    </w:p>
    <w:p>
      <w:pPr>
        <w:numPr>
          <w:ilvl w:val="0"/>
          <w:numId w:val="1024"/>
        </w:numPr>
        <w:pStyle w:val="Compact"/>
      </w:pPr>
      <w:r>
        <w:rPr>
          <w:bCs/>
          <w:b/>
        </w:rPr>
        <w:t xml:space="preserve">الثورة التحريرية</w:t>
      </w:r>
      <w:r>
        <w:t xml:space="preserve">: فعل تحرري ورد شعبي عنيف بهدف استعادة السيادة والاستقلال.</w:t>
      </w:r>
    </w:p>
    <w:p>
      <w:pPr>
        <w:numPr>
          <w:ilvl w:val="0"/>
          <w:numId w:val="1024"/>
        </w:numPr>
        <w:pStyle w:val="Compact"/>
      </w:pPr>
      <w:r>
        <w:rPr>
          <w:bCs/>
          <w:b/>
        </w:rPr>
        <w:t xml:space="preserve">حرب التحرير</w:t>
      </w:r>
      <w:r>
        <w:t xml:space="preserve">: الحركة العسكرية والسياسية التي شهدتها الجزائر بين 1954 و1962.</w:t>
      </w:r>
    </w:p>
    <w:p>
      <w:pPr>
        <w:numPr>
          <w:ilvl w:val="0"/>
          <w:numId w:val="1024"/>
        </w:numPr>
        <w:pStyle w:val="Compact"/>
      </w:pPr>
      <w:r>
        <w:rPr>
          <w:bCs/>
          <w:b/>
        </w:rPr>
        <w:t xml:space="preserve">حرب العصابات</w:t>
      </w:r>
      <w:r>
        <w:t xml:space="preserve">: أسلوب حربي يعتمد على المباغتة، سرعة الحركة وتفادي المواجهة المباشرة.</w:t>
      </w:r>
    </w:p>
    <w:p>
      <w:pPr>
        <w:numPr>
          <w:ilvl w:val="0"/>
          <w:numId w:val="1024"/>
        </w:numPr>
        <w:pStyle w:val="Compact"/>
      </w:pPr>
      <w:r>
        <w:rPr>
          <w:bCs/>
          <w:b/>
        </w:rPr>
        <w:t xml:space="preserve">الكفاح المسلح</w:t>
      </w:r>
      <w:r>
        <w:t xml:space="preserve">: حق الشعوب في مقاومة الاحتلال بالقوة، كما أقرته الأمم المتحدة في 14/12/1974.</w:t>
      </w:r>
    </w:p>
    <w:p>
      <w:pPr>
        <w:numPr>
          <w:ilvl w:val="0"/>
          <w:numId w:val="1024"/>
        </w:numPr>
        <w:pStyle w:val="Compact"/>
      </w:pPr>
      <w:r>
        <w:rPr>
          <w:bCs/>
          <w:b/>
        </w:rPr>
        <w:t xml:space="preserve">النشاط المسلح</w:t>
      </w:r>
      <w:r>
        <w:t xml:space="preserve">: عمليات عسكرية قام بها الثوار الجزائريون داخل وخارج البلاد.</w:t>
      </w:r>
    </w:p>
    <w:p>
      <w:pPr>
        <w:numPr>
          <w:ilvl w:val="0"/>
          <w:numId w:val="1024"/>
        </w:numPr>
        <w:pStyle w:val="Compact"/>
      </w:pPr>
      <w:r>
        <w:rPr>
          <w:bCs/>
          <w:b/>
        </w:rPr>
        <w:t xml:space="preserve">التعبئة الشعبية</w:t>
      </w:r>
      <w:r>
        <w:t xml:space="preserve">: تهيئة وتحضير مختلف فئات الشعب لدعم الثورة والالتفاف حولها.</w:t>
      </w:r>
    </w:p>
    <w:p>
      <w:pPr>
        <w:numPr>
          <w:ilvl w:val="0"/>
          <w:numId w:val="1024"/>
        </w:numPr>
        <w:pStyle w:val="Compact"/>
      </w:pPr>
      <w:r>
        <w:rPr>
          <w:bCs/>
          <w:b/>
        </w:rPr>
        <w:t xml:space="preserve">تعبئة الجماهير</w:t>
      </w:r>
      <w:r>
        <w:t xml:space="preserve">: مبدأ استخدمته الثورة منذ بدايتها لكسب دعم الشعب.</w:t>
      </w:r>
    </w:p>
    <w:bookmarkEnd w:id="49"/>
    <w:bookmarkStart w:id="50" w:name="سياسات-ومفاهيم-استعمارية"/>
    <w:p>
      <w:pPr>
        <w:pStyle w:val="Titre2"/>
      </w:pPr>
      <w:r>
        <w:t xml:space="preserve">سياسات ومفاهيم استعمارية</w:t>
      </w:r>
    </w:p>
    <w:p>
      <w:pPr>
        <w:numPr>
          <w:ilvl w:val="0"/>
          <w:numId w:val="1025"/>
        </w:numPr>
        <w:pStyle w:val="Compact"/>
      </w:pPr>
      <w:r>
        <w:rPr>
          <w:bCs/>
          <w:b/>
        </w:rPr>
        <w:t xml:space="preserve">سياسة القمع</w:t>
      </w:r>
      <w:r>
        <w:t xml:space="preserve">: استخدام فرنسا لأقصى درجات العنف ضد الجزائريين.</w:t>
      </w:r>
    </w:p>
    <w:p>
      <w:pPr>
        <w:numPr>
          <w:ilvl w:val="0"/>
          <w:numId w:val="1025"/>
        </w:numPr>
        <w:pStyle w:val="Compact"/>
      </w:pPr>
      <w:r>
        <w:rPr>
          <w:bCs/>
          <w:b/>
        </w:rPr>
        <w:t xml:space="preserve">سياسة الإغراء</w:t>
      </w:r>
      <w:r>
        <w:t xml:space="preserve">: تقديم مشاريع اقتصادية واجتماعية لكسب الجزائريين مثل مشروع قسنطينة 1958.</w:t>
      </w:r>
    </w:p>
    <w:p>
      <w:pPr>
        <w:numPr>
          <w:ilvl w:val="0"/>
          <w:numId w:val="1025"/>
        </w:numPr>
        <w:pStyle w:val="Compact"/>
      </w:pPr>
      <w:r>
        <w:rPr>
          <w:bCs/>
          <w:b/>
        </w:rPr>
        <w:t xml:space="preserve">المحتشدات</w:t>
      </w:r>
      <w:r>
        <w:t xml:space="preserve">: مراكز مغلقة لعزل الشعب عن الثورة.</w:t>
      </w:r>
    </w:p>
    <w:p>
      <w:pPr>
        <w:numPr>
          <w:ilvl w:val="0"/>
          <w:numId w:val="1025"/>
        </w:numPr>
        <w:pStyle w:val="Compact"/>
      </w:pPr>
      <w:r>
        <w:rPr>
          <w:bCs/>
          <w:b/>
        </w:rPr>
        <w:t xml:space="preserve">المكاتب العربية</w:t>
      </w:r>
      <w:r>
        <w:t xml:space="preserve">: جهاز إداري فرنسي هدفه ضرب الثورة.</w:t>
      </w:r>
    </w:p>
    <w:p>
      <w:pPr>
        <w:numPr>
          <w:ilvl w:val="0"/>
          <w:numId w:val="1025"/>
        </w:numPr>
        <w:pStyle w:val="Compact"/>
      </w:pPr>
      <w:r>
        <w:rPr>
          <w:bCs/>
          <w:b/>
        </w:rPr>
        <w:t xml:space="preserve">الفرق الإدارية المختصة (لصاص)</w:t>
      </w:r>
      <w:r>
        <w:t xml:space="preserve">: وحدات فرنسية أنشئت سنة 1955 لجمع المعلومات وممارسة التعذيب.</w:t>
      </w:r>
    </w:p>
    <w:p>
      <w:pPr>
        <w:numPr>
          <w:ilvl w:val="0"/>
          <w:numId w:val="1025"/>
        </w:numPr>
        <w:pStyle w:val="Compact"/>
      </w:pPr>
      <w:r>
        <w:rPr>
          <w:bCs/>
          <w:b/>
        </w:rPr>
        <w:t xml:space="preserve">اللفيف الأجنبي / الفيلق الأجنبي</w:t>
      </w:r>
      <w:r>
        <w:t xml:space="preserve">: قوات استعمارية جندتها فرنسا لقمع الثورة.</w:t>
      </w:r>
    </w:p>
    <w:p>
      <w:pPr>
        <w:numPr>
          <w:ilvl w:val="0"/>
          <w:numId w:val="1025"/>
        </w:numPr>
        <w:pStyle w:val="Compact"/>
      </w:pPr>
      <w:r>
        <w:rPr>
          <w:bCs/>
          <w:b/>
        </w:rPr>
        <w:t xml:space="preserve">الجزائر فرنسية</w:t>
      </w:r>
      <w:r>
        <w:t xml:space="preserve">: رؤية استعمارية تعتبر الجزائر جزءًا من فرنسا.</w:t>
      </w:r>
    </w:p>
    <w:p>
      <w:pPr>
        <w:numPr>
          <w:ilvl w:val="0"/>
          <w:numId w:val="1025"/>
        </w:numPr>
        <w:pStyle w:val="Compact"/>
      </w:pPr>
      <w:r>
        <w:rPr>
          <w:bCs/>
          <w:b/>
        </w:rPr>
        <w:t xml:space="preserve">الجزائر جزائرية</w:t>
      </w:r>
      <w:r>
        <w:t xml:space="preserve">: مشروع فرنسي يهدف لتهميش جبهة التحرير.</w:t>
      </w:r>
    </w:p>
    <w:p>
      <w:pPr>
        <w:numPr>
          <w:ilvl w:val="0"/>
          <w:numId w:val="1025"/>
        </w:numPr>
        <w:pStyle w:val="Compact"/>
      </w:pPr>
      <w:r>
        <w:rPr>
          <w:bCs/>
          <w:b/>
        </w:rPr>
        <w:t xml:space="preserve">القوة الثالثة</w:t>
      </w:r>
      <w:r>
        <w:t xml:space="preserve">: طبقة برجوازية عميلة دعمتها فرنسا ضد الثورة.</w:t>
      </w:r>
    </w:p>
    <w:p>
      <w:pPr>
        <w:numPr>
          <w:ilvl w:val="0"/>
          <w:numId w:val="1025"/>
        </w:numPr>
        <w:pStyle w:val="Compact"/>
      </w:pPr>
      <w:r>
        <w:rPr>
          <w:bCs/>
          <w:b/>
        </w:rPr>
        <w:t xml:space="preserve">سلم الشجعان</w:t>
      </w:r>
      <w:r>
        <w:t xml:space="preserve">: مناورة فرنسية أطلقها ديغول عام 1958 لاستسلام الثوار.</w:t>
      </w:r>
    </w:p>
    <w:bookmarkEnd w:id="50"/>
    <w:bookmarkStart w:id="51" w:name="منظمات-وهيئات-ثورية"/>
    <w:p>
      <w:pPr>
        <w:pStyle w:val="Titre2"/>
      </w:pPr>
      <w:r>
        <w:t xml:space="preserve">منظمات وهيئات ثورية</w:t>
      </w:r>
    </w:p>
    <w:p>
      <w:pPr>
        <w:numPr>
          <w:ilvl w:val="0"/>
          <w:numId w:val="1026"/>
        </w:numPr>
        <w:pStyle w:val="Compact"/>
      </w:pPr>
      <w:r>
        <w:rPr>
          <w:bCs/>
          <w:b/>
        </w:rPr>
        <w:t xml:space="preserve">جبهة التحرير الوطني (FLN)</w:t>
      </w:r>
      <w:r>
        <w:t xml:space="preserve">: الجناح السياسي للثورة، تأسست 1954.</w:t>
      </w:r>
    </w:p>
    <w:p>
      <w:pPr>
        <w:numPr>
          <w:ilvl w:val="0"/>
          <w:numId w:val="1026"/>
        </w:numPr>
        <w:pStyle w:val="Compact"/>
      </w:pPr>
      <w:r>
        <w:rPr>
          <w:bCs/>
          <w:b/>
        </w:rPr>
        <w:t xml:space="preserve">التيار الثوري</w:t>
      </w:r>
      <w:r>
        <w:t xml:space="preserve">: الجناح العسكري في حزب الانتصار للحريات الديمقراطية.</w:t>
      </w:r>
    </w:p>
    <w:p>
      <w:pPr>
        <w:numPr>
          <w:ilvl w:val="0"/>
          <w:numId w:val="1026"/>
        </w:numPr>
        <w:pStyle w:val="Compact"/>
      </w:pPr>
      <w:r>
        <w:rPr>
          <w:bCs/>
          <w:b/>
        </w:rPr>
        <w:t xml:space="preserve">اللجنة الثورية</w:t>
      </w:r>
      <w:r>
        <w:t xml:space="preserve">: تأسست في مارس 1954، هدفت إلى تعجيل تفجير الثورة.</w:t>
      </w:r>
    </w:p>
    <w:p>
      <w:pPr>
        <w:numPr>
          <w:ilvl w:val="0"/>
          <w:numId w:val="1026"/>
        </w:numPr>
        <w:pStyle w:val="Compact"/>
      </w:pPr>
      <w:r>
        <w:rPr>
          <w:bCs/>
          <w:b/>
        </w:rPr>
        <w:t xml:space="preserve">لجنة الخمسة</w:t>
      </w:r>
      <w:r>
        <w:t xml:space="preserve">: مكلفة بإعداد وتفجير الثورة، منبثقة عن لجنة الـ22.</w:t>
      </w:r>
    </w:p>
    <w:p>
      <w:pPr>
        <w:numPr>
          <w:ilvl w:val="0"/>
          <w:numId w:val="1026"/>
        </w:numPr>
        <w:pStyle w:val="Compact"/>
      </w:pPr>
      <w:r>
        <w:rPr>
          <w:bCs/>
          <w:b/>
        </w:rPr>
        <w:t xml:space="preserve">لجنة التنسيق والتنفيذ</w:t>
      </w:r>
      <w:r>
        <w:t xml:space="preserve">: هيئة توجيه الثورة، مكونة من خمسة أعضاء.</w:t>
      </w:r>
    </w:p>
    <w:p>
      <w:pPr>
        <w:numPr>
          <w:ilvl w:val="0"/>
          <w:numId w:val="1026"/>
        </w:numPr>
        <w:pStyle w:val="Compact"/>
      </w:pPr>
      <w:r>
        <w:rPr>
          <w:bCs/>
          <w:b/>
        </w:rPr>
        <w:t xml:space="preserve">المجلس الوطني للثورة</w:t>
      </w:r>
      <w:r>
        <w:t xml:space="preserve">: الجهاز الأعلى للثورة، تأسس بمؤتمر الصومام 1956.</w:t>
      </w:r>
    </w:p>
    <w:p>
      <w:pPr>
        <w:numPr>
          <w:ilvl w:val="0"/>
          <w:numId w:val="1026"/>
        </w:numPr>
        <w:pStyle w:val="Compact"/>
      </w:pPr>
      <w:r>
        <w:rPr>
          <w:bCs/>
          <w:b/>
        </w:rPr>
        <w:t xml:space="preserve">الحكومة الجزائرية المؤقتة</w:t>
      </w:r>
      <w:r>
        <w:t xml:space="preserve">: تأسست يوم 19 سبتمبر 1958 بالقاهرة.</w:t>
      </w:r>
    </w:p>
    <w:bookmarkEnd w:id="51"/>
    <w:bookmarkStart w:id="52" w:name="مشروعات-استعمارية"/>
    <w:p>
      <w:pPr>
        <w:pStyle w:val="Titre2"/>
      </w:pPr>
      <w:r>
        <w:t xml:space="preserve">مشروعات استعمارية</w:t>
      </w:r>
    </w:p>
    <w:p>
      <w:pPr>
        <w:numPr>
          <w:ilvl w:val="0"/>
          <w:numId w:val="1027"/>
        </w:numPr>
        <w:pStyle w:val="Compact"/>
      </w:pPr>
      <w:r>
        <w:rPr>
          <w:bCs/>
          <w:b/>
        </w:rPr>
        <w:t xml:space="preserve">مشروع سوستال</w:t>
      </w:r>
      <w:r>
        <w:t xml:space="preserve">: مشروع إدماجي أعلنه جاك سوستال عام 1955.</w:t>
      </w:r>
    </w:p>
    <w:p>
      <w:pPr>
        <w:numPr>
          <w:ilvl w:val="0"/>
          <w:numId w:val="1027"/>
        </w:numPr>
        <w:pStyle w:val="Compact"/>
      </w:pPr>
      <w:r>
        <w:rPr>
          <w:bCs/>
          <w:b/>
        </w:rPr>
        <w:t xml:space="preserve">مشروع قسنطينة</w:t>
      </w:r>
      <w:r>
        <w:t xml:space="preserve">: مشروع دعائي أطلقه ديغول عام 1958 لفصل الشعب عن الثورة.</w:t>
      </w:r>
    </w:p>
    <w:p>
      <w:pPr>
        <w:numPr>
          <w:ilvl w:val="0"/>
          <w:numId w:val="1027"/>
        </w:numPr>
        <w:pStyle w:val="Compact"/>
      </w:pPr>
      <w:r>
        <w:rPr>
          <w:bCs/>
          <w:b/>
        </w:rPr>
        <w:t xml:space="preserve">مخطط شال وموريس</w:t>
      </w:r>
      <w:r>
        <w:t xml:space="preserve">: خطط عسكرية لعزل الثوار وغلق الحدود التونسية والمغربية.</w:t>
      </w:r>
    </w:p>
    <w:bookmarkEnd w:id="52"/>
    <w:bookmarkStart w:id="53" w:name="أحداث-مفصلية"/>
    <w:p>
      <w:pPr>
        <w:pStyle w:val="Titre2"/>
      </w:pPr>
      <w:r>
        <w:t xml:space="preserve">أحداث مفصلية</w:t>
      </w:r>
    </w:p>
    <w:p>
      <w:pPr>
        <w:numPr>
          <w:ilvl w:val="0"/>
          <w:numId w:val="1028"/>
        </w:numPr>
        <w:pStyle w:val="Compact"/>
      </w:pPr>
      <w:r>
        <w:rPr>
          <w:bCs/>
          <w:b/>
        </w:rPr>
        <w:t xml:space="preserve">معركة الجزائر</w:t>
      </w:r>
      <w:r>
        <w:t xml:space="preserve">: معركة فدائية داخل المدن بقيادة جبهة التحرير.</w:t>
      </w:r>
    </w:p>
    <w:p>
      <w:pPr>
        <w:numPr>
          <w:ilvl w:val="0"/>
          <w:numId w:val="1028"/>
        </w:numPr>
        <w:pStyle w:val="Compact"/>
      </w:pPr>
      <w:r>
        <w:rPr>
          <w:bCs/>
          <w:b/>
        </w:rPr>
        <w:t xml:space="preserve">القرصنة الجوية</w:t>
      </w:r>
      <w:r>
        <w:t xml:space="preserve">: اختطاف طائرة وفد الثورة يوم 22 أكتوبر 1956.</w:t>
      </w:r>
    </w:p>
    <w:p>
      <w:pPr>
        <w:numPr>
          <w:ilvl w:val="0"/>
          <w:numId w:val="1028"/>
        </w:numPr>
        <w:pStyle w:val="Compact"/>
      </w:pPr>
      <w:r>
        <w:rPr>
          <w:bCs/>
          <w:b/>
        </w:rPr>
        <w:t xml:space="preserve">تمرد 13 ماي 1958</w:t>
      </w:r>
      <w:r>
        <w:t xml:space="preserve">: انقلاب قام به ضباط فرنسيون ضد دولتهم.</w:t>
      </w:r>
    </w:p>
    <w:p>
      <w:pPr>
        <w:numPr>
          <w:ilvl w:val="0"/>
          <w:numId w:val="1028"/>
        </w:numPr>
        <w:pStyle w:val="Compact"/>
      </w:pPr>
      <w:r>
        <w:rPr>
          <w:bCs/>
          <w:b/>
        </w:rPr>
        <w:t xml:space="preserve">مظاهرات 11/12/1960</w:t>
      </w:r>
      <w:r>
        <w:t xml:space="preserve">: مظاهرات شعبية خلال زيارة ديغول.</w:t>
      </w:r>
    </w:p>
    <w:p>
      <w:pPr>
        <w:numPr>
          <w:ilvl w:val="0"/>
          <w:numId w:val="1028"/>
        </w:numPr>
        <w:pStyle w:val="Compact"/>
      </w:pPr>
      <w:r>
        <w:rPr>
          <w:bCs/>
          <w:b/>
        </w:rPr>
        <w:t xml:space="preserve">مظاهرات 17/10/1961</w:t>
      </w:r>
      <w:r>
        <w:t xml:space="preserve">: مظاهرات جزائريي المهجر في فرنسا.</w:t>
      </w:r>
    </w:p>
    <w:bookmarkEnd w:id="53"/>
    <w:bookmarkStart w:id="54" w:name="منظمات-مضادة-للثورة"/>
    <w:p>
      <w:pPr>
        <w:pStyle w:val="Titre2"/>
      </w:pPr>
      <w:r>
        <w:t xml:space="preserve">منظمات مضادة للثورة</w:t>
      </w:r>
    </w:p>
    <w:p>
      <w:pPr>
        <w:numPr>
          <w:ilvl w:val="0"/>
          <w:numId w:val="1029"/>
        </w:numPr>
        <w:pStyle w:val="Compact"/>
      </w:pPr>
      <w:r>
        <w:rPr>
          <w:bCs/>
          <w:b/>
        </w:rPr>
        <w:t xml:space="preserve">منظمة الجيش السري (OAS)</w:t>
      </w:r>
      <w:r>
        <w:t xml:space="preserve">: منظمة إرهابية فرنسية تعارض استقلال الجزائر.</w:t>
      </w:r>
    </w:p>
    <w:bookmarkEnd w:id="54"/>
    <w:bookmarkStart w:id="55" w:name="دبلوماسية-واستقلال"/>
    <w:p>
      <w:pPr>
        <w:pStyle w:val="Titre2"/>
      </w:pPr>
      <w:r>
        <w:t xml:space="preserve">دبلوماسية واستقلال</w:t>
      </w:r>
    </w:p>
    <w:p>
      <w:pPr>
        <w:numPr>
          <w:ilvl w:val="0"/>
          <w:numId w:val="1030"/>
        </w:numPr>
        <w:pStyle w:val="Compact"/>
      </w:pPr>
      <w:r>
        <w:rPr>
          <w:bCs/>
          <w:b/>
        </w:rPr>
        <w:t xml:space="preserve">الدبلوماسية</w:t>
      </w:r>
      <w:r>
        <w:t xml:space="preserve">: نشاط الثورة السياسي لكسب الدعم الخارجي.</w:t>
      </w:r>
    </w:p>
    <w:p>
      <w:pPr>
        <w:numPr>
          <w:ilvl w:val="0"/>
          <w:numId w:val="1030"/>
        </w:numPr>
        <w:pStyle w:val="Compact"/>
      </w:pPr>
      <w:r>
        <w:rPr>
          <w:bCs/>
          <w:b/>
        </w:rPr>
        <w:t xml:space="preserve">تدويل القضية</w:t>
      </w:r>
      <w:r>
        <w:t xml:space="preserve">: عرض القضية الجزائرية في المحافل الدولية.</w:t>
      </w:r>
    </w:p>
    <w:p>
      <w:pPr>
        <w:numPr>
          <w:ilvl w:val="0"/>
          <w:numId w:val="1030"/>
        </w:numPr>
        <w:pStyle w:val="Compact"/>
      </w:pPr>
      <w:r>
        <w:rPr>
          <w:bCs/>
          <w:b/>
        </w:rPr>
        <w:t xml:space="preserve">المفاوضات</w:t>
      </w:r>
      <w:r>
        <w:t xml:space="preserve">: محادثات بين الطرفين للوصول إلى اتفاق.</w:t>
      </w:r>
    </w:p>
    <w:p>
      <w:pPr>
        <w:numPr>
          <w:ilvl w:val="0"/>
          <w:numId w:val="1030"/>
        </w:numPr>
        <w:pStyle w:val="Compact"/>
      </w:pPr>
      <w:r>
        <w:rPr>
          <w:bCs/>
          <w:b/>
        </w:rPr>
        <w:t xml:space="preserve">اتفاقيات إيفيان</w:t>
      </w:r>
      <w:r>
        <w:t xml:space="preserve">: اتفاق وقف إطلاق النار في مارس 1962.</w:t>
      </w:r>
    </w:p>
    <w:p>
      <w:pPr>
        <w:numPr>
          <w:ilvl w:val="0"/>
          <w:numId w:val="1030"/>
        </w:numPr>
        <w:pStyle w:val="Compact"/>
      </w:pPr>
      <w:r>
        <w:rPr>
          <w:bCs/>
          <w:b/>
        </w:rPr>
        <w:t xml:space="preserve">اتفاقيات الاستقلال</w:t>
      </w:r>
      <w:r>
        <w:t xml:space="preserve">: معاهدات رسمية لإنهاء الاستعمار.</w:t>
      </w:r>
    </w:p>
    <w:p>
      <w:pPr>
        <w:numPr>
          <w:ilvl w:val="0"/>
          <w:numId w:val="1030"/>
        </w:numPr>
        <w:pStyle w:val="Compact"/>
      </w:pPr>
      <w:r>
        <w:rPr>
          <w:bCs/>
          <w:b/>
        </w:rPr>
        <w:t xml:space="preserve">تقرير المصير</w:t>
      </w:r>
      <w:r>
        <w:t xml:space="preserve">: مبدأ أممي يعطي الشعوب حق تقرير مستقبلها.</w:t>
      </w:r>
    </w:p>
    <w:p>
      <w:pPr>
        <w:numPr>
          <w:ilvl w:val="0"/>
          <w:numId w:val="1030"/>
        </w:numPr>
        <w:pStyle w:val="Compact"/>
      </w:pPr>
      <w:r>
        <w:rPr>
          <w:bCs/>
          <w:b/>
        </w:rPr>
        <w:t xml:space="preserve">الحكم الذاتي</w:t>
      </w:r>
      <w:r>
        <w:t xml:space="preserve">: تمتع الدولة بإدارة شؤونها دون تدخل خارجي.</w:t>
      </w:r>
    </w:p>
    <w:bookmarkEnd w:id="55"/>
    <w:bookmarkStart w:id="56" w:name="وثائق-ومفاهيم-داعمة"/>
    <w:p>
      <w:pPr>
        <w:pStyle w:val="Titre2"/>
      </w:pPr>
      <w:r>
        <w:t xml:space="preserve">وثائق ومفاهيم داعمة</w:t>
      </w:r>
    </w:p>
    <w:p>
      <w:pPr>
        <w:numPr>
          <w:ilvl w:val="0"/>
          <w:numId w:val="1031"/>
        </w:numPr>
        <w:pStyle w:val="Compact"/>
      </w:pPr>
      <w:r>
        <w:rPr>
          <w:bCs/>
          <w:b/>
        </w:rPr>
        <w:t xml:space="preserve">البيان</w:t>
      </w:r>
      <w:r>
        <w:t xml:space="preserve">: مثل بيان أول نوفمبر 1954.</w:t>
      </w:r>
    </w:p>
    <w:p>
      <w:pPr>
        <w:numPr>
          <w:ilvl w:val="0"/>
          <w:numId w:val="1031"/>
        </w:numPr>
        <w:pStyle w:val="Compact"/>
      </w:pPr>
      <w:r>
        <w:rPr>
          <w:bCs/>
          <w:b/>
        </w:rPr>
        <w:t xml:space="preserve">المواثيق</w:t>
      </w:r>
      <w:r>
        <w:t xml:space="preserve">: وثائق تحدد معالم السياسة الثورية (ميثاق الصومام، طرابلس).</w:t>
      </w:r>
    </w:p>
    <w:p>
      <w:pPr>
        <w:numPr>
          <w:ilvl w:val="0"/>
          <w:numId w:val="1031"/>
        </w:numPr>
        <w:pStyle w:val="Compact"/>
      </w:pPr>
      <w:r>
        <w:rPr>
          <w:bCs/>
          <w:b/>
        </w:rPr>
        <w:t xml:space="preserve">المد التحرري</w:t>
      </w:r>
      <w:r>
        <w:t xml:space="preserve">: حركات تحرر انتشرت بعد الحرب العالمية الثانية.</w:t>
      </w:r>
    </w:p>
    <w:p>
      <w:pPr>
        <w:numPr>
          <w:ilvl w:val="0"/>
          <w:numId w:val="1031"/>
        </w:numPr>
        <w:pStyle w:val="Compact"/>
      </w:pPr>
      <w:r>
        <w:rPr>
          <w:bCs/>
          <w:b/>
        </w:rPr>
        <w:t xml:space="preserve">الأحزاب الوطنية</w:t>
      </w:r>
      <w:r>
        <w:t xml:space="preserve">: أحزاب جزائرية تبنت النهج الوطني.</w:t>
      </w:r>
    </w:p>
    <w:p>
      <w:pPr>
        <w:numPr>
          <w:ilvl w:val="0"/>
          <w:numId w:val="1031"/>
        </w:numPr>
        <w:pStyle w:val="Compact"/>
      </w:pPr>
      <w:r>
        <w:rPr>
          <w:bCs/>
          <w:b/>
        </w:rPr>
        <w:t xml:space="preserve">رجال اليمين</w:t>
      </w:r>
      <w:r>
        <w:t xml:space="preserve">: نخبة طالبت فرنسا بالإصلاح.</w:t>
      </w:r>
    </w:p>
    <w:p>
      <w:pPr>
        <w:numPr>
          <w:ilvl w:val="0"/>
          <w:numId w:val="1031"/>
        </w:numPr>
        <w:pStyle w:val="Compact"/>
      </w:pPr>
      <w:r>
        <w:rPr>
          <w:bCs/>
          <w:b/>
        </w:rPr>
        <w:t xml:space="preserve">رجال اليسار</w:t>
      </w:r>
      <w:r>
        <w:t xml:space="preserve">: المطالبون بالاستقلال، مثل حزب الشعب الجزائري.</w:t>
      </w:r>
    </w:p>
    <w:bookmarkEnd w:id="56"/>
    <w:bookmarkEnd w:id="57"/>
    <w:bookmarkStart w:id="63" w:name="مصطلحات-تاريخية---الوحدة-3"/>
    <w:p>
      <w:pPr>
        <w:pStyle w:val="Titre1"/>
      </w:pPr>
      <w:r>
        <w:t xml:space="preserve">مصطلحات تاريخية - الوحدة 3</w:t>
      </w:r>
    </w:p>
    <w:p>
      <w:r>
        <w:pict>
          <v:rect style="width:0;height:1.5pt" o:hralign="center" o:hrstd="t" o:hr="t"/>
        </w:pict>
      </w:r>
    </w:p>
    <w:bookmarkStart w:id="58" w:name="أنواع-الاستعمار-وأشكاله"/>
    <w:p>
      <w:pPr>
        <w:pStyle w:val="Titre2"/>
      </w:pPr>
      <w:r>
        <w:t xml:space="preserve">أنواع الاستعمار وأشكاله</w:t>
      </w:r>
    </w:p>
    <w:p>
      <w:pPr>
        <w:numPr>
          <w:ilvl w:val="0"/>
          <w:numId w:val="1032"/>
        </w:numPr>
        <w:pStyle w:val="Compact"/>
      </w:pPr>
      <w:r>
        <w:rPr>
          <w:bCs/>
          <w:b/>
        </w:rPr>
        <w:t xml:space="preserve">الاستعمار التقليدي</w:t>
      </w:r>
      <w:r>
        <w:t xml:space="preserve">: هو القائم على أساليب الإخضاع الشامل باستخدام القوة والحملات العسكرية لتحقيق الهيمنة التامة على الشعوب.</w:t>
      </w:r>
    </w:p>
    <w:p>
      <w:pPr>
        <w:numPr>
          <w:ilvl w:val="0"/>
          <w:numId w:val="1032"/>
        </w:numPr>
        <w:pStyle w:val="Compact"/>
      </w:pPr>
      <w:r>
        <w:rPr>
          <w:bCs/>
          <w:b/>
        </w:rPr>
        <w:t xml:space="preserve">الاستعمار المقنع</w:t>
      </w:r>
      <w:r>
        <w:t xml:space="preserve">: استعمار مستتر وراء أقنعة متعددة اقتصادية وسياسية.</w:t>
      </w:r>
    </w:p>
    <w:p>
      <w:r>
        <w:pict>
          <v:rect style="width:0;height:1.5pt" o:hralign="center" o:hrstd="t" o:hr="t"/>
        </w:pict>
      </w:r>
    </w:p>
    <w:bookmarkEnd w:id="58"/>
    <w:bookmarkStart w:id="59" w:name="مفاهيم-التحرر-والسيادة"/>
    <w:p>
      <w:pPr>
        <w:pStyle w:val="Titre2"/>
      </w:pPr>
      <w:r>
        <w:t xml:space="preserve">مفاهيم التحرر والسيادة</w:t>
      </w:r>
    </w:p>
    <w:p>
      <w:pPr>
        <w:numPr>
          <w:ilvl w:val="0"/>
          <w:numId w:val="1033"/>
        </w:numPr>
        <w:pStyle w:val="Compact"/>
      </w:pPr>
      <w:r>
        <w:rPr>
          <w:bCs/>
          <w:b/>
        </w:rPr>
        <w:t xml:space="preserve">التحرر السياسي</w:t>
      </w:r>
      <w:r>
        <w:t xml:space="preserve">: استرجاع الحرية والاستقلال وإخراج قوات المستعمر وبناء دولة وطنية تحظى بالاعتراف الدولي.</w:t>
      </w:r>
    </w:p>
    <w:p>
      <w:pPr>
        <w:numPr>
          <w:ilvl w:val="0"/>
          <w:numId w:val="1033"/>
        </w:numPr>
        <w:pStyle w:val="Compact"/>
      </w:pPr>
      <w:r>
        <w:rPr>
          <w:bCs/>
          <w:b/>
        </w:rPr>
        <w:t xml:space="preserve">التحرر الشامل</w:t>
      </w:r>
      <w:r>
        <w:t xml:space="preserve">: دعم الاستقلال السياسي بالاقتصادي حيث تشرف الدولة وتتحكم في جميع ثرواتها الاقتصادية.</w:t>
      </w:r>
    </w:p>
    <w:p>
      <w:pPr>
        <w:numPr>
          <w:ilvl w:val="0"/>
          <w:numId w:val="1033"/>
        </w:numPr>
        <w:pStyle w:val="Compact"/>
      </w:pPr>
      <w:r>
        <w:rPr>
          <w:bCs/>
          <w:b/>
        </w:rPr>
        <w:t xml:space="preserve">التبعية</w:t>
      </w:r>
      <w:r>
        <w:t xml:space="preserve">: ارتباط دولة بدولة أخرى سياسياً واقتصادياً وثقافياً إما بسبب معاهدات أو ضعف النظام أو تحكم شركات أجنبية في اقتصادها.</w:t>
      </w:r>
    </w:p>
    <w:p>
      <w:pPr>
        <w:numPr>
          <w:ilvl w:val="0"/>
          <w:numId w:val="1033"/>
        </w:numPr>
        <w:pStyle w:val="Compact"/>
      </w:pPr>
      <w:r>
        <w:rPr>
          <w:bCs/>
          <w:b/>
        </w:rPr>
        <w:t xml:space="preserve">حركات التحرر</w:t>
      </w:r>
      <w:r>
        <w:t xml:space="preserve">: ردود فعل شعوب المستعمرات تجاه الاستعمار وقد اتخذت عدة أشكال سياسية وعسكرية واقتصادية.</w:t>
      </w:r>
    </w:p>
    <w:p>
      <w:pPr>
        <w:numPr>
          <w:ilvl w:val="0"/>
          <w:numId w:val="1033"/>
        </w:numPr>
        <w:pStyle w:val="Compact"/>
      </w:pPr>
      <w:r>
        <w:rPr>
          <w:bCs/>
          <w:b/>
        </w:rPr>
        <w:t xml:space="preserve">الهدنة</w:t>
      </w:r>
      <w:r>
        <w:t xml:space="preserve">: توقيف العمليات العسكرية لفترة زمنية معينة.</w:t>
      </w:r>
    </w:p>
    <w:p>
      <w:pPr>
        <w:numPr>
          <w:ilvl w:val="0"/>
          <w:numId w:val="1033"/>
        </w:numPr>
        <w:pStyle w:val="Compact"/>
      </w:pPr>
      <w:r>
        <w:rPr>
          <w:bCs/>
          <w:b/>
        </w:rPr>
        <w:t xml:space="preserve">السيادة</w:t>
      </w:r>
      <w:r>
        <w:t xml:space="preserve">: السلطة الفعلية للدولة على أقاليمها وما فيه من سكان وموارد والحرية في المواقف والاختيارات.</w:t>
      </w:r>
    </w:p>
    <w:p>
      <w:pPr>
        <w:numPr>
          <w:ilvl w:val="0"/>
          <w:numId w:val="1033"/>
        </w:numPr>
        <w:pStyle w:val="Compact"/>
      </w:pPr>
      <w:r>
        <w:rPr>
          <w:bCs/>
          <w:b/>
        </w:rPr>
        <w:t xml:space="preserve">الاستقلال</w:t>
      </w:r>
      <w:r>
        <w:t xml:space="preserve">: تحقيق الحرية واسترجاع السيادة الكاملة.</w:t>
      </w:r>
    </w:p>
    <w:p>
      <w:pPr>
        <w:numPr>
          <w:ilvl w:val="0"/>
          <w:numId w:val="1033"/>
        </w:numPr>
        <w:pStyle w:val="Compact"/>
      </w:pPr>
      <w:r>
        <w:rPr>
          <w:bCs/>
          <w:b/>
        </w:rPr>
        <w:t xml:space="preserve">الاستقرار السياسي</w:t>
      </w:r>
      <w:r>
        <w:t xml:space="preserve">: ثبات نظام الحكم وعدم تعرضه للاضطراب وسيادة الهدوء واستتباب الأمن الداخلي.</w:t>
      </w:r>
    </w:p>
    <w:p>
      <w:r>
        <w:pict>
          <v:rect style="width:0;height:1.5pt" o:hralign="center" o:hrstd="t" o:hr="t"/>
        </w:pict>
      </w:r>
    </w:p>
    <w:bookmarkEnd w:id="59"/>
    <w:bookmarkStart w:id="60" w:name="منظمات-وتكتلات-دولية"/>
    <w:p>
      <w:pPr>
        <w:pStyle w:val="Titre2"/>
      </w:pPr>
      <w:r>
        <w:t xml:space="preserve">منظمات وتكتلات دولية</w:t>
      </w:r>
    </w:p>
    <w:p>
      <w:pPr>
        <w:numPr>
          <w:ilvl w:val="0"/>
          <w:numId w:val="1034"/>
        </w:numPr>
        <w:pStyle w:val="Compact"/>
      </w:pPr>
      <w:r>
        <w:rPr>
          <w:bCs/>
          <w:b/>
        </w:rPr>
        <w:t xml:space="preserve">الكومنولث</w:t>
      </w:r>
      <w:r>
        <w:t xml:space="preserve">: رابطة سياسية اقتصادية أنشأتها بريطانيا سنة 1931 للمحافظة على امتيازاتها في مستعمراتها السابقة.</w:t>
      </w:r>
    </w:p>
    <w:p>
      <w:pPr>
        <w:numPr>
          <w:ilvl w:val="0"/>
          <w:numId w:val="1034"/>
        </w:numPr>
        <w:pStyle w:val="Compact"/>
      </w:pPr>
      <w:r>
        <w:rPr>
          <w:bCs/>
          <w:b/>
        </w:rPr>
        <w:t xml:space="preserve">الفرنكفونية</w:t>
      </w:r>
      <w:r>
        <w:t xml:space="preserve">: منظمة تضم المستعمرات الفرنسية السابقة تأسست في 20 مارس 1970 وعدد أعضائها 68 دولة من كل القارات.</w:t>
      </w:r>
    </w:p>
    <w:p>
      <w:r>
        <w:pict>
          <v:rect style="width:0;height:1.5pt" o:hralign="center" o:hrstd="t" o:hr="t"/>
        </w:pict>
      </w:r>
    </w:p>
    <w:bookmarkEnd w:id="60"/>
    <w:bookmarkStart w:id="61" w:name="قضايا-اجتماعية-وسياسية"/>
    <w:p>
      <w:pPr>
        <w:pStyle w:val="Titre2"/>
      </w:pPr>
      <w:r>
        <w:t xml:space="preserve">قضايا اجتماعية وسياسية</w:t>
      </w:r>
    </w:p>
    <w:p>
      <w:pPr>
        <w:numPr>
          <w:ilvl w:val="0"/>
          <w:numId w:val="1035"/>
        </w:numPr>
        <w:pStyle w:val="Compact"/>
      </w:pPr>
      <w:r>
        <w:rPr>
          <w:bCs/>
          <w:b/>
        </w:rPr>
        <w:t xml:space="preserve">الأقليات</w:t>
      </w:r>
      <w:r>
        <w:t xml:space="preserve">: طائفة من الناس تجمعهم رابطة اللغة أو الدين أو الجنسية يعيشون مع طائفة أخرى أعظم شأناً.</w:t>
      </w:r>
    </w:p>
    <w:p>
      <w:pPr>
        <w:numPr>
          <w:ilvl w:val="0"/>
          <w:numId w:val="1035"/>
        </w:numPr>
        <w:pStyle w:val="Compact"/>
      </w:pPr>
      <w:r>
        <w:rPr>
          <w:bCs/>
          <w:b/>
        </w:rPr>
        <w:t xml:space="preserve">التمييز العنصري</w:t>
      </w:r>
      <w:r>
        <w:t xml:space="preserve">: سياسة استعمارية تقوم على إقصاء عنصر بشري وسوء معاملته مثل الذي يحدث مع شعب فلسطين.</w:t>
      </w:r>
    </w:p>
    <w:p>
      <w:pPr>
        <w:numPr>
          <w:ilvl w:val="0"/>
          <w:numId w:val="1035"/>
        </w:numPr>
        <w:pStyle w:val="Compact"/>
      </w:pPr>
      <w:r>
        <w:rPr>
          <w:bCs/>
          <w:b/>
        </w:rPr>
        <w:t xml:space="preserve">الديكتاتورية</w:t>
      </w:r>
      <w:r>
        <w:t xml:space="preserve">: نظام سياسي شمولي يعتمد على حكم الفرض في غياب أي تمثيل نيابي وحصر كل السلطات والصلاحيات في يد رجل واحد مع منع حرية الرأي والتعبير.</w:t>
      </w:r>
    </w:p>
    <w:p>
      <w:pPr>
        <w:numPr>
          <w:ilvl w:val="0"/>
          <w:numId w:val="1035"/>
        </w:numPr>
        <w:pStyle w:val="Compact"/>
      </w:pPr>
      <w:r>
        <w:rPr>
          <w:bCs/>
          <w:b/>
        </w:rPr>
        <w:t xml:space="preserve">الأنظمة الفردية</w:t>
      </w:r>
      <w:r>
        <w:t xml:space="preserve">: أنظمة ديكتاتورية تتجمع فيها كل السلطات في يد شخص واحد وعدم السماح لأي نشاط معارض أو تداول على السلطة.</w:t>
      </w:r>
    </w:p>
    <w:p>
      <w:pPr>
        <w:numPr>
          <w:ilvl w:val="0"/>
          <w:numId w:val="1035"/>
        </w:numPr>
        <w:pStyle w:val="Compact"/>
      </w:pPr>
      <w:r>
        <w:rPr>
          <w:bCs/>
          <w:b/>
        </w:rPr>
        <w:t xml:space="preserve">الحروب الأهلية</w:t>
      </w:r>
      <w:r>
        <w:t xml:space="preserve">: حروب بين طائفتين من نفس البلد مختلفتين دينياً أو عرقياً أو فكرياً من أجل الاستيلاء على السلطة وإقصاء الطرف الآخر.</w:t>
      </w:r>
    </w:p>
    <w:p>
      <w:pPr>
        <w:numPr>
          <w:ilvl w:val="0"/>
          <w:numId w:val="1035"/>
        </w:numPr>
        <w:pStyle w:val="Compact"/>
      </w:pPr>
      <w:r>
        <w:rPr>
          <w:bCs/>
          <w:b/>
        </w:rPr>
        <w:t xml:space="preserve">الحدود الموروثة</w:t>
      </w:r>
      <w:r>
        <w:t xml:space="preserve">: الخريطة السياسية التي فرضتها الدول الاستعمارية عند خروجها من المستعمرات.</w:t>
      </w:r>
    </w:p>
    <w:p>
      <w:pPr>
        <w:numPr>
          <w:ilvl w:val="0"/>
          <w:numId w:val="1035"/>
        </w:numPr>
        <w:pStyle w:val="Compact"/>
      </w:pPr>
      <w:r>
        <w:rPr>
          <w:bCs/>
          <w:b/>
        </w:rPr>
        <w:t xml:space="preserve">معاهدات السلام</w:t>
      </w:r>
      <w:r>
        <w:t xml:space="preserve">: الاتفاقيات على توقيع توقيف الصراع والتوتر في العلاقات بين الدول وعدم اعتداء طرف على الآخر.</w:t>
      </w:r>
    </w:p>
    <w:p>
      <w:pPr>
        <w:numPr>
          <w:ilvl w:val="0"/>
          <w:numId w:val="1035"/>
        </w:numPr>
        <w:pStyle w:val="Compact"/>
      </w:pPr>
      <w:r>
        <w:rPr>
          <w:bCs/>
          <w:b/>
        </w:rPr>
        <w:t xml:space="preserve">الديمقراطية</w:t>
      </w:r>
      <w:r>
        <w:t xml:space="preserve">: مصطلح يوناني مؤلف من لفظين الأول</w:t>
      </w:r>
      <w:r>
        <w:t xml:space="preserve"> </w:t>
      </w:r>
      <w:r>
        <w:t xml:space="preserve">“</w:t>
      </w:r>
      <w:r>
        <w:t xml:space="preserve">ديموس</w:t>
      </w:r>
      <w:r>
        <w:t xml:space="preserve">”</w:t>
      </w:r>
      <w:r>
        <w:t xml:space="preserve"> </w:t>
      </w:r>
      <w:r>
        <w:t xml:space="preserve">معناه الشعب والثاني</w:t>
      </w:r>
      <w:r>
        <w:t xml:space="preserve"> </w:t>
      </w:r>
      <w:r>
        <w:t xml:space="preserve">“</w:t>
      </w:r>
      <w:r>
        <w:t xml:space="preserve">كراتوس</w:t>
      </w:r>
      <w:r>
        <w:t xml:space="preserve">”</w:t>
      </w:r>
      <w:r>
        <w:t xml:space="preserve"> </w:t>
      </w:r>
      <w:r>
        <w:t xml:space="preserve">معناه السيادة، فمعنى الديمقراطية سيادة الشعب أو حكم الشعب.</w:t>
      </w:r>
    </w:p>
    <w:p>
      <w:r>
        <w:pict>
          <v:rect style="width:0;height:1.5pt" o:hralign="center" o:hrstd="t" o:hr="t"/>
        </w:pict>
      </w:r>
    </w:p>
    <w:bookmarkEnd w:id="61"/>
    <w:bookmarkStart w:id="62" w:name="القضية-الفلسطينية-والصهيونية"/>
    <w:p>
      <w:pPr>
        <w:pStyle w:val="Titre2"/>
      </w:pPr>
      <w:r>
        <w:t xml:space="preserve">القضية الفلسطينية والصهيونية</w:t>
      </w:r>
    </w:p>
    <w:p>
      <w:pPr>
        <w:numPr>
          <w:ilvl w:val="0"/>
          <w:numId w:val="1036"/>
        </w:numPr>
        <w:pStyle w:val="Compact"/>
      </w:pPr>
      <w:r>
        <w:rPr>
          <w:bCs/>
          <w:b/>
        </w:rPr>
        <w:t xml:space="preserve">القضية الفلسطينية</w:t>
      </w:r>
      <w:r>
        <w:t xml:space="preserve">: من أعقد القضايا في تاريخ العالم المعاصر وهي قضية اغتصاب أرض وتشريد شعب وتهجيره وإبادته بتواطؤ دولي وتخاذل عربي، تعود جذورها التاريخية إلى سنة 1897 تاريخ انعقاد أول مؤتمر للصهيونية العالمية الذي أقر بضرورة لم شتات اليهود في وطن قومي لهم بفلسطين.</w:t>
      </w:r>
    </w:p>
    <w:p>
      <w:pPr>
        <w:numPr>
          <w:ilvl w:val="0"/>
          <w:numId w:val="1036"/>
        </w:numPr>
        <w:pStyle w:val="Compact"/>
      </w:pPr>
      <w:r>
        <w:rPr>
          <w:bCs/>
          <w:b/>
        </w:rPr>
        <w:t xml:space="preserve">الحركة الصهيونية</w:t>
      </w:r>
      <w:r>
        <w:t xml:space="preserve">: حركة سياسية عنصرية ظهرت سنة# مصطلحات تاريخية - الوحدة 3</w:t>
      </w:r>
    </w:p>
    <w:bookmarkEnd w:id="62"/>
    <w:bookmarkEnd w:id="63"/>
    <w:bookmarkStart w:id="69" w:name="شخصيات-تاريخية---الوحدة-1"/>
    <w:p>
      <w:pPr>
        <w:pStyle w:val="Titre1"/>
      </w:pPr>
      <w:r>
        <w:t xml:space="preserve">شخصيات تاريخية - الوحدة 1</w:t>
      </w:r>
    </w:p>
    <w:p>
      <w:r>
        <w:pict>
          <v:rect style="width:0;height:1.5pt" o:hralign="center" o:hrstd="t" o:hr="t"/>
        </w:pict>
      </w:r>
    </w:p>
    <w:bookmarkStart w:id="64" w:name="رؤساء-وزعماء-الولايات-المتحدة-الأمريكية"/>
    <w:p>
      <w:pPr>
        <w:pStyle w:val="Titre2"/>
      </w:pPr>
      <w:r>
        <w:t xml:space="preserve">رؤساء وزعماء الولايات المتحدة الأمريكية</w:t>
      </w:r>
    </w:p>
    <w:p>
      <w:pPr>
        <w:numPr>
          <w:ilvl w:val="0"/>
          <w:numId w:val="1037"/>
        </w:numPr>
        <w:pStyle w:val="Compact"/>
      </w:pPr>
      <w:r>
        <w:rPr>
          <w:bCs/>
          <w:b/>
        </w:rPr>
        <w:t xml:space="preserve">ونستون تشرشل (1874-1956)</w:t>
      </w:r>
      <w:r>
        <w:t xml:space="preserve">: رئيس وزراء بريطانيا لفترتين (1940-1945) ثم سنة (1951-1955)، صاحب مصطلح الستار الحديدي (1946) لمحاصرة المد الشيوعي.</w:t>
      </w:r>
    </w:p>
    <w:p>
      <w:pPr>
        <w:numPr>
          <w:ilvl w:val="0"/>
          <w:numId w:val="1037"/>
        </w:numPr>
        <w:pStyle w:val="Compact"/>
      </w:pPr>
      <w:r>
        <w:rPr>
          <w:bCs/>
          <w:b/>
        </w:rPr>
        <w:t xml:space="preserve">هاري ترومان (1884-1972)</w:t>
      </w:r>
      <w:r>
        <w:t xml:space="preserve">: رئيس الو.م.أ (1945-1953)، مؤيد الهجرة اليهودية إلى فلسطين، مفجر الحرب الباردة بإعلانه سياسة الاحتواء.</w:t>
      </w:r>
    </w:p>
    <w:p>
      <w:pPr>
        <w:numPr>
          <w:ilvl w:val="0"/>
          <w:numId w:val="1037"/>
        </w:numPr>
        <w:pStyle w:val="Compact"/>
      </w:pPr>
      <w:r>
        <w:rPr>
          <w:bCs/>
          <w:b/>
        </w:rPr>
        <w:t xml:space="preserve">جون كيندي (1917-1963)</w:t>
      </w:r>
      <w:r>
        <w:t xml:space="preserve">: رئيس الو.م.أ (1961-1963)، دافع عن الزنوج، من أهم أحداث فترة ولايته أزمة الصواريخ في كوبا.</w:t>
      </w:r>
    </w:p>
    <w:p>
      <w:pPr>
        <w:numPr>
          <w:ilvl w:val="0"/>
          <w:numId w:val="1037"/>
        </w:numPr>
        <w:pStyle w:val="Compact"/>
      </w:pPr>
      <w:r>
        <w:rPr>
          <w:bCs/>
          <w:b/>
        </w:rPr>
        <w:t xml:space="preserve">فرانكلين روزفلت</w:t>
      </w:r>
      <w:r>
        <w:t xml:space="preserve">: رئيس الو.م.أ أثناء الحرب العالمية الثانية، كان له دور في دخول الو.م.أ الحرب سنة 1941، توفي سنة 1945.</w:t>
      </w:r>
    </w:p>
    <w:p>
      <w:pPr>
        <w:numPr>
          <w:ilvl w:val="0"/>
          <w:numId w:val="1037"/>
        </w:numPr>
        <w:pStyle w:val="Compact"/>
      </w:pPr>
      <w:r>
        <w:rPr>
          <w:bCs/>
          <w:b/>
        </w:rPr>
        <w:t xml:space="preserve">جونسون ليندن</w:t>
      </w:r>
      <w:r>
        <w:t xml:space="preserve">: رئيس الو.م.أ بعد اغتيال كيندي، أحد المتورطين في مستنقع فيتنام، توفي سنة 1973.</w:t>
      </w:r>
    </w:p>
    <w:p>
      <w:pPr>
        <w:numPr>
          <w:ilvl w:val="0"/>
          <w:numId w:val="1037"/>
        </w:numPr>
        <w:pStyle w:val="Compact"/>
      </w:pPr>
      <w:r>
        <w:rPr>
          <w:bCs/>
          <w:b/>
        </w:rPr>
        <w:t xml:space="preserve">ريتشارد نيكسون</w:t>
      </w:r>
      <w:r>
        <w:t xml:space="preserve">: رئيس الو.م.أ، في عهده وصل الرجل الأمريكي إلى سطح القمر 1969، استقال من منصبه على إثر فضيحة واترغيت (1974).</w:t>
      </w:r>
    </w:p>
    <w:p>
      <w:pPr>
        <w:numPr>
          <w:ilvl w:val="0"/>
          <w:numId w:val="1037"/>
        </w:numPr>
        <w:pStyle w:val="Compact"/>
      </w:pPr>
      <w:r>
        <w:rPr>
          <w:bCs/>
          <w:b/>
        </w:rPr>
        <w:t xml:space="preserve">جيمي كارتر (1924-)</w:t>
      </w:r>
      <w:r>
        <w:t xml:space="preserve">: رئيس الو.م.أ (1977-1981)، أشرف على اتفاقية كامب ديفيد بين مصر وإسرائيل.</w:t>
      </w:r>
    </w:p>
    <w:p>
      <w:pPr>
        <w:numPr>
          <w:ilvl w:val="0"/>
          <w:numId w:val="1037"/>
        </w:numPr>
        <w:pStyle w:val="Compact"/>
      </w:pPr>
      <w:r>
        <w:rPr>
          <w:bCs/>
          <w:b/>
        </w:rPr>
        <w:t xml:space="preserve">رونالد ريغن (1911-2004)</w:t>
      </w:r>
      <w:r>
        <w:t xml:space="preserve">: رئيس الو.م.أ (1981-1989)، انتهج سياسة خارجية متشددة في 1983 ضد الاتحاد السوفييتي (حرب النجوم).</w:t>
      </w:r>
    </w:p>
    <w:p>
      <w:pPr>
        <w:numPr>
          <w:ilvl w:val="0"/>
          <w:numId w:val="1037"/>
        </w:numPr>
        <w:pStyle w:val="Compact"/>
      </w:pPr>
      <w:r>
        <w:rPr>
          <w:bCs/>
          <w:b/>
        </w:rPr>
        <w:t xml:space="preserve">دوايت إيزنهاور (1890-1969)</w:t>
      </w:r>
      <w:r>
        <w:t xml:space="preserve">: رئيس الو.م.أ سنة 1953، انتهج سياسة ملء الفراغ والتعايش السلمي.</w:t>
      </w:r>
    </w:p>
    <w:p>
      <w:pPr>
        <w:numPr>
          <w:ilvl w:val="0"/>
          <w:numId w:val="1037"/>
        </w:numPr>
        <w:pStyle w:val="Compact"/>
      </w:pPr>
      <w:r>
        <w:rPr>
          <w:bCs/>
          <w:b/>
        </w:rPr>
        <w:t xml:space="preserve">جورج بوش الأب</w:t>
      </w:r>
      <w:r>
        <w:t xml:space="preserve">: رئيس الو.م.أ (1989-1993)، مهندس النظام الدولي الجديد بعد سقوط الاتحاد السوفييتي وبروز القطبية الأحادية.</w:t>
      </w:r>
    </w:p>
    <w:p>
      <w:pPr>
        <w:numPr>
          <w:ilvl w:val="0"/>
          <w:numId w:val="1037"/>
        </w:numPr>
        <w:pStyle w:val="Compact"/>
      </w:pPr>
      <w:r>
        <w:rPr>
          <w:bCs/>
          <w:b/>
        </w:rPr>
        <w:t xml:space="preserve">بيل كلينتون</w:t>
      </w:r>
      <w:r>
        <w:t xml:space="preserve">: رئيس الو.م.أ (1992-1999)، في عهده أنشئت المنظمة العالمية للتجارة.</w:t>
      </w:r>
    </w:p>
    <w:p>
      <w:r>
        <w:pict>
          <v:rect style="width:0;height:1.5pt" o:hralign="center" o:hrstd="t" o:hr="t"/>
        </w:pict>
      </w:r>
    </w:p>
    <w:bookmarkEnd w:id="64"/>
    <w:bookmarkStart w:id="65" w:name="قادة-الاتحاد-السوفييتي-وشخصيات-شيوعية"/>
    <w:p>
      <w:pPr>
        <w:pStyle w:val="Titre2"/>
      </w:pPr>
      <w:r>
        <w:t xml:space="preserve">قادة الاتحاد السوفييتي وشخصيات شيوعية</w:t>
      </w:r>
    </w:p>
    <w:p>
      <w:pPr>
        <w:numPr>
          <w:ilvl w:val="0"/>
          <w:numId w:val="1038"/>
        </w:numPr>
        <w:pStyle w:val="Compact"/>
      </w:pPr>
      <w:r>
        <w:rPr>
          <w:bCs/>
          <w:b/>
        </w:rPr>
        <w:t xml:space="preserve">جوزيف ستالين (1879-1953)</w:t>
      </w:r>
      <w:r>
        <w:t xml:space="preserve">: رئيس الاتحاد السوفييتي (1924-1953)، تميزت فترة حكمه بالفردية والتشدد، واجه المخططات الأمريكية بمخططات مضادة (الكومنفورم، الكوميكون).</w:t>
      </w:r>
    </w:p>
    <w:p>
      <w:pPr>
        <w:numPr>
          <w:ilvl w:val="0"/>
          <w:numId w:val="1038"/>
        </w:numPr>
        <w:pStyle w:val="Compact"/>
      </w:pPr>
      <w:r>
        <w:rPr>
          <w:bCs/>
          <w:b/>
        </w:rPr>
        <w:t xml:space="preserve">آندري جدانوف (1896-1971)</w:t>
      </w:r>
      <w:r>
        <w:t xml:space="preserve">: سياسي سوفييتي، مسؤول الدعاية في الحزب الشيوعي، صاحب مبدأ جدانوف لنشر الشيوعية في العالم.</w:t>
      </w:r>
    </w:p>
    <w:p>
      <w:pPr>
        <w:numPr>
          <w:ilvl w:val="0"/>
          <w:numId w:val="1038"/>
        </w:numPr>
        <w:pStyle w:val="Compact"/>
      </w:pPr>
      <w:r>
        <w:rPr>
          <w:bCs/>
          <w:b/>
        </w:rPr>
        <w:t xml:space="preserve">خروتشوف نيكيتا (1894-1971)</w:t>
      </w:r>
      <w:r>
        <w:t xml:space="preserve">: سياسي سوفييتي، خلف ستالين، صاحب مبادرة التعايش السلمي، حدثت في عهده أزمة الصواريخ (1962).</w:t>
      </w:r>
    </w:p>
    <w:p>
      <w:pPr>
        <w:numPr>
          <w:ilvl w:val="0"/>
          <w:numId w:val="1038"/>
        </w:numPr>
        <w:pStyle w:val="Compact"/>
      </w:pPr>
      <w:r>
        <w:rPr>
          <w:bCs/>
          <w:b/>
        </w:rPr>
        <w:t xml:space="preserve">ميخائيل غورباتشوف (1931-)</w:t>
      </w:r>
      <w:r>
        <w:t xml:space="preserve">: رئيس الاتحاد السوفييتي منذ مارس 1985، اشتهر بسياسة البريسترويكا والغلاسنوست، وقع العديد من الاتفاقيات التي أدت إلى إنهاء الحرب الباردة.</w:t>
      </w:r>
    </w:p>
    <w:p>
      <w:pPr>
        <w:numPr>
          <w:ilvl w:val="0"/>
          <w:numId w:val="1038"/>
        </w:numPr>
        <w:pStyle w:val="Compact"/>
      </w:pPr>
      <w:r>
        <w:rPr>
          <w:bCs/>
          <w:b/>
        </w:rPr>
        <w:t xml:space="preserve">ليونيد بريجينيف (1906-1982)</w:t>
      </w:r>
      <w:r>
        <w:t xml:space="preserve">: سياسي سوفييتي، أمين عام الحزب الشيوعي (1964)، كان له دور في غزو أفغانستان والتقارب بين الشرق والغرب (اتفاقية سالت 1 و2).</w:t>
      </w:r>
    </w:p>
    <w:p>
      <w:r>
        <w:pict>
          <v:rect style="width:0;height:1.5pt" o:hralign="center" o:hrstd="t" o:hr="t"/>
        </w:pict>
      </w:r>
    </w:p>
    <w:bookmarkEnd w:id="65"/>
    <w:bookmarkStart w:id="66" w:name="قادة-عسكريون-وشخصيات-مؤثرة"/>
    <w:p>
      <w:pPr>
        <w:pStyle w:val="Titre2"/>
      </w:pPr>
      <w:r>
        <w:t xml:space="preserve">قادة عسكريون وشخصيات مؤثرة</w:t>
      </w:r>
    </w:p>
    <w:p>
      <w:pPr>
        <w:numPr>
          <w:ilvl w:val="0"/>
          <w:numId w:val="1039"/>
        </w:numPr>
        <w:pStyle w:val="Compact"/>
      </w:pPr>
      <w:r>
        <w:rPr>
          <w:bCs/>
          <w:b/>
        </w:rPr>
        <w:t xml:space="preserve">جورج مارشال (1880-1972)</w:t>
      </w:r>
      <w:r>
        <w:t xml:space="preserve">: جنرال ورجل سياسي أمريكي، وضع خطة مشروع دعم أوروبا (مشروع مارشال).</w:t>
      </w:r>
    </w:p>
    <w:p>
      <w:pPr>
        <w:numPr>
          <w:ilvl w:val="0"/>
          <w:numId w:val="1039"/>
        </w:numPr>
        <w:pStyle w:val="Compact"/>
      </w:pPr>
      <w:r>
        <w:rPr>
          <w:bCs/>
          <w:b/>
        </w:rPr>
        <w:t xml:space="preserve">ماك آرثر دوغلاس</w:t>
      </w:r>
      <w:r>
        <w:t xml:space="preserve">: جنرال أمريكي، مستشار عسكري للرئيس روزفلت، قائد جبهة المحيط الهادي ضد اليابان أثناء الحرب العالمية الثانية.</w:t>
      </w:r>
    </w:p>
    <w:p>
      <w:r>
        <w:pict>
          <v:rect style="width:0;height:1.5pt" o:hralign="center" o:hrstd="t" o:hr="t"/>
        </w:pict>
      </w:r>
    </w:p>
    <w:bookmarkEnd w:id="66"/>
    <w:bookmarkStart w:id="67" w:name="زعماء-وقادة-من-دول-أخرى"/>
    <w:p>
      <w:pPr>
        <w:pStyle w:val="Titre2"/>
      </w:pPr>
      <w:r>
        <w:t xml:space="preserve">زعماء وقادة من دول أخرى</w:t>
      </w:r>
    </w:p>
    <w:p>
      <w:pPr>
        <w:numPr>
          <w:ilvl w:val="0"/>
          <w:numId w:val="1040"/>
        </w:numPr>
        <w:pStyle w:val="Compact"/>
      </w:pPr>
      <w:r>
        <w:rPr>
          <w:bCs/>
          <w:b/>
        </w:rPr>
        <w:t xml:space="preserve">جمال عبد الناصر (1918-1970)</w:t>
      </w:r>
      <w:r>
        <w:t xml:space="preserve">: رئيس مصر، من أهم إنجازاته تأميم قناة السويس (1956)، وإنجاز السد العالي، وتحقيق الوحدة العربية، في عهده كانت هزيمة 1967.</w:t>
      </w:r>
    </w:p>
    <w:p>
      <w:pPr>
        <w:numPr>
          <w:ilvl w:val="0"/>
          <w:numId w:val="1040"/>
        </w:numPr>
        <w:pStyle w:val="Compact"/>
      </w:pPr>
      <w:r>
        <w:rPr>
          <w:bCs/>
          <w:b/>
        </w:rPr>
        <w:t xml:space="preserve">فيدال كاسترو (1926-)</w:t>
      </w:r>
      <w:r>
        <w:t xml:space="preserve">: ثائر وسياسي كوبي، قاد الثورة ضد باتيستا في كوبا، استولى على السلطة 1959، قوبلت سياسته بالعداء من طرف الولايات المتحدة (أزمة الصواريخ 1962).</w:t>
      </w:r>
    </w:p>
    <w:p>
      <w:pPr>
        <w:numPr>
          <w:ilvl w:val="0"/>
          <w:numId w:val="1040"/>
        </w:numPr>
        <w:pStyle w:val="Compact"/>
      </w:pPr>
      <w:r>
        <w:rPr>
          <w:bCs/>
          <w:b/>
        </w:rPr>
        <w:t xml:space="preserve">ارنستو شيغيفارا (1928-1967)</w:t>
      </w:r>
      <w:r>
        <w:t xml:space="preserve">: طبيب وثوري من أصل أرجنتيني، شارك في الثورة الكوبية مع كاسترو.</w:t>
      </w:r>
    </w:p>
    <w:p>
      <w:pPr>
        <w:numPr>
          <w:ilvl w:val="0"/>
          <w:numId w:val="1040"/>
        </w:numPr>
        <w:pStyle w:val="Compact"/>
      </w:pPr>
      <w:r>
        <w:rPr>
          <w:bCs/>
          <w:b/>
        </w:rPr>
        <w:t xml:space="preserve">جوزيف بروز تيتو (1892-1980)</w:t>
      </w:r>
      <w:r>
        <w:t xml:space="preserve">: مؤسس جمهورية يوغسلافيا ورئيسها (1945-1980)، من مؤسسي حركة عدم الانحياز.</w:t>
      </w:r>
    </w:p>
    <w:p>
      <w:r>
        <w:pict>
          <v:rect style="width:0;height:1.5pt" o:hralign="center" o:hrstd="t" o:hr="t"/>
        </w:pict>
      </w:r>
    </w:p>
    <w:bookmarkEnd w:id="67"/>
    <w:bookmarkStart w:id="68" w:name="علماء-ومفكرون"/>
    <w:p>
      <w:pPr>
        <w:pStyle w:val="Titre2"/>
      </w:pPr>
      <w:r>
        <w:t xml:space="preserve">علماء ومفكرون</w:t>
      </w:r>
    </w:p>
    <w:p>
      <w:pPr>
        <w:numPr>
          <w:ilvl w:val="0"/>
          <w:numId w:val="1041"/>
        </w:numPr>
        <w:pStyle w:val="Compact"/>
      </w:pPr>
      <w:r>
        <w:rPr>
          <w:bCs/>
          <w:b/>
        </w:rPr>
        <w:t xml:space="preserve">ارثر شارل كلارك (1917-)</w:t>
      </w:r>
      <w:r>
        <w:t xml:space="preserve">: عالم بريطاني، وضع المبادئ الهندسية لاستخدام الأقمار الصناعية، مؤلف الرواية العلمية (أوديسا).</w:t>
      </w:r>
    </w:p>
    <w:bookmarkEnd w:id="68"/>
    <w:bookmarkEnd w:id="69"/>
    <w:bookmarkStart w:id="72" w:name="شخصيات-تاريخية---الوحدة-2"/>
    <w:p>
      <w:pPr>
        <w:pStyle w:val="Titre1"/>
      </w:pPr>
      <w:r>
        <w:t xml:space="preserve">شخصيات تاريخية - الوحدة 2</w:t>
      </w:r>
    </w:p>
    <w:p>
      <w:r>
        <w:pict>
          <v:rect style="width:0;height:1.5pt" o:hralign="center" o:hrstd="t" o:hr="t"/>
        </w:pict>
      </w:r>
    </w:p>
    <w:bookmarkStart w:id="70" w:name="قادة-الثورة-الجزائرية-وزعماء-الاستقلال"/>
    <w:p>
      <w:pPr>
        <w:pStyle w:val="Titre2"/>
      </w:pPr>
      <w:r>
        <w:t xml:space="preserve">قادة الثورة الجزائرية وزعماء الاستقلال</w:t>
      </w:r>
    </w:p>
    <w:p>
      <w:pPr>
        <w:numPr>
          <w:ilvl w:val="0"/>
          <w:numId w:val="1042"/>
        </w:numPr>
        <w:pStyle w:val="Compact"/>
      </w:pPr>
      <w:r>
        <w:rPr>
          <w:bCs/>
          <w:b/>
        </w:rPr>
        <w:t xml:space="preserve">فرحات عباس (1899-1985)</w:t>
      </w:r>
      <w:r>
        <w:t xml:space="preserve">: أحد قادة التيار الإدماجي، أسس الاتحاد الديمقراطي للبيان الجزائري، التحق بالثورة سنة 1956، أول رئيس للحكومة المؤقتة سنة 1958.</w:t>
      </w:r>
    </w:p>
    <w:p>
      <w:pPr>
        <w:numPr>
          <w:ilvl w:val="0"/>
          <w:numId w:val="1042"/>
        </w:numPr>
        <w:pStyle w:val="Compact"/>
      </w:pPr>
      <w:r>
        <w:rPr>
          <w:bCs/>
          <w:b/>
        </w:rPr>
        <w:t xml:space="preserve">أحمد بن بلة (1912-2012)</w:t>
      </w:r>
      <w:r>
        <w:t xml:space="preserve">: مناضل في حزب الشعب، ترأس المنظمة الخاصة، أحد مفجري الثورة التحريرية، وأول رئيس للجزائر المستقلة 1962-1965.</w:t>
      </w:r>
    </w:p>
    <w:p>
      <w:pPr>
        <w:numPr>
          <w:ilvl w:val="0"/>
          <w:numId w:val="1042"/>
        </w:numPr>
        <w:pStyle w:val="Compact"/>
      </w:pPr>
      <w:r>
        <w:rPr>
          <w:bCs/>
          <w:b/>
        </w:rPr>
        <w:t xml:space="preserve">بن يوسف بن خدة (1923-2003)</w:t>
      </w:r>
      <w:r>
        <w:t xml:space="preserve">: مناضل في حزب الشعب وحركة الانتصار للحريات الديمقراطية، رئيس الحكومة المؤقتة من 1961 إلى 1962.</w:t>
      </w:r>
    </w:p>
    <w:p>
      <w:pPr>
        <w:numPr>
          <w:ilvl w:val="0"/>
          <w:numId w:val="1042"/>
        </w:numPr>
        <w:pStyle w:val="Compact"/>
      </w:pPr>
      <w:r>
        <w:rPr>
          <w:bCs/>
          <w:b/>
        </w:rPr>
        <w:t xml:space="preserve">مصطفى بن بولعيد (1917-1956)</w:t>
      </w:r>
      <w:r>
        <w:t xml:space="preserve">: مناضل في حزب الشعب، قائد المنطقة العسكرية الأولى، ألقي عليه القبض وسجن بقسنطينة واستشهد في 22 مارس 1956.</w:t>
      </w:r>
    </w:p>
    <w:p>
      <w:pPr>
        <w:numPr>
          <w:ilvl w:val="0"/>
          <w:numId w:val="1042"/>
        </w:numPr>
        <w:pStyle w:val="Compact"/>
      </w:pPr>
      <w:r>
        <w:rPr>
          <w:bCs/>
          <w:b/>
        </w:rPr>
        <w:t xml:space="preserve">العربي بن مهيدي (1923-1957)</w:t>
      </w:r>
      <w:r>
        <w:t xml:space="preserve">: من مؤسسي اللجنة الثورية للوحدة والعمل سنة 1954، عضو لجنة 6، عين قائداً للمنطقة العسكرية الخامسة، أشرف على إضراب 7 أيام بالعاصمة، ألقي عليه القبض سنة 1957 بمدينة الجزائر واستشهد بالسجن تحت التعذيب سنة 1957.</w:t>
      </w:r>
    </w:p>
    <w:p>
      <w:pPr>
        <w:numPr>
          <w:ilvl w:val="0"/>
          <w:numId w:val="1042"/>
        </w:numPr>
        <w:pStyle w:val="Compact"/>
      </w:pPr>
      <w:r>
        <w:rPr>
          <w:bCs/>
          <w:b/>
        </w:rPr>
        <w:t xml:space="preserve">محمد بوضياف (1919-1992)</w:t>
      </w:r>
      <w:r>
        <w:t xml:space="preserve">: انضم إلى صفوف حزب الشعب، ثم عضو في المنظمة السرية، عضو مجموعة 22، ومنسق مجموعة 6، اعتقل في حادثة اختطاف الطائرة 22 أكتوبر 1956 إلى غاية وقف إطلاق النار، استدعي لينصب رئيساً 1992 وتوفي مقتولاً في 29 جوان 1992.</w:t>
      </w:r>
    </w:p>
    <w:p>
      <w:pPr>
        <w:numPr>
          <w:ilvl w:val="0"/>
          <w:numId w:val="1042"/>
        </w:numPr>
        <w:pStyle w:val="Compact"/>
      </w:pPr>
      <w:r>
        <w:rPr>
          <w:bCs/>
          <w:b/>
        </w:rPr>
        <w:t xml:space="preserve">كريم بلقاسم (1922-1970)</w:t>
      </w:r>
      <w:r>
        <w:t xml:space="preserve">: مناضل بحزب الشعب منذ 1947 وعضو مجموعة 6، كان أحد مفجري الثورة، عين قائداً للمنطقة العسكرية الثالثة، ثم عضو في لجنة التنسيق والتنفيذ، ترأس الوفد الجزائري في مفاوضات إيفيان.</w:t>
      </w:r>
    </w:p>
    <w:p>
      <w:pPr>
        <w:numPr>
          <w:ilvl w:val="0"/>
          <w:numId w:val="1042"/>
        </w:numPr>
        <w:pStyle w:val="Compact"/>
      </w:pPr>
      <w:r>
        <w:rPr>
          <w:bCs/>
          <w:b/>
        </w:rPr>
        <w:t xml:space="preserve">رابح بيطاط (1925-2000)</w:t>
      </w:r>
      <w:r>
        <w:t xml:space="preserve">: ناضل في صفوف حركة الانتصار للحريات الديمقراطية، عضو في اللجنة الثورية للوحدة والعمل، وهو عضو في مجموعة 22 ومجموعة 9، اعتقل سنة 1955 وبعد وقف إطلاق النار أطلق سراحه، تولى رئاسة المجلس الشعبي الوطني إلى غاية 1990.</w:t>
      </w:r>
    </w:p>
    <w:p>
      <w:pPr>
        <w:numPr>
          <w:ilvl w:val="0"/>
          <w:numId w:val="1042"/>
        </w:numPr>
        <w:pStyle w:val="Compact"/>
      </w:pPr>
      <w:r>
        <w:rPr>
          <w:bCs/>
          <w:b/>
        </w:rPr>
        <w:t xml:space="preserve">حسين آيت أحمد (1926-)</w:t>
      </w:r>
      <w:r>
        <w:t xml:space="preserve">: انضم في صفوف حزب الشعب، وعند إنشاء المنظمة الخاصة كان من أبرز عناصرها، اعتقل في حادثة اختطاف الطائرة سنة 1956.</w:t>
      </w:r>
    </w:p>
    <w:p>
      <w:pPr>
        <w:numPr>
          <w:ilvl w:val="0"/>
          <w:numId w:val="1042"/>
        </w:numPr>
        <w:pStyle w:val="Compact"/>
      </w:pPr>
      <w:r>
        <w:rPr>
          <w:bCs/>
          <w:b/>
        </w:rPr>
        <w:t xml:space="preserve">زيغود يوسف (1921-1956)</w:t>
      </w:r>
      <w:r>
        <w:t xml:space="preserve">: مناضل بحزب الشعب، وعضو في المنظمة الخاصة، واللجنة الثورية للوحدة والعمل، من مفجري الثورة، نظم هجوم 20 أوت 1955 ثم عين عضواً بالمجلس الوطني للثورة الجزائرية، استشهد يوم 23 سبتمبر 1956.</w:t>
      </w:r>
    </w:p>
    <w:p>
      <w:pPr>
        <w:numPr>
          <w:ilvl w:val="0"/>
          <w:numId w:val="1042"/>
        </w:numPr>
        <w:pStyle w:val="Compact"/>
      </w:pPr>
      <w:r>
        <w:rPr>
          <w:bCs/>
          <w:b/>
        </w:rPr>
        <w:t xml:space="preserve">محمد خيضر (1912-1967)</w:t>
      </w:r>
      <w:r>
        <w:t xml:space="preserve">: انخرط في صفوف نجم شمال إفريقيا ثم حزب الشعب الجزائري، ساهم في تزويد جيش التحرير بالأسلحة وفي ضمان الدعم العربي للثورة، وكان من بين المختطفين في حادثة الطائرة 1956.</w:t>
      </w:r>
    </w:p>
    <w:p>
      <w:pPr>
        <w:numPr>
          <w:ilvl w:val="0"/>
          <w:numId w:val="1042"/>
        </w:numPr>
        <w:pStyle w:val="Compact"/>
      </w:pPr>
      <w:r>
        <w:rPr>
          <w:bCs/>
          <w:b/>
        </w:rPr>
        <w:t xml:space="preserve">محمد بلوزداد (1927-1952)</w:t>
      </w:r>
      <w:r>
        <w:t xml:space="preserve">: انخرط في صفوف حزب الشعب 1943، قيادي في حركة الانتصار للحريات الديمقراطية، أول رئيس للمنظمة الخاصة 1947.</w:t>
      </w:r>
    </w:p>
    <w:p>
      <w:pPr>
        <w:numPr>
          <w:ilvl w:val="0"/>
          <w:numId w:val="1042"/>
        </w:numPr>
        <w:pStyle w:val="Compact"/>
      </w:pPr>
      <w:r>
        <w:rPr>
          <w:bCs/>
          <w:b/>
        </w:rPr>
        <w:t xml:space="preserve">عبان رمضان (1920-1957)</w:t>
      </w:r>
      <w:r>
        <w:t xml:space="preserve">: انخرط في صفوف حزب الشعب، عضو في المنظمة الخاصة، لعب دوراً أساسياً في إعداد وثائق مؤتمر الصومام، وهو صاحب فكرة أولوية الداخل على الخارج وأولوية السياسي على العسكري، استشهد سنة 1957 بالمغرب الأقصى في ظروف غامضة.</w:t>
      </w:r>
    </w:p>
    <w:p>
      <w:pPr>
        <w:numPr>
          <w:ilvl w:val="0"/>
          <w:numId w:val="1042"/>
        </w:numPr>
        <w:pStyle w:val="Compact"/>
      </w:pPr>
      <w:r>
        <w:rPr>
          <w:bCs/>
          <w:b/>
        </w:rPr>
        <w:t xml:space="preserve">هواري بومدين (محمد بوخروبة) (1932-1978)</w:t>
      </w:r>
      <w:r>
        <w:t xml:space="preserve">: مناضل ورجل دولة، قائد الولاية الخامسة 1958، ثم الأركان 1960، رئيس الجزائر 1965-1978 وأحد زعماء حركة عدم الانحياز.</w:t>
      </w:r>
    </w:p>
    <w:p>
      <w:pPr>
        <w:numPr>
          <w:ilvl w:val="0"/>
          <w:numId w:val="1042"/>
        </w:numPr>
        <w:pStyle w:val="Compact"/>
      </w:pPr>
      <w:r>
        <w:rPr>
          <w:bCs/>
          <w:b/>
        </w:rPr>
        <w:t xml:space="preserve">شاذلي بن جديد (1929-2013)</w:t>
      </w:r>
      <w:r>
        <w:t xml:space="preserve">: أصبح عضواً في مجلس الثورة، عُين بعد الاستقلال قائداً للناحية العسكرية الخامسة ثم الناحية الثانية، بعد التصحيح الثوري 19 جوان 1965 ثم رئيساً للجمهورية من 1972-1992.</w:t>
      </w:r>
    </w:p>
    <w:p>
      <w:r>
        <w:pict>
          <v:rect style="width:0;height:1.5pt" o:hralign="center" o:hrstd="t" o:hr="t"/>
        </w:pict>
      </w:r>
    </w:p>
    <w:bookmarkEnd w:id="70"/>
    <w:bookmarkStart w:id="71" w:name="Xb8560d062de41535bf5fe1810b4a4c7dd796a42"/>
    <w:p>
      <w:pPr>
        <w:pStyle w:val="Titre2"/>
      </w:pPr>
      <w:r>
        <w:t xml:space="preserve">شخصيات فرنسية وأجنبية مؤثرة في الثورة الجزائرية</w:t>
      </w:r>
    </w:p>
    <w:p>
      <w:pPr>
        <w:numPr>
          <w:ilvl w:val="0"/>
          <w:numId w:val="1043"/>
        </w:numPr>
        <w:pStyle w:val="Compact"/>
      </w:pPr>
      <w:r>
        <w:rPr>
          <w:bCs/>
          <w:b/>
        </w:rPr>
        <w:t xml:space="preserve">بيير منديس فرانس (1907-1982)</w:t>
      </w:r>
      <w:r>
        <w:t xml:space="preserve">: رئيس حكومة فرنسا من 1954-1955، عرفت فترته التضييق على الثورة كما قام بالتقليل من وزن الثورة.</w:t>
      </w:r>
    </w:p>
    <w:p>
      <w:pPr>
        <w:numPr>
          <w:ilvl w:val="0"/>
          <w:numId w:val="1043"/>
        </w:numPr>
        <w:pStyle w:val="Compact"/>
      </w:pPr>
      <w:r>
        <w:rPr>
          <w:bCs/>
          <w:b/>
        </w:rPr>
        <w:t xml:space="preserve">جاك سوستيل (1912-1990)</w:t>
      </w:r>
      <w:r>
        <w:t xml:space="preserve">: عُين والياً عاماً على الجزائر سنة 1955، وهو صاحب مشروع سوستيل، نصب نفسه مدافعاً عن الجزائر الفرنسية وسياسة الإدماج.</w:t>
      </w:r>
    </w:p>
    <w:p>
      <w:pPr>
        <w:numPr>
          <w:ilvl w:val="0"/>
          <w:numId w:val="1043"/>
        </w:numPr>
        <w:pStyle w:val="Compact"/>
      </w:pPr>
      <w:r>
        <w:rPr>
          <w:bCs/>
          <w:b/>
        </w:rPr>
        <w:t xml:space="preserve">فرانسوا ميتران</w:t>
      </w:r>
      <w:r>
        <w:t xml:space="preserve">: رئيس الجمهورية الفرنسية لفترتين رئاسيتين 1981-1995، تولى وزارة الداخلية مع اندلاع الثورة في الجزائر سنة 1954.</w:t>
      </w:r>
    </w:p>
    <w:p>
      <w:pPr>
        <w:numPr>
          <w:ilvl w:val="0"/>
          <w:numId w:val="1043"/>
        </w:numPr>
        <w:pStyle w:val="Compact"/>
      </w:pPr>
      <w:r>
        <w:rPr>
          <w:bCs/>
          <w:b/>
        </w:rPr>
        <w:t xml:space="preserve">شارل ديغول (1890-1970)</w:t>
      </w:r>
      <w:r>
        <w:t xml:space="preserve">: سياسي وجنرال فرنسي، مؤسس الجمهورية الفرنسية الخامسة عام 1958، عرف بمناوراته تجاه الثورة التحريرية منها مشروع قسنطينة، القوة الثالثة، الجزائر جزائرية، سلم الشجعان، مشروع فصل الصحراء، وأخيراً وقع اتفاقيات إيفيان مع جبهة التحرير.</w:t>
      </w:r>
    </w:p>
    <w:bookmarkEnd w:id="71"/>
    <w:bookmarkEnd w:id="72"/>
    <w:bookmarkStart w:id="75" w:name="شخصيات-تاريخية---الوحدة-3"/>
    <w:p>
      <w:pPr>
        <w:pStyle w:val="Titre1"/>
      </w:pPr>
      <w:r>
        <w:t xml:space="preserve">شخصيات تاريخية - الوحدة 3</w:t>
      </w:r>
    </w:p>
    <w:p>
      <w:r>
        <w:pict>
          <v:rect style="width:0;height:1.5pt" o:hralign="center" o:hrstd="t" o:hr="t"/>
        </w:pict>
      </w:r>
    </w:p>
    <w:bookmarkStart w:id="73" w:name="زعماء-حركات-التحرر-في-آسيا-وإفريقيا"/>
    <w:p>
      <w:pPr>
        <w:pStyle w:val="Titre2"/>
      </w:pPr>
      <w:r>
        <w:t xml:space="preserve">زعماء حركات التحرر في آسيا وإفريقيا</w:t>
      </w:r>
    </w:p>
    <w:p>
      <w:pPr>
        <w:numPr>
          <w:ilvl w:val="0"/>
          <w:numId w:val="1044"/>
        </w:numPr>
        <w:pStyle w:val="Compact"/>
      </w:pPr>
      <w:r>
        <w:rPr>
          <w:bCs/>
          <w:b/>
        </w:rPr>
        <w:t xml:space="preserve">المهاتما غاندي</w:t>
      </w:r>
      <w:r>
        <w:t xml:space="preserve">: زعيم ديني هندي ناضل ضد الوجود البريطاني، أصبح زعيم الحركة الوطنية منذ 1920، اهتم بتخفيف الصراع بين الهندوس والمسلمين، واغتيل سنة 1948.</w:t>
      </w:r>
    </w:p>
    <w:p>
      <w:pPr>
        <w:numPr>
          <w:ilvl w:val="0"/>
          <w:numId w:val="1044"/>
        </w:numPr>
        <w:pStyle w:val="Compact"/>
      </w:pPr>
      <w:r>
        <w:rPr>
          <w:bCs/>
          <w:b/>
        </w:rPr>
        <w:t xml:space="preserve">جواهر لال نهرو</w:t>
      </w:r>
      <w:r>
        <w:t xml:space="preserve">: رجل سياسة هندي، تلميذ غاندي، رئيس المؤتمر الوطني الهندي منذ 1929 وأحد صانعي استقلال الهند، شغل منصب الوزير الأول 1947-1964، من أقطاب حركة عدم الانحياز.</w:t>
      </w:r>
    </w:p>
    <w:p>
      <w:pPr>
        <w:numPr>
          <w:ilvl w:val="0"/>
          <w:numId w:val="1044"/>
        </w:numPr>
        <w:pStyle w:val="Compact"/>
      </w:pPr>
      <w:r>
        <w:rPr>
          <w:bCs/>
          <w:b/>
        </w:rPr>
        <w:t xml:space="preserve">محمد علي جناح</w:t>
      </w:r>
      <w:r>
        <w:t xml:space="preserve">: مناضل تحرري وسياسي باكستاني، ناضل في إطار الرابطة الإسلامية لتحرير شبه القارة الهندية من الوجود البريطاني، شغل منصب رئيس باكستان منذ استقلالها سنة 1947.</w:t>
      </w:r>
    </w:p>
    <w:p>
      <w:pPr>
        <w:numPr>
          <w:ilvl w:val="0"/>
          <w:numId w:val="1044"/>
        </w:numPr>
        <w:pStyle w:val="Compact"/>
      </w:pPr>
      <w:r>
        <w:rPr>
          <w:bCs/>
          <w:b/>
        </w:rPr>
        <w:t xml:space="preserve">أنور السادات</w:t>
      </w:r>
      <w:r>
        <w:t xml:space="preserve">: رئيس مصر من 1970 إلى 1981، عقد اتفاقية سلام مع إسرائيل سنة 1978 عُرفت باسم كامب ديفيد.</w:t>
      </w:r>
    </w:p>
    <w:p>
      <w:pPr>
        <w:numPr>
          <w:ilvl w:val="0"/>
          <w:numId w:val="1044"/>
        </w:numPr>
        <w:pStyle w:val="Compact"/>
      </w:pPr>
      <w:r>
        <w:rPr>
          <w:bCs/>
          <w:b/>
        </w:rPr>
        <w:t xml:space="preserve">أحمد سوكارنو</w:t>
      </w:r>
      <w:r>
        <w:t xml:space="preserve">: زعيم سياسي إندونيسي أعلن سنة 1945 استقلال بلاده الذي لم يعترف به الهولنديون إلى غاية 1949. ترأس بلده حتى سنة 1967 كما ترأس مؤتمر باندونغ سنة 1955، من مؤسسي حركة عدم الانحياز.</w:t>
      </w:r>
    </w:p>
    <w:p>
      <w:pPr>
        <w:numPr>
          <w:ilvl w:val="0"/>
          <w:numId w:val="1044"/>
        </w:numPr>
        <w:pStyle w:val="Compact"/>
      </w:pPr>
      <w:r>
        <w:rPr>
          <w:bCs/>
          <w:b/>
        </w:rPr>
        <w:t xml:space="preserve">هوشي منه</w:t>
      </w:r>
      <w:r>
        <w:t xml:space="preserve">: قائد ثوري وسياسي فيتنامي، مؤسس الحزب الشيوعي وجبهة الفيات منه، قائد الثورة الفيتنامية ضد فرنسا بين 1946 و1954، رئيس فيتنام الشمالية حتى وفاته سنة 1969.</w:t>
      </w:r>
    </w:p>
    <w:p>
      <w:pPr>
        <w:numPr>
          <w:ilvl w:val="0"/>
          <w:numId w:val="1044"/>
        </w:numPr>
        <w:pStyle w:val="Compact"/>
      </w:pPr>
      <w:r>
        <w:rPr>
          <w:bCs/>
          <w:b/>
        </w:rPr>
        <w:t xml:space="preserve">ماو تسي تونغ</w:t>
      </w:r>
      <w:r>
        <w:t xml:space="preserve">: قائد وزعيم سياسي وثوري صيني أسس الحزب الشيوعي الصيني سنة 1921، قائد الثورة الشيوعية حتى انتصارها سنة 1949، مؤسس الصين الشعبية ورئيسها بين 1949 و1972، دعم حركات التحرر في العالم الثالث.</w:t>
      </w:r>
    </w:p>
    <w:p>
      <w:pPr>
        <w:numPr>
          <w:ilvl w:val="0"/>
          <w:numId w:val="1044"/>
        </w:numPr>
        <w:pStyle w:val="Compact"/>
      </w:pPr>
      <w:r>
        <w:rPr>
          <w:bCs/>
          <w:b/>
        </w:rPr>
        <w:t xml:space="preserve">نيلسون مانديلا</w:t>
      </w:r>
      <w:r>
        <w:t xml:space="preserve">: زعيم إفريقي من جنوب إفريقيا، رئيس للجمهورية بين 1994-1999، لعب دورًا في إنهاء نظام التمييز العنصري.</w:t>
      </w:r>
    </w:p>
    <w:p>
      <w:pPr>
        <w:numPr>
          <w:ilvl w:val="0"/>
          <w:numId w:val="1044"/>
        </w:numPr>
        <w:pStyle w:val="Compact"/>
      </w:pPr>
      <w:r>
        <w:rPr>
          <w:bCs/>
          <w:b/>
        </w:rPr>
        <w:t xml:space="preserve">الجنرال جياب</w:t>
      </w:r>
      <w:r>
        <w:t xml:space="preserve">: عسكري وسياسي فيتنامي، بطل معركة ديان بيان فو سنة 1954 ضد الفرنسيين ومخطط مقاومة الغزو الأمريكي 1964-1973.</w:t>
      </w:r>
    </w:p>
    <w:p>
      <w:pPr>
        <w:numPr>
          <w:ilvl w:val="0"/>
          <w:numId w:val="1044"/>
        </w:numPr>
        <w:pStyle w:val="Compact"/>
      </w:pPr>
      <w:r>
        <w:rPr>
          <w:bCs/>
          <w:b/>
        </w:rPr>
        <w:t xml:space="preserve">ياسر عرفات</w:t>
      </w:r>
      <w:r>
        <w:t xml:space="preserve">: سياسي فلسطيني، أحد مؤسسي حركة فتح وقائدها العام منذ 1969، اسمه الحقيقي محمد عبد الرؤوف عرفات، حاصل على جائزة نوبل للسلام 1994، رئيس السلطة الوطنية الفلسطينية المنتخب 1996، توفي في ظروف غامضة في نوفمبر 2004.</w:t>
      </w:r>
    </w:p>
    <w:p>
      <w:r>
        <w:pict>
          <v:rect style="width:0;height:1.5pt" o:hralign="center" o:hrstd="t" o:hr="t"/>
        </w:pict>
      </w:r>
    </w:p>
    <w:bookmarkEnd w:id="73"/>
    <w:bookmarkStart w:id="74" w:name="زعماء-الحركة-الصهيونية-وقادة-إسرائيل"/>
    <w:p>
      <w:pPr>
        <w:pStyle w:val="Titre2"/>
      </w:pPr>
      <w:r>
        <w:t xml:space="preserve">زعماء الحركة الصهيونية وقادة إسرائيل</w:t>
      </w:r>
    </w:p>
    <w:p>
      <w:pPr>
        <w:numPr>
          <w:ilvl w:val="0"/>
          <w:numId w:val="1045"/>
        </w:numPr>
        <w:pStyle w:val="Compact"/>
      </w:pPr>
      <w:r>
        <w:rPr>
          <w:bCs/>
          <w:b/>
        </w:rPr>
        <w:t xml:space="preserve">تيودور هرتزل</w:t>
      </w:r>
      <w:r>
        <w:t xml:space="preserve">: يهودي مجري، محامي وصحفي وكاتب، عاش في النمسا، صاحب كتاب</w:t>
      </w:r>
      <w:r>
        <w:t xml:space="preserve"> </w:t>
      </w:r>
      <w:r>
        <w:t xml:space="preserve">“</w:t>
      </w:r>
      <w:r>
        <w:t xml:space="preserve">الدولة اليهودية</w:t>
      </w:r>
      <w:r>
        <w:t xml:space="preserve">”</w:t>
      </w:r>
      <w:r>
        <w:t xml:space="preserve"> </w:t>
      </w:r>
      <w:r>
        <w:t xml:space="preserve">سنة 1896، مؤسس الحركة الصهيونية في مؤتمر بازل بسويسرا سنة 1897 وأول رئيس لها، دعا إلى لمّ الشتات اليهودي في دولة قومية بفلسطين.</w:t>
      </w:r>
    </w:p>
    <w:p>
      <w:pPr>
        <w:numPr>
          <w:ilvl w:val="0"/>
          <w:numId w:val="1045"/>
        </w:numPr>
        <w:pStyle w:val="Compact"/>
      </w:pPr>
      <w:r>
        <w:rPr>
          <w:bCs/>
          <w:b/>
        </w:rPr>
        <w:t xml:space="preserve">حاييم وايزمان</w:t>
      </w:r>
      <w:r>
        <w:t xml:space="preserve">: من أقطاب الصهيونية العالمية، أول رئيس للكيان الصهيوني المحتل 1949-1952.</w:t>
      </w:r>
    </w:p>
    <w:p>
      <w:pPr>
        <w:numPr>
          <w:ilvl w:val="0"/>
          <w:numId w:val="1045"/>
        </w:numPr>
        <w:pStyle w:val="Compact"/>
      </w:pPr>
      <w:r>
        <w:rPr>
          <w:bCs/>
          <w:b/>
        </w:rPr>
        <w:t xml:space="preserve">مناحيم بيغن</w:t>
      </w:r>
      <w:r>
        <w:t xml:space="preserve">: صهيوني، رئيس وزراء بين 1977-1983، وقع اتفاقية السلام مع الرئيس المصري أنور السادات.</w:t>
      </w:r>
    </w:p>
    <w:p>
      <w:pPr>
        <w:numPr>
          <w:ilvl w:val="0"/>
          <w:numId w:val="1045"/>
        </w:numPr>
        <w:pStyle w:val="Compact"/>
      </w:pPr>
      <w:r>
        <w:rPr>
          <w:bCs/>
          <w:b/>
        </w:rPr>
        <w:t xml:space="preserve">إسحاق رابين</w:t>
      </w:r>
      <w:r>
        <w:t xml:space="preserve">: سياسي وعسكري إسرائيلي، رئيس وزراء بداية من 1992، وقع اتفاقية الحكم الذاتي مع ياسر عرفات سنة 1993.</w:t>
      </w:r>
    </w:p>
    <w:p>
      <w:pPr>
        <w:numPr>
          <w:ilvl w:val="0"/>
          <w:numId w:val="1045"/>
        </w:numPr>
        <w:pStyle w:val="Compact"/>
      </w:pPr>
      <w:r>
        <w:rPr>
          <w:bCs/>
          <w:b/>
        </w:rPr>
        <w:t xml:space="preserve">بنيامين نتنياهو</w:t>
      </w:r>
      <w:r>
        <w:t xml:space="preserve">: رئيس وزراء من 1996-1999، ومن أشد المعارضين لمشروع</w:t>
      </w:r>
      <w:r>
        <w:t xml:space="preserve"> </w:t>
      </w:r>
      <w:r>
        <w:t xml:space="preserve">“</w:t>
      </w:r>
      <w:r>
        <w:t xml:space="preserve">الأرض مقابل السلام</w:t>
      </w:r>
      <w:r>
        <w:t xml:space="preserve">”</w:t>
      </w:r>
      <w:r>
        <w:t xml:space="preserve">، عاد إلى رئاسة الوزراء بعد نجاحه في انتخابات سنة 2008.</w:t>
      </w:r>
    </w:p>
    <w:p>
      <w:pPr>
        <w:numPr>
          <w:ilvl w:val="0"/>
          <w:numId w:val="1045"/>
        </w:numPr>
        <w:pStyle w:val="Compact"/>
      </w:pPr>
      <w:r>
        <w:rPr>
          <w:bCs/>
          <w:b/>
        </w:rPr>
        <w:t xml:space="preserve">أرييل شارون</w:t>
      </w:r>
      <w:r>
        <w:t xml:space="preserve">: مجرم حرب إسرائيلي، رئيس الوزراء سنة # شخصيات تاريخية - الوحدة 3</w:t>
      </w:r>
    </w:p>
    <w:bookmarkEnd w:id="74"/>
    <w:bookmarkEnd w:id="75"/>
    <w:bookmarkStart w:id="83" w:name="تواريخ-هامة---الوحدة-1"/>
    <w:p>
      <w:pPr>
        <w:pStyle w:val="Titre1"/>
      </w:pPr>
      <w:r>
        <w:t xml:space="preserve">تواريخ هامة - الوحدة 1</w:t>
      </w:r>
    </w:p>
    <w:p>
      <w:r>
        <w:pict>
          <v:rect style="width:0;height:1.5pt" o:hralign="center" o:hrstd="t" o:hr="t"/>
        </w:pict>
      </w:r>
    </w:p>
    <w:bookmarkStart w:id="76" w:name="X2639c00332cf77a176d98512f933b71beeee993"/>
    <w:p>
      <w:pPr>
        <w:pStyle w:val="Titre2"/>
      </w:pPr>
      <w:r>
        <w:t xml:space="preserve">نهاية الحرب العالمية الثانية وبداية الحرب الباردة</w:t>
      </w:r>
    </w:p>
    <w:p>
      <w:pPr>
        <w:numPr>
          <w:ilvl w:val="0"/>
          <w:numId w:val="1046"/>
        </w:numPr>
        <w:pStyle w:val="Compact"/>
      </w:pPr>
      <w:r>
        <w:rPr>
          <w:bCs/>
          <w:b/>
        </w:rPr>
        <w:t xml:space="preserve">17 جويلية إلى 02 أوت 1945</w:t>
      </w:r>
      <w:r>
        <w:t xml:space="preserve">: مؤتمر بوتسدام (خاص بالحرب العالمية الثانية)</w:t>
      </w:r>
    </w:p>
    <w:p>
      <w:pPr>
        <w:numPr>
          <w:ilvl w:val="0"/>
          <w:numId w:val="1046"/>
        </w:numPr>
        <w:pStyle w:val="Compact"/>
      </w:pPr>
      <w:r>
        <w:rPr>
          <w:bCs/>
          <w:b/>
        </w:rPr>
        <w:t xml:space="preserve">09-06 أوت 1945</w:t>
      </w:r>
      <w:r>
        <w:t xml:space="preserve">: إلقاء القنبلة على هيروشيما وناكازاكي</w:t>
      </w:r>
    </w:p>
    <w:p>
      <w:pPr>
        <w:numPr>
          <w:ilvl w:val="0"/>
          <w:numId w:val="1046"/>
        </w:numPr>
        <w:pStyle w:val="Compact"/>
      </w:pPr>
      <w:r>
        <w:rPr>
          <w:bCs/>
          <w:b/>
        </w:rPr>
        <w:t xml:space="preserve">02/09/1945</w:t>
      </w:r>
      <w:r>
        <w:t xml:space="preserve">: تأسيس جمهورية فيتنام الشمالية ونهاية الحرب العالمية الثانية</w:t>
      </w:r>
    </w:p>
    <w:p>
      <w:pPr>
        <w:numPr>
          <w:ilvl w:val="0"/>
          <w:numId w:val="1046"/>
        </w:numPr>
        <w:pStyle w:val="Compact"/>
      </w:pPr>
      <w:r>
        <w:rPr>
          <w:bCs/>
          <w:b/>
        </w:rPr>
        <w:t xml:space="preserve">24/10/1945</w:t>
      </w:r>
      <w:r>
        <w:t xml:space="preserve">: تأسيس هيئة الأمم المتحدة</w:t>
      </w:r>
    </w:p>
    <w:p>
      <w:r>
        <w:pict>
          <v:rect style="width:0;height:1.5pt" o:hralign="center" o:hrstd="t" o:hr="t"/>
        </w:pict>
      </w:r>
    </w:p>
    <w:bookmarkEnd w:id="76"/>
    <w:bookmarkStart w:id="77" w:name="المبادئ-والتحالفات-الكبرى"/>
    <w:p>
      <w:pPr>
        <w:pStyle w:val="Titre2"/>
      </w:pPr>
      <w:r>
        <w:t xml:space="preserve">المبادئ والتحالفات الكبرى</w:t>
      </w:r>
    </w:p>
    <w:p>
      <w:pPr>
        <w:numPr>
          <w:ilvl w:val="0"/>
          <w:numId w:val="1047"/>
        </w:numPr>
        <w:pStyle w:val="Compact"/>
      </w:pPr>
      <w:r>
        <w:rPr>
          <w:bCs/>
          <w:b/>
        </w:rPr>
        <w:t xml:space="preserve">12/03/1947</w:t>
      </w:r>
      <w:r>
        <w:t xml:space="preserve">: إعلان مبدأ ترومان</w:t>
      </w:r>
    </w:p>
    <w:p>
      <w:pPr>
        <w:numPr>
          <w:ilvl w:val="0"/>
          <w:numId w:val="1047"/>
        </w:numPr>
        <w:pStyle w:val="Compact"/>
      </w:pPr>
      <w:r>
        <w:rPr>
          <w:bCs/>
          <w:b/>
        </w:rPr>
        <w:t xml:space="preserve">05/06/1947</w:t>
      </w:r>
      <w:r>
        <w:t xml:space="preserve">: إعلان مشروع مارشال</w:t>
      </w:r>
    </w:p>
    <w:p>
      <w:pPr>
        <w:numPr>
          <w:ilvl w:val="0"/>
          <w:numId w:val="1047"/>
        </w:numPr>
        <w:pStyle w:val="Compact"/>
      </w:pPr>
      <w:r>
        <w:rPr>
          <w:bCs/>
          <w:b/>
        </w:rPr>
        <w:t xml:space="preserve">22/09/1947</w:t>
      </w:r>
      <w:r>
        <w:t xml:space="preserve">: بعث مبدأ جدانوف</w:t>
      </w:r>
    </w:p>
    <w:p>
      <w:pPr>
        <w:numPr>
          <w:ilvl w:val="0"/>
          <w:numId w:val="1047"/>
        </w:numPr>
        <w:pStyle w:val="Compact"/>
      </w:pPr>
      <w:r>
        <w:rPr>
          <w:bCs/>
          <w:b/>
        </w:rPr>
        <w:t xml:space="preserve">06/10/1947</w:t>
      </w:r>
      <w:r>
        <w:t xml:space="preserve">: تأسيس مكتب الكومنفورم</w:t>
      </w:r>
    </w:p>
    <w:p>
      <w:pPr>
        <w:numPr>
          <w:ilvl w:val="0"/>
          <w:numId w:val="1047"/>
        </w:numPr>
        <w:pStyle w:val="Compact"/>
      </w:pPr>
      <w:r>
        <w:rPr>
          <w:bCs/>
          <w:b/>
        </w:rPr>
        <w:t xml:space="preserve">10/10/1947</w:t>
      </w:r>
      <w:r>
        <w:t xml:space="preserve">: تقسيم كوريا</w:t>
      </w:r>
    </w:p>
    <w:p>
      <w:r>
        <w:pict>
          <v:rect style="width:0;height:1.5pt" o:hralign="center" o:hrstd="t" o:hr="t"/>
        </w:pict>
      </w:r>
    </w:p>
    <w:bookmarkEnd w:id="77"/>
    <w:bookmarkStart w:id="78" w:name="أزمات-وبدايات-الحرب-الباردة"/>
    <w:p>
      <w:pPr>
        <w:pStyle w:val="Titre2"/>
      </w:pPr>
      <w:r>
        <w:t xml:space="preserve">أزمات وبدايات الحرب الباردة</w:t>
      </w:r>
    </w:p>
    <w:p>
      <w:pPr>
        <w:numPr>
          <w:ilvl w:val="0"/>
          <w:numId w:val="1048"/>
        </w:numPr>
        <w:pStyle w:val="Compact"/>
      </w:pPr>
      <w:r>
        <w:rPr>
          <w:bCs/>
          <w:b/>
        </w:rPr>
        <w:t xml:space="preserve">23/06/1948</w:t>
      </w:r>
      <w:r>
        <w:t xml:space="preserve">: أزمة برلين الأولى (بداية حصار برلين)</w:t>
      </w:r>
    </w:p>
    <w:p>
      <w:pPr>
        <w:numPr>
          <w:ilvl w:val="0"/>
          <w:numId w:val="1048"/>
        </w:numPr>
        <w:pStyle w:val="Compact"/>
      </w:pPr>
      <w:r>
        <w:rPr>
          <w:bCs/>
          <w:b/>
        </w:rPr>
        <w:t xml:space="preserve">25/01/1949</w:t>
      </w:r>
      <w:r>
        <w:t xml:space="preserve">: إنشاء منظمة الكوميكون</w:t>
      </w:r>
    </w:p>
    <w:p>
      <w:pPr>
        <w:numPr>
          <w:ilvl w:val="0"/>
          <w:numId w:val="1048"/>
        </w:numPr>
        <w:pStyle w:val="Compact"/>
      </w:pPr>
      <w:r>
        <w:rPr>
          <w:bCs/>
          <w:b/>
        </w:rPr>
        <w:t xml:space="preserve">04/04/1949</w:t>
      </w:r>
      <w:r>
        <w:t xml:space="preserve">: إنشاء الحلف الأطلسي (الناتو)</w:t>
      </w:r>
    </w:p>
    <w:p>
      <w:pPr>
        <w:numPr>
          <w:ilvl w:val="0"/>
          <w:numId w:val="1048"/>
        </w:numPr>
        <w:pStyle w:val="Compact"/>
      </w:pPr>
      <w:r>
        <w:rPr>
          <w:bCs/>
          <w:b/>
        </w:rPr>
        <w:t xml:space="preserve">08/05/1949</w:t>
      </w:r>
      <w:r>
        <w:t xml:space="preserve">: إعلان الحلفاء عن قيام دولة ألمانيا الغربية</w:t>
      </w:r>
    </w:p>
    <w:p>
      <w:pPr>
        <w:numPr>
          <w:ilvl w:val="0"/>
          <w:numId w:val="1048"/>
        </w:numPr>
        <w:pStyle w:val="Compact"/>
      </w:pPr>
      <w:r>
        <w:rPr>
          <w:bCs/>
          <w:b/>
        </w:rPr>
        <w:t xml:space="preserve">07/10/1949</w:t>
      </w:r>
      <w:r>
        <w:t xml:space="preserve">: تأسيس جمهورية ألمانيا الشرقية</w:t>
      </w:r>
    </w:p>
    <w:p>
      <w:pPr>
        <w:numPr>
          <w:ilvl w:val="0"/>
          <w:numId w:val="1048"/>
        </w:numPr>
        <w:pStyle w:val="Compact"/>
      </w:pPr>
      <w:r>
        <w:rPr>
          <w:bCs/>
          <w:b/>
        </w:rPr>
        <w:t xml:space="preserve">01/10/1949</w:t>
      </w:r>
      <w:r>
        <w:t xml:space="preserve">: انتصار الشيوعية في الصين</w:t>
      </w:r>
    </w:p>
    <w:p>
      <w:r>
        <w:pict>
          <v:rect style="width:0;height:1.5pt" o:hralign="center" o:hrstd="t" o:hr="t"/>
        </w:pict>
      </w:r>
    </w:p>
    <w:bookmarkEnd w:id="78"/>
    <w:bookmarkStart w:id="79" w:name="أزمات-آسيا-والتحالفات-الإقليمية"/>
    <w:p>
      <w:pPr>
        <w:pStyle w:val="Titre2"/>
      </w:pPr>
      <w:r>
        <w:t xml:space="preserve">أزمات آسيا والتحالفات الإقليمية</w:t>
      </w:r>
    </w:p>
    <w:p>
      <w:pPr>
        <w:numPr>
          <w:ilvl w:val="0"/>
          <w:numId w:val="1049"/>
        </w:numPr>
        <w:pStyle w:val="Compact"/>
      </w:pPr>
      <w:r>
        <w:rPr>
          <w:bCs/>
          <w:b/>
        </w:rPr>
        <w:t xml:space="preserve">25/06/1950 إلى 27/07/1953</w:t>
      </w:r>
      <w:r>
        <w:t xml:space="preserve">: أزمة كوريا</w:t>
      </w:r>
    </w:p>
    <w:p>
      <w:pPr>
        <w:numPr>
          <w:ilvl w:val="0"/>
          <w:numId w:val="1049"/>
        </w:numPr>
        <w:pStyle w:val="Compact"/>
      </w:pPr>
      <w:r>
        <w:rPr>
          <w:bCs/>
          <w:b/>
        </w:rPr>
        <w:t xml:space="preserve">20-26/07/1954</w:t>
      </w:r>
      <w:r>
        <w:t xml:space="preserve">: مؤتمر جنيف (الهند الصينية)</w:t>
      </w:r>
    </w:p>
    <w:p>
      <w:pPr>
        <w:numPr>
          <w:ilvl w:val="0"/>
          <w:numId w:val="1049"/>
        </w:numPr>
        <w:pStyle w:val="Compact"/>
      </w:pPr>
      <w:r>
        <w:rPr>
          <w:bCs/>
          <w:b/>
        </w:rPr>
        <w:t xml:space="preserve">08/09/1954</w:t>
      </w:r>
      <w:r>
        <w:t xml:space="preserve">: تأسيس حلف جنوب شرق آسيا (الو.م.أ)</w:t>
      </w:r>
    </w:p>
    <w:p>
      <w:pPr>
        <w:numPr>
          <w:ilvl w:val="0"/>
          <w:numId w:val="1049"/>
        </w:numPr>
        <w:pStyle w:val="Compact"/>
      </w:pPr>
      <w:r>
        <w:rPr>
          <w:bCs/>
          <w:b/>
        </w:rPr>
        <w:t xml:space="preserve">24/02/1955</w:t>
      </w:r>
      <w:r>
        <w:t xml:space="preserve">: إنشاء حلف بغداد (الو.م.أ)</w:t>
      </w:r>
    </w:p>
    <w:p>
      <w:pPr>
        <w:numPr>
          <w:ilvl w:val="0"/>
          <w:numId w:val="1049"/>
        </w:numPr>
        <w:pStyle w:val="Compact"/>
      </w:pPr>
      <w:r>
        <w:rPr>
          <w:bCs/>
          <w:b/>
        </w:rPr>
        <w:t xml:space="preserve">18-24/04/1955</w:t>
      </w:r>
      <w:r>
        <w:t xml:space="preserve">: مؤتمر باندونغ</w:t>
      </w:r>
    </w:p>
    <w:p>
      <w:pPr>
        <w:numPr>
          <w:ilvl w:val="0"/>
          <w:numId w:val="1049"/>
        </w:numPr>
        <w:pStyle w:val="Compact"/>
      </w:pPr>
      <w:r>
        <w:rPr>
          <w:bCs/>
          <w:b/>
        </w:rPr>
        <w:t xml:space="preserve">14/05/1955</w:t>
      </w:r>
      <w:r>
        <w:t xml:space="preserve">: إنشاء حلف وارسو (الاتحاد السوفييتي)</w:t>
      </w:r>
    </w:p>
    <w:p>
      <w:pPr>
        <w:numPr>
          <w:ilvl w:val="0"/>
          <w:numId w:val="1049"/>
        </w:numPr>
        <w:pStyle w:val="Compact"/>
      </w:pPr>
      <w:r>
        <w:rPr>
          <w:bCs/>
          <w:b/>
        </w:rPr>
        <w:t xml:space="preserve">15/05/1955</w:t>
      </w:r>
      <w:r>
        <w:t xml:space="preserve">: استعادة النمسا لسيادتها</w:t>
      </w:r>
    </w:p>
    <w:p>
      <w:pPr>
        <w:numPr>
          <w:ilvl w:val="0"/>
          <w:numId w:val="1049"/>
        </w:numPr>
        <w:pStyle w:val="Compact"/>
      </w:pPr>
      <w:r>
        <w:rPr>
          <w:bCs/>
          <w:b/>
        </w:rPr>
        <w:t xml:space="preserve">18-21/07/1955</w:t>
      </w:r>
      <w:r>
        <w:t xml:space="preserve">: مؤتمر جنيف (التعايش السلمي)</w:t>
      </w:r>
    </w:p>
    <w:p>
      <w:r>
        <w:pict>
          <v:rect style="width:0;height:1.5pt" o:hralign="center" o:hrstd="t" o:hr="t"/>
        </w:pict>
      </w:r>
    </w:p>
    <w:bookmarkEnd w:id="79"/>
    <w:bookmarkStart w:id="80" w:name="أزمات-الشرق-الأوسط-وحركة-عدم-الانحياز"/>
    <w:p>
      <w:pPr>
        <w:pStyle w:val="Titre2"/>
      </w:pPr>
      <w:r>
        <w:t xml:space="preserve">أزمات الشرق الأوسط وحركة عدم الانحياز</w:t>
      </w:r>
    </w:p>
    <w:p>
      <w:pPr>
        <w:numPr>
          <w:ilvl w:val="0"/>
          <w:numId w:val="1050"/>
        </w:numPr>
        <w:pStyle w:val="Compact"/>
      </w:pPr>
      <w:r>
        <w:rPr>
          <w:bCs/>
          <w:b/>
        </w:rPr>
        <w:t xml:space="preserve">26/07/1956</w:t>
      </w:r>
      <w:r>
        <w:t xml:space="preserve">: العدوان الثلاثي على مصر</w:t>
      </w:r>
    </w:p>
    <w:p>
      <w:pPr>
        <w:numPr>
          <w:ilvl w:val="0"/>
          <w:numId w:val="1050"/>
        </w:numPr>
        <w:pStyle w:val="Compact"/>
      </w:pPr>
      <w:r>
        <w:rPr>
          <w:bCs/>
          <w:b/>
        </w:rPr>
        <w:t xml:space="preserve">05/01/1957</w:t>
      </w:r>
      <w:r>
        <w:t xml:space="preserve">: مشروع إيزنهاور (أفريقيا + تف)</w:t>
      </w:r>
    </w:p>
    <w:p>
      <w:pPr>
        <w:numPr>
          <w:ilvl w:val="0"/>
          <w:numId w:val="1050"/>
        </w:numPr>
        <w:pStyle w:val="Compact"/>
      </w:pPr>
      <w:r>
        <w:rPr>
          <w:bCs/>
          <w:b/>
        </w:rPr>
        <w:t xml:space="preserve">01-06/09/1961</w:t>
      </w:r>
      <w:r>
        <w:t xml:space="preserve">: تأسيس حركة عدم الانحياز (مؤتمر بلغراد)</w:t>
      </w:r>
    </w:p>
    <w:p>
      <w:pPr>
        <w:numPr>
          <w:ilvl w:val="0"/>
          <w:numId w:val="1050"/>
        </w:numPr>
        <w:pStyle w:val="Compact"/>
      </w:pPr>
      <w:r>
        <w:rPr>
          <w:bCs/>
          <w:b/>
        </w:rPr>
        <w:t xml:space="preserve">05-09 سبتمبر 1973</w:t>
      </w:r>
      <w:r>
        <w:t xml:space="preserve">: مؤتمر الجزائر لحركة عدم الانحياز</w:t>
      </w:r>
    </w:p>
    <w:p>
      <w:r>
        <w:pict>
          <v:rect style="width:0;height:1.5pt" o:hralign="center" o:hrstd="t" o:hr="t"/>
        </w:pict>
      </w:r>
    </w:p>
    <w:bookmarkEnd w:id="80"/>
    <w:bookmarkStart w:id="81" w:name="أزمات-برلين-وكوبا"/>
    <w:p>
      <w:pPr>
        <w:pStyle w:val="Titre2"/>
      </w:pPr>
      <w:r>
        <w:t xml:space="preserve">أزمات برلين وكوبا</w:t>
      </w:r>
    </w:p>
    <w:p>
      <w:pPr>
        <w:numPr>
          <w:ilvl w:val="0"/>
          <w:numId w:val="1051"/>
        </w:numPr>
        <w:pStyle w:val="Compact"/>
      </w:pPr>
      <w:r>
        <w:rPr>
          <w:bCs/>
          <w:b/>
        </w:rPr>
        <w:t xml:space="preserve">09/08/1961</w:t>
      </w:r>
      <w:r>
        <w:t xml:space="preserve">: إقامة جدار برلين</w:t>
      </w:r>
    </w:p>
    <w:p>
      <w:pPr>
        <w:numPr>
          <w:ilvl w:val="0"/>
          <w:numId w:val="1051"/>
        </w:numPr>
        <w:pStyle w:val="Compact"/>
      </w:pPr>
      <w:r>
        <w:rPr>
          <w:bCs/>
          <w:b/>
        </w:rPr>
        <w:t xml:space="preserve">13/08/1961</w:t>
      </w:r>
      <w:r>
        <w:t xml:space="preserve">: الانتهاء من إقامة جدار برلين</w:t>
      </w:r>
    </w:p>
    <w:p>
      <w:pPr>
        <w:numPr>
          <w:ilvl w:val="0"/>
          <w:numId w:val="1051"/>
        </w:numPr>
        <w:pStyle w:val="Compact"/>
      </w:pPr>
      <w:r>
        <w:rPr>
          <w:bCs/>
          <w:b/>
        </w:rPr>
        <w:t xml:space="preserve">10/10/1962</w:t>
      </w:r>
      <w:r>
        <w:t xml:space="preserve">: أزمة الصواريخ (أزمة كوبا)</w:t>
      </w:r>
    </w:p>
    <w:p>
      <w:r>
        <w:pict>
          <v:rect style="width:0;height:1.5pt" o:hralign="center" o:hrstd="t" o:hr="t"/>
        </w:pict>
      </w:r>
    </w:p>
    <w:bookmarkEnd w:id="81"/>
    <w:bookmarkStart w:id="82" w:name="الاتفاقيات-ونهاية-الحرب-الباردة"/>
    <w:p>
      <w:pPr>
        <w:pStyle w:val="Titre2"/>
      </w:pPr>
      <w:r>
        <w:t xml:space="preserve">الاتفاقيات ونهاية الحرب الباردة</w:t>
      </w:r>
    </w:p>
    <w:p>
      <w:pPr>
        <w:numPr>
          <w:ilvl w:val="0"/>
          <w:numId w:val="1052"/>
        </w:numPr>
        <w:pStyle w:val="Compact"/>
      </w:pPr>
      <w:r>
        <w:rPr>
          <w:bCs/>
          <w:b/>
        </w:rPr>
        <w:t xml:space="preserve">20/06/1963</w:t>
      </w:r>
      <w:r>
        <w:t xml:space="preserve">: إنشاء الخط الأحمر بين موسكو وواشنطن (الهاتف)</w:t>
      </w:r>
    </w:p>
    <w:p>
      <w:pPr>
        <w:numPr>
          <w:ilvl w:val="0"/>
          <w:numId w:val="1052"/>
        </w:numPr>
        <w:pStyle w:val="Compact"/>
      </w:pPr>
      <w:r>
        <w:rPr>
          <w:bCs/>
          <w:b/>
        </w:rPr>
        <w:t xml:space="preserve">22/06/1972</w:t>
      </w:r>
      <w:r>
        <w:t xml:space="preserve">: اتفاقية سالت 1</w:t>
      </w:r>
    </w:p>
    <w:p>
      <w:pPr>
        <w:numPr>
          <w:ilvl w:val="0"/>
          <w:numId w:val="1052"/>
        </w:numPr>
        <w:pStyle w:val="Compact"/>
      </w:pPr>
      <w:r>
        <w:rPr>
          <w:bCs/>
          <w:b/>
        </w:rPr>
        <w:t xml:space="preserve">18/06/1979</w:t>
      </w:r>
      <w:r>
        <w:t xml:space="preserve">: اتفاقية سالت 2</w:t>
      </w:r>
    </w:p>
    <w:p>
      <w:pPr>
        <w:numPr>
          <w:ilvl w:val="0"/>
          <w:numId w:val="1052"/>
        </w:numPr>
        <w:pStyle w:val="Compact"/>
      </w:pPr>
      <w:r>
        <w:rPr>
          <w:bCs/>
          <w:b/>
        </w:rPr>
        <w:t xml:space="preserve">11/03/1985</w:t>
      </w:r>
      <w:r>
        <w:t xml:space="preserve">: وصول غورباتشوف إلى الحكم</w:t>
      </w:r>
    </w:p>
    <w:p>
      <w:pPr>
        <w:numPr>
          <w:ilvl w:val="0"/>
          <w:numId w:val="1052"/>
        </w:numPr>
        <w:pStyle w:val="Compact"/>
      </w:pPr>
      <w:r>
        <w:rPr>
          <w:bCs/>
          <w:b/>
        </w:rPr>
        <w:t xml:space="preserve">09/11/1989</w:t>
      </w:r>
      <w:r>
        <w:t xml:space="preserve">: تحطيم جدار برلين</w:t>
      </w:r>
    </w:p>
    <w:bookmarkEnd w:id="82"/>
    <w:bookmarkEnd w:id="83"/>
    <w:bookmarkStart w:id="91" w:name="تواريخ-هامة---الوحدة-2"/>
    <w:p>
      <w:pPr>
        <w:pStyle w:val="Titre1"/>
      </w:pPr>
      <w:r>
        <w:t xml:space="preserve">تواريخ هامة - الوحدة 2</w:t>
      </w:r>
    </w:p>
    <w:p>
      <w:r>
        <w:pict>
          <v:rect style="width:0;height:1.5pt" o:hralign="center" o:hrstd="t" o:hr="t"/>
        </w:pict>
      </w:r>
    </w:p>
    <w:bookmarkStart w:id="84" w:name="محطات-سياسية-وتنظيمية"/>
    <w:p>
      <w:pPr>
        <w:pStyle w:val="Titre2"/>
      </w:pPr>
      <w:r>
        <w:t xml:space="preserve">محطات سياسية وتنظيمية</w:t>
      </w:r>
    </w:p>
    <w:p>
      <w:pPr>
        <w:numPr>
          <w:ilvl w:val="0"/>
          <w:numId w:val="1053"/>
        </w:numPr>
        <w:pStyle w:val="Compact"/>
      </w:pPr>
      <w:r>
        <w:rPr>
          <w:bCs/>
          <w:b/>
        </w:rPr>
        <w:t xml:space="preserve">02/11/1946</w:t>
      </w:r>
      <w:r>
        <w:t xml:space="preserve">: تأسيس حركة انتصار الحريات الديمقراطية</w:t>
      </w:r>
    </w:p>
    <w:p>
      <w:pPr>
        <w:numPr>
          <w:ilvl w:val="0"/>
          <w:numId w:val="1053"/>
        </w:numPr>
        <w:pStyle w:val="Compact"/>
      </w:pPr>
      <w:r>
        <w:rPr>
          <w:bCs/>
          <w:b/>
        </w:rPr>
        <w:t xml:space="preserve">15/02/1947</w:t>
      </w:r>
      <w:r>
        <w:t xml:space="preserve">: إنشاء المنظمة الخاصة</w:t>
      </w:r>
    </w:p>
    <w:p>
      <w:pPr>
        <w:numPr>
          <w:ilvl w:val="0"/>
          <w:numId w:val="1053"/>
        </w:numPr>
        <w:pStyle w:val="Compact"/>
      </w:pPr>
      <w:r>
        <w:rPr>
          <w:bCs/>
          <w:b/>
        </w:rPr>
        <w:t xml:space="preserve">03/08/1951</w:t>
      </w:r>
      <w:r>
        <w:t xml:space="preserve">: إنشاء الجبهة الجزائرية للدفاع عن الحريات</w:t>
      </w:r>
    </w:p>
    <w:p>
      <w:pPr>
        <w:numPr>
          <w:ilvl w:val="0"/>
          <w:numId w:val="1053"/>
        </w:numPr>
        <w:pStyle w:val="Compact"/>
      </w:pPr>
      <w:r>
        <w:rPr>
          <w:bCs/>
          <w:b/>
        </w:rPr>
        <w:t xml:space="preserve">04/04/1953</w:t>
      </w:r>
      <w:r>
        <w:t xml:space="preserve">: أزمة حركة انتصار الحريات الديمقراطية</w:t>
      </w:r>
    </w:p>
    <w:p>
      <w:pPr>
        <w:numPr>
          <w:ilvl w:val="0"/>
          <w:numId w:val="1053"/>
        </w:numPr>
        <w:pStyle w:val="Compact"/>
      </w:pPr>
      <w:r>
        <w:rPr>
          <w:bCs/>
          <w:b/>
        </w:rPr>
        <w:t xml:space="preserve">23/03/1954</w:t>
      </w:r>
      <w:r>
        <w:t xml:space="preserve">: إنشاء اللجنة الثورية للوحدة والعمل</w:t>
      </w:r>
    </w:p>
    <w:p>
      <w:pPr>
        <w:numPr>
          <w:ilvl w:val="0"/>
          <w:numId w:val="1053"/>
        </w:numPr>
        <w:pStyle w:val="Compact"/>
      </w:pPr>
      <w:r>
        <w:rPr>
          <w:bCs/>
          <w:b/>
        </w:rPr>
        <w:t xml:space="preserve">25/06/1954</w:t>
      </w:r>
      <w:r>
        <w:t xml:space="preserve">: اجتماع مجموعة 22</w:t>
      </w:r>
    </w:p>
    <w:p>
      <w:pPr>
        <w:numPr>
          <w:ilvl w:val="0"/>
          <w:numId w:val="1053"/>
        </w:numPr>
        <w:pStyle w:val="Compact"/>
      </w:pPr>
      <w:r>
        <w:rPr>
          <w:bCs/>
          <w:b/>
        </w:rPr>
        <w:t xml:space="preserve">10/10/1954</w:t>
      </w:r>
      <w:r>
        <w:t xml:space="preserve">: اجتماع لجنة 6 وتقسيم الجزائر إلى 5 مناطق</w:t>
      </w:r>
    </w:p>
    <w:p>
      <w:r>
        <w:pict>
          <v:rect style="width:0;height:1.5pt" o:hralign="center" o:hrstd="t" o:hr="t"/>
        </w:pict>
      </w:r>
    </w:p>
    <w:bookmarkEnd w:id="84"/>
    <w:bookmarkStart w:id="85" w:name="الإجراءات-الفرنسية-وردود-الفعل"/>
    <w:p>
      <w:pPr>
        <w:pStyle w:val="Titre2"/>
      </w:pPr>
      <w:r>
        <w:t xml:space="preserve">الإجراءات الفرنسية وردود الفعل</w:t>
      </w:r>
    </w:p>
    <w:p>
      <w:pPr>
        <w:numPr>
          <w:ilvl w:val="0"/>
          <w:numId w:val="1054"/>
        </w:numPr>
        <w:pStyle w:val="Compact"/>
      </w:pPr>
      <w:r>
        <w:rPr>
          <w:bCs/>
          <w:b/>
        </w:rPr>
        <w:t xml:space="preserve">25/01/1955</w:t>
      </w:r>
      <w:r>
        <w:t xml:space="preserve">: تعيين جاك سوستيل والي على الجزائر</w:t>
      </w:r>
    </w:p>
    <w:p>
      <w:pPr>
        <w:numPr>
          <w:ilvl w:val="0"/>
          <w:numId w:val="1054"/>
        </w:numPr>
        <w:pStyle w:val="Compact"/>
      </w:pPr>
      <w:r>
        <w:rPr>
          <w:bCs/>
          <w:b/>
        </w:rPr>
        <w:t xml:space="preserve">03/04/1955</w:t>
      </w:r>
      <w:r>
        <w:t xml:space="preserve">: إعلان حالة الطوارئ في الجزائر</w:t>
      </w:r>
    </w:p>
    <w:p>
      <w:pPr>
        <w:numPr>
          <w:ilvl w:val="0"/>
          <w:numId w:val="1054"/>
        </w:numPr>
        <w:pStyle w:val="Compact"/>
      </w:pPr>
      <w:r>
        <w:rPr>
          <w:bCs/>
          <w:b/>
        </w:rPr>
        <w:t xml:space="preserve">15/04/1955</w:t>
      </w:r>
      <w:r>
        <w:t xml:space="preserve">: مشروع جاك سوستيل</w:t>
      </w:r>
    </w:p>
    <w:p>
      <w:pPr>
        <w:numPr>
          <w:ilvl w:val="0"/>
          <w:numId w:val="1054"/>
        </w:numPr>
        <w:pStyle w:val="Compact"/>
      </w:pPr>
      <w:r>
        <w:rPr>
          <w:bCs/>
          <w:b/>
        </w:rPr>
        <w:t xml:space="preserve">13/06/1955</w:t>
      </w:r>
      <w:r>
        <w:t xml:space="preserve">: ميلاد الاتحاد العام للطلبة المسلمين الجزائريين</w:t>
      </w:r>
    </w:p>
    <w:p>
      <w:pPr>
        <w:numPr>
          <w:ilvl w:val="0"/>
          <w:numId w:val="1054"/>
        </w:numPr>
        <w:pStyle w:val="Compact"/>
      </w:pPr>
      <w:r>
        <w:rPr>
          <w:bCs/>
          <w:b/>
        </w:rPr>
        <w:t xml:space="preserve">20/08/1955</w:t>
      </w:r>
      <w:r>
        <w:t xml:space="preserve">: هجومات الشمال القسنطيني</w:t>
      </w:r>
    </w:p>
    <w:p>
      <w:pPr>
        <w:numPr>
          <w:ilvl w:val="0"/>
          <w:numId w:val="1054"/>
        </w:numPr>
        <w:pStyle w:val="Compact"/>
      </w:pPr>
      <w:r>
        <w:rPr>
          <w:bCs/>
          <w:b/>
        </w:rPr>
        <w:t xml:space="preserve">30/09/1955</w:t>
      </w:r>
      <w:r>
        <w:t xml:space="preserve">: إدراج القضية الجزائرية في جدول أعمال الأمم المتحدة</w:t>
      </w:r>
    </w:p>
    <w:p>
      <w:r>
        <w:pict>
          <v:rect style="width:0;height:1.5pt" o:hralign="center" o:hrstd="t" o:hr="t"/>
        </w:pict>
      </w:r>
    </w:p>
    <w:bookmarkEnd w:id="85"/>
    <w:bookmarkStart w:id="86" w:name="محطات-الثورة-والتنظيمات"/>
    <w:p>
      <w:pPr>
        <w:pStyle w:val="Titre2"/>
      </w:pPr>
      <w:r>
        <w:t xml:space="preserve">محطات الثورة والتنظيمات</w:t>
      </w:r>
    </w:p>
    <w:p>
      <w:pPr>
        <w:numPr>
          <w:ilvl w:val="0"/>
          <w:numId w:val="1055"/>
        </w:numPr>
        <w:pStyle w:val="Compact"/>
      </w:pPr>
      <w:r>
        <w:rPr>
          <w:bCs/>
          <w:b/>
        </w:rPr>
        <w:t xml:space="preserve">24/02/1956</w:t>
      </w:r>
      <w:r>
        <w:t xml:space="preserve">: تأسيس الإتحاد العام للعمال الجزائريين</w:t>
      </w:r>
    </w:p>
    <w:p>
      <w:pPr>
        <w:numPr>
          <w:ilvl w:val="0"/>
          <w:numId w:val="1055"/>
        </w:numPr>
        <w:pStyle w:val="Compact"/>
      </w:pPr>
      <w:r>
        <w:rPr>
          <w:bCs/>
          <w:b/>
        </w:rPr>
        <w:t xml:space="preserve">20/08/1956</w:t>
      </w:r>
      <w:r>
        <w:t xml:space="preserve">: مؤتمر الصومام</w:t>
      </w:r>
    </w:p>
    <w:p>
      <w:pPr>
        <w:numPr>
          <w:ilvl w:val="0"/>
          <w:numId w:val="1055"/>
        </w:numPr>
        <w:pStyle w:val="Compact"/>
      </w:pPr>
      <w:r>
        <w:rPr>
          <w:bCs/>
          <w:b/>
        </w:rPr>
        <w:t xml:space="preserve">22/10/1956</w:t>
      </w:r>
      <w:r>
        <w:t xml:space="preserve">: اختطاف فرنسا الطائرة التي تقل الزعماء الخمسة</w:t>
      </w:r>
    </w:p>
    <w:p>
      <w:pPr>
        <w:numPr>
          <w:ilvl w:val="0"/>
          <w:numId w:val="1055"/>
        </w:numPr>
        <w:pStyle w:val="Compact"/>
      </w:pPr>
      <w:r>
        <w:rPr>
          <w:bCs/>
          <w:b/>
        </w:rPr>
        <w:t xml:space="preserve">28/01/1957</w:t>
      </w:r>
      <w:r>
        <w:t xml:space="preserve">: إضراب 8 أيام</w:t>
      </w:r>
    </w:p>
    <w:p>
      <w:pPr>
        <w:numPr>
          <w:ilvl w:val="0"/>
          <w:numId w:val="1055"/>
        </w:numPr>
        <w:pStyle w:val="Compact"/>
      </w:pPr>
      <w:r>
        <w:rPr>
          <w:bCs/>
          <w:b/>
        </w:rPr>
        <w:t xml:space="preserve">08/02/1958</w:t>
      </w:r>
      <w:r>
        <w:t xml:space="preserve">: أحداث ساقية سيدي يوسف (العدوان الفرنسي)</w:t>
      </w:r>
    </w:p>
    <w:p>
      <w:pPr>
        <w:numPr>
          <w:ilvl w:val="0"/>
          <w:numId w:val="1055"/>
        </w:numPr>
        <w:pStyle w:val="Compact"/>
      </w:pPr>
      <w:r>
        <w:rPr>
          <w:bCs/>
          <w:b/>
        </w:rPr>
        <w:t xml:space="preserve">19/09/1958</w:t>
      </w:r>
      <w:r>
        <w:t xml:space="preserve">: إنشاء الحكومة المؤقتة برئاسة فرحات عباس</w:t>
      </w:r>
    </w:p>
    <w:p>
      <w:r>
        <w:pict>
          <v:rect style="width:0;height:1.5pt" o:hralign="center" o:hrstd="t" o:hr="t"/>
        </w:pict>
      </w:r>
    </w:p>
    <w:bookmarkEnd w:id="86"/>
    <w:bookmarkStart w:id="87" w:name="مشاريع-ومبادرات-سياسية"/>
    <w:p>
      <w:pPr>
        <w:pStyle w:val="Titre2"/>
      </w:pPr>
      <w:r>
        <w:t xml:space="preserve">مشاريع ومبادرات سياسية</w:t>
      </w:r>
    </w:p>
    <w:p>
      <w:pPr>
        <w:numPr>
          <w:ilvl w:val="0"/>
          <w:numId w:val="1056"/>
        </w:numPr>
        <w:pStyle w:val="Compact"/>
      </w:pPr>
      <w:r>
        <w:rPr>
          <w:bCs/>
          <w:b/>
        </w:rPr>
        <w:t xml:space="preserve">03/10/1958</w:t>
      </w:r>
      <w:r>
        <w:t xml:space="preserve">: مشروع قسنطينة</w:t>
      </w:r>
    </w:p>
    <w:p>
      <w:pPr>
        <w:numPr>
          <w:ilvl w:val="0"/>
          <w:numId w:val="1056"/>
        </w:numPr>
        <w:pStyle w:val="Compact"/>
      </w:pPr>
      <w:r>
        <w:rPr>
          <w:bCs/>
          <w:b/>
        </w:rPr>
        <w:t xml:space="preserve">23/10/1958</w:t>
      </w:r>
      <w:r>
        <w:t xml:space="preserve">: سلم الأبطال (الشجعان)</w:t>
      </w:r>
    </w:p>
    <w:p>
      <w:pPr>
        <w:numPr>
          <w:ilvl w:val="0"/>
          <w:numId w:val="1056"/>
        </w:numPr>
        <w:pStyle w:val="Compact"/>
      </w:pPr>
      <w:r>
        <w:rPr>
          <w:bCs/>
          <w:b/>
        </w:rPr>
        <w:t xml:space="preserve">25-29 جوان 1960</w:t>
      </w:r>
      <w:r>
        <w:t xml:space="preserve">: محادثات مولان</w:t>
      </w:r>
    </w:p>
    <w:p>
      <w:r>
        <w:pict>
          <v:rect style="width:0;height:1.5pt" o:hralign="center" o:hrstd="t" o:hr="t"/>
        </w:pict>
      </w:r>
    </w:p>
    <w:bookmarkEnd w:id="87"/>
    <w:bookmarkStart w:id="88" w:name="المظاهرات-والمقاومة-الشعبية"/>
    <w:p>
      <w:pPr>
        <w:pStyle w:val="Titre2"/>
      </w:pPr>
      <w:r>
        <w:t xml:space="preserve">المظاهرات والمقاومة الشعبية</w:t>
      </w:r>
    </w:p>
    <w:p>
      <w:pPr>
        <w:numPr>
          <w:ilvl w:val="0"/>
          <w:numId w:val="1057"/>
        </w:numPr>
        <w:pStyle w:val="Compact"/>
      </w:pPr>
      <w:r>
        <w:rPr>
          <w:bCs/>
          <w:b/>
        </w:rPr>
        <w:t xml:space="preserve">11/12/1960</w:t>
      </w:r>
      <w:r>
        <w:t xml:space="preserve">: مظاهرات شعبية في الجزائر ضد السياسة الفرنسية</w:t>
      </w:r>
    </w:p>
    <w:p>
      <w:pPr>
        <w:numPr>
          <w:ilvl w:val="0"/>
          <w:numId w:val="1057"/>
        </w:numPr>
        <w:pStyle w:val="Compact"/>
      </w:pPr>
      <w:r>
        <w:rPr>
          <w:bCs/>
          <w:b/>
        </w:rPr>
        <w:t xml:space="preserve">10/02/1961</w:t>
      </w:r>
      <w:r>
        <w:t xml:space="preserve">: تأسيس المستعمرين لمنظمة الجيش السري O.A.S</w:t>
      </w:r>
    </w:p>
    <w:p>
      <w:pPr>
        <w:numPr>
          <w:ilvl w:val="0"/>
          <w:numId w:val="1057"/>
        </w:numPr>
        <w:pStyle w:val="Compact"/>
      </w:pPr>
      <w:r>
        <w:rPr>
          <w:bCs/>
          <w:b/>
        </w:rPr>
        <w:t xml:space="preserve">22/04/1961</w:t>
      </w:r>
      <w:r>
        <w:t xml:space="preserve">: انقلاب الجنرالات الفرنسية على ديغول</w:t>
      </w:r>
    </w:p>
    <w:p>
      <w:pPr>
        <w:numPr>
          <w:ilvl w:val="0"/>
          <w:numId w:val="1057"/>
        </w:numPr>
        <w:pStyle w:val="Compact"/>
      </w:pPr>
      <w:r>
        <w:rPr>
          <w:bCs/>
          <w:b/>
        </w:rPr>
        <w:t xml:space="preserve">17/10/1961</w:t>
      </w:r>
      <w:r>
        <w:t xml:space="preserve">: مظاهرات الجالية الجزائرية في فرنسا</w:t>
      </w:r>
    </w:p>
    <w:p>
      <w:r>
        <w:pict>
          <v:rect style="width:0;height:1.5pt" o:hralign="center" o:hrstd="t" o:hr="t"/>
        </w:pict>
      </w:r>
    </w:p>
    <w:bookmarkEnd w:id="88"/>
    <w:bookmarkStart w:id="89" w:name="المفاوضات-والاستقلال"/>
    <w:p>
      <w:pPr>
        <w:pStyle w:val="Titre2"/>
      </w:pPr>
      <w:r>
        <w:t xml:space="preserve">المفاوضات والاستقلال</w:t>
      </w:r>
    </w:p>
    <w:p>
      <w:pPr>
        <w:numPr>
          <w:ilvl w:val="0"/>
          <w:numId w:val="1058"/>
        </w:numPr>
        <w:pStyle w:val="Compact"/>
      </w:pPr>
      <w:r>
        <w:rPr>
          <w:bCs/>
          <w:b/>
        </w:rPr>
        <w:t xml:space="preserve">10/05/1961</w:t>
      </w:r>
      <w:r>
        <w:t xml:space="preserve">: مفاوضات إيفيان الأولى</w:t>
      </w:r>
    </w:p>
    <w:p>
      <w:pPr>
        <w:numPr>
          <w:ilvl w:val="0"/>
          <w:numId w:val="1058"/>
        </w:numPr>
        <w:pStyle w:val="Compact"/>
      </w:pPr>
      <w:r>
        <w:rPr>
          <w:bCs/>
          <w:b/>
        </w:rPr>
        <w:t xml:space="preserve">07-18 مارس 1962</w:t>
      </w:r>
      <w:r>
        <w:t xml:space="preserve">: مفاوضات إيفيان الثانية والتي وقعت في 18 مارس</w:t>
      </w:r>
    </w:p>
    <w:p>
      <w:pPr>
        <w:numPr>
          <w:ilvl w:val="0"/>
          <w:numId w:val="1058"/>
        </w:numPr>
        <w:pStyle w:val="Compact"/>
      </w:pPr>
      <w:r>
        <w:rPr>
          <w:bCs/>
          <w:b/>
        </w:rPr>
        <w:t xml:space="preserve">19/03/1962</w:t>
      </w:r>
      <w:r>
        <w:t xml:space="preserve">: وقف إطلاق النار</w:t>
      </w:r>
    </w:p>
    <w:p>
      <w:pPr>
        <w:numPr>
          <w:ilvl w:val="0"/>
          <w:numId w:val="1058"/>
        </w:numPr>
        <w:pStyle w:val="Compact"/>
      </w:pPr>
      <w:r>
        <w:rPr>
          <w:bCs/>
          <w:b/>
        </w:rPr>
        <w:t xml:space="preserve">27 ماي - 04 جوان 1962</w:t>
      </w:r>
      <w:r>
        <w:t xml:space="preserve">: مؤتمر طرابلس</w:t>
      </w:r>
    </w:p>
    <w:p>
      <w:pPr>
        <w:numPr>
          <w:ilvl w:val="0"/>
          <w:numId w:val="1058"/>
        </w:numPr>
        <w:pStyle w:val="Compact"/>
      </w:pPr>
      <w:r>
        <w:rPr>
          <w:bCs/>
          <w:b/>
        </w:rPr>
        <w:t xml:space="preserve">01/07/1962</w:t>
      </w:r>
      <w:r>
        <w:t xml:space="preserve">: استفتاء تقرير المصير</w:t>
      </w:r>
    </w:p>
    <w:p>
      <w:pPr>
        <w:numPr>
          <w:ilvl w:val="0"/>
          <w:numId w:val="1058"/>
        </w:numPr>
        <w:pStyle w:val="Compact"/>
      </w:pPr>
      <w:r>
        <w:rPr>
          <w:bCs/>
          <w:b/>
        </w:rPr>
        <w:t xml:space="preserve">26/09/1962</w:t>
      </w:r>
      <w:r>
        <w:t xml:space="preserve">: قيام الجمهورية الجزائرية المستقلة</w:t>
      </w:r>
    </w:p>
    <w:p>
      <w:r>
        <w:pict>
          <v:rect style="width:0;height:1.5pt" o:hralign="center" o:hrstd="t" o:hr="t"/>
        </w:pict>
      </w:r>
    </w:p>
    <w:bookmarkEnd w:id="89"/>
    <w:bookmarkStart w:id="90" w:name="محطات-دستورية-وسياسية-لاحقة"/>
    <w:p>
      <w:pPr>
        <w:pStyle w:val="Titre2"/>
      </w:pPr>
      <w:r>
        <w:t xml:space="preserve">محطات دستورية وسياسية لاحقة</w:t>
      </w:r>
    </w:p>
    <w:p>
      <w:pPr>
        <w:numPr>
          <w:ilvl w:val="0"/>
          <w:numId w:val="1059"/>
        </w:numPr>
        <w:pStyle w:val="Compact"/>
      </w:pPr>
      <w:r>
        <w:rPr>
          <w:bCs/>
          <w:b/>
        </w:rPr>
        <w:t xml:space="preserve">23/02/1989</w:t>
      </w:r>
      <w:r>
        <w:t xml:space="preserve">: إصدار الجزائر لدستور التعددية الحزبية</w:t>
      </w:r>
    </w:p>
    <w:bookmarkEnd w:id="90"/>
    <w:bookmarkEnd w:id="91"/>
    <w:bookmarkStart w:id="95" w:name="تواريخ-هامة---الوحدة-3"/>
    <w:p>
      <w:pPr>
        <w:pStyle w:val="Titre1"/>
      </w:pPr>
      <w:r>
        <w:t xml:space="preserve">تواريخ هامة - الوحدة 3</w:t>
      </w:r>
    </w:p>
    <w:p>
      <w:r>
        <w:pict>
          <v:rect style="width:0;height:1.5pt" o:hralign="center" o:hrstd="t" o:hr="t"/>
        </w:pict>
      </w:r>
    </w:p>
    <w:bookmarkStart w:id="92" w:name="آسيا-وأفريقيا"/>
    <w:p>
      <w:pPr>
        <w:pStyle w:val="Titre2"/>
      </w:pPr>
      <w:r>
        <w:t xml:space="preserve">آسيا وأفريقيا</w:t>
      </w:r>
    </w:p>
    <w:p>
      <w:pPr>
        <w:numPr>
          <w:ilvl w:val="0"/>
          <w:numId w:val="1060"/>
        </w:numPr>
      </w:pPr>
      <w:r>
        <w:rPr>
          <w:bCs/>
          <w:b/>
        </w:rPr>
        <w:t xml:space="preserve">15 أوت 1947</w:t>
      </w:r>
      <w:r>
        <w:br/>
      </w:r>
      <w:r>
        <w:t xml:space="preserve">استقلال الهند</w:t>
      </w:r>
    </w:p>
    <w:p>
      <w:pPr>
        <w:numPr>
          <w:ilvl w:val="0"/>
          <w:numId w:val="1060"/>
        </w:numPr>
      </w:pPr>
      <w:r>
        <w:rPr>
          <w:bCs/>
          <w:b/>
        </w:rPr>
        <w:t xml:space="preserve">23 جويلية 1952</w:t>
      </w:r>
      <w:r>
        <w:br/>
      </w:r>
      <w:r>
        <w:t xml:space="preserve">الثورة المصرية</w:t>
      </w:r>
    </w:p>
    <w:p>
      <w:pPr>
        <w:numPr>
          <w:ilvl w:val="0"/>
          <w:numId w:val="1060"/>
        </w:numPr>
      </w:pPr>
      <w:r>
        <w:rPr>
          <w:bCs/>
          <w:b/>
        </w:rPr>
        <w:t xml:space="preserve">7 ماي 1954</w:t>
      </w:r>
      <w:r>
        <w:br/>
      </w:r>
      <w:r>
        <w:t xml:space="preserve">معركة ديان بيان فو</w:t>
      </w:r>
    </w:p>
    <w:p>
      <w:r>
        <w:pict>
          <v:rect style="width:0;height:1.5pt" o:hralign="center" o:hrstd="t" o:hr="t"/>
        </w:pict>
      </w:r>
    </w:p>
    <w:bookmarkEnd w:id="92"/>
    <w:bookmarkStart w:id="93" w:name="منظمات-دولية-وإقليمية"/>
    <w:p>
      <w:pPr>
        <w:pStyle w:val="Titre2"/>
      </w:pPr>
      <w:r>
        <w:t xml:space="preserve">منظمات دولية وإقليمية</w:t>
      </w:r>
    </w:p>
    <w:p>
      <w:pPr>
        <w:numPr>
          <w:ilvl w:val="0"/>
          <w:numId w:val="1061"/>
        </w:numPr>
      </w:pPr>
      <w:r>
        <w:rPr>
          <w:bCs/>
          <w:b/>
        </w:rPr>
        <w:t xml:space="preserve">20 مارس 1970</w:t>
      </w:r>
      <w:r>
        <w:br/>
      </w:r>
      <w:r>
        <w:t xml:space="preserve">إنشاء منظمة الفرانكفونية</w:t>
      </w:r>
    </w:p>
    <w:p>
      <w:pPr>
        <w:numPr>
          <w:ilvl w:val="0"/>
          <w:numId w:val="1061"/>
        </w:numPr>
      </w:pPr>
      <w:r>
        <w:rPr>
          <w:bCs/>
          <w:b/>
        </w:rPr>
        <w:t xml:space="preserve">11 ديسمبر 1931</w:t>
      </w:r>
      <w:r>
        <w:br/>
      </w:r>
      <w:r>
        <w:t xml:space="preserve">إنشاء منظمة الكومنولث</w:t>
      </w:r>
    </w:p>
    <w:p>
      <w:r>
        <w:pict>
          <v:rect style="width:0;height:1.5pt" o:hralign="center" o:hrstd="t" o:hr="t"/>
        </w:pict>
      </w:r>
    </w:p>
    <w:bookmarkEnd w:id="93"/>
    <w:bookmarkStart w:id="94" w:name="Xa87e95c47757bda3811b893349aa148286dfe30"/>
    <w:p>
      <w:pPr>
        <w:pStyle w:val="Titre2"/>
      </w:pPr>
      <w:r>
        <w:t xml:space="preserve">القضية الفلسطينية والصراع العربي الإسرائيلي</w:t>
      </w:r>
    </w:p>
    <w:p>
      <w:pPr>
        <w:numPr>
          <w:ilvl w:val="0"/>
          <w:numId w:val="1062"/>
        </w:numPr>
      </w:pPr>
      <w:r>
        <w:rPr>
          <w:bCs/>
          <w:b/>
        </w:rPr>
        <w:t xml:space="preserve">14 ماي 1948</w:t>
      </w:r>
      <w:r>
        <w:br/>
      </w:r>
      <w:r>
        <w:t xml:space="preserve">انتهاء الانتداب البريطاني على فلسطين</w:t>
      </w:r>
    </w:p>
    <w:p>
      <w:pPr>
        <w:numPr>
          <w:ilvl w:val="0"/>
          <w:numId w:val="1062"/>
        </w:numPr>
      </w:pPr>
      <w:r>
        <w:rPr>
          <w:bCs/>
          <w:b/>
        </w:rPr>
        <w:t xml:space="preserve">15 ماي 1948</w:t>
      </w:r>
      <w:r>
        <w:br/>
      </w:r>
      <w:r>
        <w:t xml:space="preserve">قيام دولة إسرائيل</w:t>
      </w:r>
    </w:p>
    <w:p>
      <w:pPr>
        <w:numPr>
          <w:ilvl w:val="0"/>
          <w:numId w:val="1062"/>
        </w:numPr>
      </w:pPr>
      <w:r>
        <w:rPr>
          <w:bCs/>
          <w:b/>
        </w:rPr>
        <w:t xml:space="preserve">5 جوان 1967</w:t>
      </w:r>
      <w:r>
        <w:br/>
      </w:r>
      <w:r>
        <w:t xml:space="preserve">الحرب العربية الإسرائيلية الثالثة</w:t>
      </w:r>
    </w:p>
    <w:p>
      <w:pPr>
        <w:numPr>
          <w:ilvl w:val="0"/>
          <w:numId w:val="1062"/>
        </w:numPr>
      </w:pPr>
      <w:r>
        <w:rPr>
          <w:bCs/>
          <w:b/>
        </w:rPr>
        <w:t xml:space="preserve">22 نوفمبر 1967</w:t>
      </w:r>
      <w:r>
        <w:br/>
      </w:r>
      <w:r>
        <w:t xml:space="preserve">القرار الأممي 242 (انسحاب إسرائيل من الأراضي العربية المحتلة في 1967)</w:t>
      </w:r>
    </w:p>
    <w:p>
      <w:pPr>
        <w:numPr>
          <w:ilvl w:val="0"/>
          <w:numId w:val="1062"/>
        </w:numPr>
      </w:pPr>
      <w:r>
        <w:rPr>
          <w:bCs/>
          <w:b/>
        </w:rPr>
        <w:t xml:space="preserve">6 أكتوبر 1973</w:t>
      </w:r>
      <w:r>
        <w:br/>
      </w:r>
      <w:r>
        <w:t xml:space="preserve">الحرب العربية الإسرائيلية الرابعة</w:t>
      </w:r>
    </w:p>
    <w:p>
      <w:pPr>
        <w:numPr>
          <w:ilvl w:val="0"/>
          <w:numId w:val="1062"/>
        </w:numPr>
      </w:pPr>
      <w:r>
        <w:rPr>
          <w:bCs/>
          <w:b/>
        </w:rPr>
        <w:t xml:space="preserve">25 أكتوبر 1973</w:t>
      </w:r>
      <w:r>
        <w:br/>
      </w:r>
      <w:r>
        <w:t xml:space="preserve">القرار الأممي 338 (توقيف القتال وتنفيذ إسرائيل للقرار 242)</w:t>
      </w:r>
    </w:p>
    <w:p>
      <w:pPr>
        <w:numPr>
          <w:ilvl w:val="0"/>
          <w:numId w:val="1062"/>
        </w:numPr>
      </w:pPr>
      <w:r>
        <w:rPr>
          <w:bCs/>
          <w:b/>
        </w:rPr>
        <w:t xml:space="preserve">ديسمبر 1987</w:t>
      </w:r>
      <w:r>
        <w:br/>
      </w:r>
      <w:r>
        <w:t xml:space="preserve">اندلاع الانتفاضة الفلسطينية</w:t>
      </w:r>
    </w:p>
    <w:p>
      <w:pPr>
        <w:numPr>
          <w:ilvl w:val="0"/>
          <w:numId w:val="1062"/>
        </w:numPr>
      </w:pPr>
      <w:r>
        <w:rPr>
          <w:bCs/>
          <w:b/>
        </w:rPr>
        <w:t xml:space="preserve">15 نوفمبر 1988</w:t>
      </w:r>
      <w:r>
        <w:br/>
      </w:r>
      <w:r>
        <w:t xml:space="preserve">قيام دولة فلسطين بالجزائر</w:t>
      </w:r>
    </w:p>
    <w:bookmarkEnd w:id="94"/>
    <w:bookmarkEnd w:id="95"/>
    <w:bookmarkStart w:id="96" w:name="شكرا-لتحميلك-كتابنا"/>
    <w:p>
      <w:pPr>
        <w:pStyle w:val="Titre1"/>
      </w:pPr>
      <w:r>
        <w:t xml:space="preserve">شكرا لتحميلك كتابنا!</w:t>
      </w:r>
    </w:p>
    <w:bookmarkEnd w:id="96"/>
    <w:sectPr w:rsidR="0021159D" w:rsidSect="005F3992">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4BA85" w14:textId="77777777" w:rsidR="007916F3" w:rsidRDefault="00067838" w:rsidP="009D127C">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B944F4A" w14:textId="77777777" w:rsidR="007916F3" w:rsidRDefault="007916F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4E422" w14:textId="77777777" w:rsidR="007916F3" w:rsidRDefault="00067838" w:rsidP="009D127C">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5F3992">
      <w:rPr>
        <w:rStyle w:val="Numrodepage"/>
        <w:noProof/>
      </w:rPr>
      <w:t>2</w:t>
    </w:r>
    <w:r>
      <w:rPr>
        <w:rStyle w:val="Numrodepage"/>
      </w:rPr>
      <w:fldChar w:fldCharType="end"/>
    </w:r>
  </w:p>
  <w:p w14:paraId="5740D0FB" w14:textId="77777777" w:rsidR="007916F3" w:rsidRDefault="007916F3">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CA2F775B"/>
    <w:multiLevelType w:val="multilevel"/>
    <w:tmpl w:val="B3F42BB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D5A7D9A7"/>
    <w:multiLevelType w:val="multilevel"/>
    <w:tmpl w:val="418E498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5912869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EA65A4E5"/>
    <w:multiLevelType w:val="multilevel"/>
    <w:tmpl w:val="40CAD8F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ED6F224B"/>
    <w:multiLevelType w:val="multilevel"/>
    <w:tmpl w:val="889E9B5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FFFFFF1D"/>
    <w:multiLevelType w:val="multilevel"/>
    <w:tmpl w:val="D166DC5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6">
    <w:nsid w:val="FFFFFF7C"/>
    <w:multiLevelType w:val="singleLevel"/>
    <w:tmpl w:val="C1FA430A"/>
    <w:lvl w:ilvl="0">
      <w:start w:val="1"/>
      <w:numFmt w:val="decimal"/>
      <w:lvlText w:val="%1."/>
      <w:lvlJc w:val="left"/>
      <w:pPr>
        <w:tabs>
          <w:tab w:pos="1800" w:val="num"/>
        </w:tabs>
        <w:ind w:hanging="360" w:left="1800"/>
      </w:pPr>
    </w:lvl>
  </w:abstractNum>
  <w:abstractNum w15:restartNumberingAfterBreak="0" w:abstractNumId="7">
    <w:nsid w:val="FFFFFF7D"/>
    <w:multiLevelType w:val="singleLevel"/>
    <w:tmpl w:val="01A42A5A"/>
    <w:lvl w:ilvl="0">
      <w:start w:val="1"/>
      <w:numFmt w:val="decimal"/>
      <w:lvlText w:val="%1."/>
      <w:lvlJc w:val="left"/>
      <w:pPr>
        <w:tabs>
          <w:tab w:pos="1440" w:val="num"/>
        </w:tabs>
        <w:ind w:hanging="360" w:left="1440"/>
      </w:pPr>
    </w:lvl>
  </w:abstractNum>
  <w:abstractNum w15:restartNumberingAfterBreak="0" w:abstractNumId="8">
    <w:nsid w:val="FFFFFF7E"/>
    <w:multiLevelType w:val="singleLevel"/>
    <w:tmpl w:val="D7289F22"/>
    <w:lvl w:ilvl="0">
      <w:start w:val="1"/>
      <w:numFmt w:val="decimal"/>
      <w:lvlText w:val="%1."/>
      <w:lvlJc w:val="left"/>
      <w:pPr>
        <w:tabs>
          <w:tab w:pos="1080" w:val="num"/>
        </w:tabs>
        <w:ind w:hanging="360" w:left="1080"/>
      </w:pPr>
    </w:lvl>
  </w:abstractNum>
  <w:abstractNum w15:restartNumberingAfterBreak="0" w:abstractNumId="9">
    <w:nsid w:val="FFFFFF7F"/>
    <w:multiLevelType w:val="singleLevel"/>
    <w:tmpl w:val="54163824"/>
    <w:lvl w:ilvl="0">
      <w:start w:val="1"/>
      <w:numFmt w:val="decimal"/>
      <w:lvlText w:val="%1."/>
      <w:lvlJc w:val="left"/>
      <w:pPr>
        <w:tabs>
          <w:tab w:pos="720" w:val="num"/>
        </w:tabs>
        <w:ind w:hanging="360" w:left="720"/>
      </w:pPr>
    </w:lvl>
  </w:abstractNum>
  <w:abstractNum w15:restartNumberingAfterBreak="0" w:abstractNumId="10">
    <w:nsid w:val="FFFFFF80"/>
    <w:multiLevelType w:val="singleLevel"/>
    <w:tmpl w:val="44CA46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1">
    <w:nsid w:val="FFFFFF81"/>
    <w:multiLevelType w:val="singleLevel"/>
    <w:tmpl w:val="7ABC01A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2">
    <w:nsid w:val="FFFFFF82"/>
    <w:multiLevelType w:val="singleLevel"/>
    <w:tmpl w:val="BECAE53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3">
    <w:nsid w:val="FFFFFF83"/>
    <w:multiLevelType w:val="singleLevel"/>
    <w:tmpl w:val="132CCC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4">
    <w:nsid w:val="FFFFFF88"/>
    <w:multiLevelType w:val="singleLevel"/>
    <w:tmpl w:val="374CCE46"/>
    <w:lvl w:ilvl="0">
      <w:start w:val="1"/>
      <w:numFmt w:val="decimal"/>
      <w:lvlText w:val="%1."/>
      <w:lvlJc w:val="left"/>
      <w:pPr>
        <w:tabs>
          <w:tab w:pos="360" w:val="num"/>
        </w:tabs>
        <w:ind w:hanging="360" w:left="360"/>
      </w:pPr>
    </w:lvl>
  </w:abstractNum>
  <w:abstractNum w15:restartNumberingAfterBreak="0" w:abstractNumId="15">
    <w:nsid w:val="FFFFFF89"/>
    <w:multiLevelType w:val="singleLevel"/>
    <w:tmpl w:val="CCDE0BBE"/>
    <w:lvl w:ilvl="0">
      <w:start w:val="1"/>
      <w:numFmt w:val="bullet"/>
      <w:lvlText w:val=""/>
      <w:lvlJc w:val="left"/>
      <w:pPr>
        <w:tabs>
          <w:tab w:pos="360" w:val="num"/>
        </w:tabs>
        <w:ind w:hanging="360" w:left="360"/>
      </w:pPr>
      <w:rPr>
        <w:rFonts w:ascii="Symbol" w:hAnsi="Symbol" w:hint="default"/>
      </w:rPr>
    </w:lvl>
  </w:abstractNum>
  <w:abstractNum w15:restartNumberingAfterBreak="0" w:abstractNumId="16">
    <w:nsid w:val="17A32C1E"/>
    <w:multiLevelType w:val="multilevel"/>
    <w:tmpl w:val="76BA56BE"/>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2FBB64B0"/>
    <w:multiLevelType w:val="multilevel"/>
    <w:tmpl w:val="42484D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48BDD3FC"/>
    <w:multiLevelType w:val="multilevel"/>
    <w:tmpl w:val="9048C41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277374" w:numId="1">
    <w:abstractNumId w:val="2"/>
  </w:num>
  <w:num w16cid:durableId="1375616065" w:numId="2">
    <w:abstractNumId w:val="4"/>
  </w:num>
  <w:num w16cid:durableId="743257617" w:numId="3">
    <w:abstractNumId w:val="0"/>
  </w:num>
  <w:num w16cid:durableId="1430159200" w:numId="4">
    <w:abstractNumId w:val="0"/>
  </w:num>
  <w:num w16cid:durableId="1312296145"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05592543" w:numId="6">
    <w:abstractNumId w:val="0"/>
  </w:num>
  <w:num w16cid:durableId="1244029960" w:numId="7">
    <w:abstractNumId w:val="0"/>
  </w:num>
  <w:num w16cid:durableId="1990941211"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850995311" w:numId="9">
    <w:abstractNumId w:val="0"/>
  </w:num>
  <w:num w16cid:durableId="1297419842" w:numId="10">
    <w:abstractNumId w:val="0"/>
  </w:num>
  <w:num w16cid:durableId="256329659" w:numId="11">
    <w:abstractNumId w:val="0"/>
  </w:num>
  <w:num w16cid:durableId="2123957303" w:numId="12">
    <w:abstractNumId w:val="0"/>
  </w:num>
  <w:num w16cid:durableId="222177747" w:numId="13">
    <w:abstractNumId w:val="0"/>
  </w:num>
  <w:num w16cid:durableId="1342853003" w:numId="14">
    <w:abstractNumId w:val="0"/>
  </w:num>
  <w:num w16cid:durableId="122381971" w:numId="15">
    <w:abstractNumId w:val="0"/>
  </w:num>
  <w:num w16cid:durableId="1270238906" w:numId="16">
    <w:abstractNumId w:val="0"/>
  </w:num>
  <w:num w16cid:durableId="1685936567" w:numId="17">
    <w:abstractNumId w:val="0"/>
  </w:num>
  <w:num w16cid:durableId="410590352" w:numId="18">
    <w:abstractNumId w:val="0"/>
  </w:num>
  <w:num w16cid:durableId="1595361548" w:numId="19">
    <w:abstractNumId w:val="5"/>
  </w:num>
  <w:num w16cid:durableId="958488671" w:numId="20">
    <w:abstractNumId w:val="6"/>
  </w:num>
  <w:num w16cid:durableId="1215041825" w:numId="21">
    <w:abstractNumId w:val="7"/>
  </w:num>
  <w:num w16cid:durableId="448205585" w:numId="22">
    <w:abstractNumId w:val="8"/>
  </w:num>
  <w:num w16cid:durableId="1824924657" w:numId="23">
    <w:abstractNumId w:val="9"/>
  </w:num>
  <w:num w16cid:durableId="1055349729" w:numId="24">
    <w:abstractNumId w:val="14"/>
  </w:num>
  <w:num w16cid:durableId="1766807299" w:numId="25">
    <w:abstractNumId w:val="10"/>
  </w:num>
  <w:num w16cid:durableId="680623510" w:numId="26">
    <w:abstractNumId w:val="11"/>
  </w:num>
  <w:num w16cid:durableId="771436320" w:numId="27">
    <w:abstractNumId w:val="12"/>
  </w:num>
  <w:num w16cid:durableId="957567031" w:numId="28">
    <w:abstractNumId w:val="13"/>
  </w:num>
  <w:num w16cid:durableId="1794326663" w:numId="29">
    <w:abstractNumId w:val="15"/>
  </w:num>
  <w:num w16cid:durableId="2037541115" w:numId="30">
    <w:abstractNumId w:val="18"/>
  </w:num>
  <w:num w16cid:durableId="1682273756" w:numId="31">
    <w:abstractNumId w:val="1"/>
  </w:num>
  <w:num w16cid:durableId="1975673527" w:numId="32">
    <w:abstractNumId w:val="1"/>
  </w:num>
  <w:num w16cid:durableId="1543446047" w:numId="33">
    <w:abstractNumId w:val="1"/>
  </w:num>
  <w:num w16cid:durableId="402677973" w:numId="34">
    <w:abstractNumId w:val="17"/>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Pr>
      <w:lang w:val="en-GB"/>
    </w:rPr>
  </w:style>
  <w:style w:styleId="Titre1" w:type="paragraph">
    <w:name w:val="heading 1"/>
    <w:basedOn w:val="Normal"/>
    <w:next w:val="Corpsdetexte"/>
    <w:uiPriority w:val="9"/>
    <w:qFormat/>
    <w:rsid w:val="000A2C20"/>
    <w:pPr>
      <w:keepNext/>
      <w:keepLines/>
      <w:spacing w:after="0" w:before="480"/>
      <w:outlineLvl w:val="0"/>
    </w:pPr>
    <w:rPr>
      <w:rFonts w:ascii="Calibri" w:cstheme="majorBidi" w:eastAsiaTheme="majorEastAsia" w:hAnsi="Calibri"/>
      <w:bCs/>
      <w:color w:themeColor="accent2" w:themeShade="BF" w:val="C45911"/>
      <w:sz w:val="32"/>
      <w:szCs w:val="32"/>
    </w:rPr>
  </w:style>
  <w:style w:styleId="Titre2" w:type="paragraph">
    <w:name w:val="heading 2"/>
    <w:basedOn w:val="Normal"/>
    <w:next w:val="Corpsdetexte"/>
    <w:uiPriority w:val="9"/>
    <w:unhideWhenUsed/>
    <w:qFormat/>
    <w:rsid w:val="000A2C20"/>
    <w:pPr>
      <w:keepNext/>
      <w:keepLines/>
      <w:spacing w:after="0" w:before="200"/>
      <w:outlineLvl w:val="1"/>
    </w:pPr>
    <w:rPr>
      <w:rFonts w:ascii="Calibri" w:cstheme="majorBidi" w:eastAsiaTheme="majorEastAsia" w:hAnsi="Calibri"/>
      <w:bCs/>
      <w:color w:themeColor="accent2" w:themeShade="BF" w:val="C45911"/>
      <w:sz w:val="28"/>
      <w:szCs w:val="32"/>
    </w:rPr>
  </w:style>
  <w:style w:styleId="Titre3" w:type="paragraph">
    <w:name w:val="heading 3"/>
    <w:basedOn w:val="Normal"/>
    <w:next w:val="Corpsdetexte"/>
    <w:uiPriority w:val="9"/>
    <w:unhideWhenUsed/>
    <w:qFormat/>
    <w:rsid w:val="00141E68"/>
    <w:pPr>
      <w:keepNext/>
      <w:keepLines/>
      <w:spacing w:after="0" w:before="200"/>
      <w:outlineLvl w:val="2"/>
    </w:pPr>
    <w:rPr>
      <w:rFonts w:ascii="Calibri" w:cstheme="majorBidi" w:eastAsiaTheme="majorEastAsia" w:hAnsi="Calibri"/>
      <w:bCs/>
      <w:i/>
      <w:color w:themeColor="accent2" w:themeShade="BF" w:val="C45911"/>
      <w:sz w:val="28"/>
      <w:szCs w:val="28"/>
    </w:rPr>
  </w:style>
  <w:style w:styleId="Titre4" w:type="paragraph">
    <w:name w:val="heading 4"/>
    <w:basedOn w:val="Normal"/>
    <w:next w:val="Corpsdetexte"/>
    <w:uiPriority w:val="9"/>
    <w:unhideWhenUsed/>
    <w:qFormat/>
    <w:rsid w:val="00141E68"/>
    <w:pPr>
      <w:keepNext/>
      <w:keepLines/>
      <w:spacing w:after="0" w:before="240"/>
      <w:outlineLvl w:val="3"/>
    </w:pPr>
    <w:rPr>
      <w:rFonts w:ascii="Calibri" w:cstheme="majorBidi" w:eastAsiaTheme="majorEastAsia" w:hAnsi="Calibri"/>
      <w:bCs/>
      <w:smallCaps/>
      <w:color w:themeColor="accent2" w:themeShade="BF" w:val="C45911"/>
    </w:rPr>
  </w:style>
  <w:style w:styleId="Titre5" w:type="paragraph">
    <w:name w:val="heading 5"/>
    <w:basedOn w:val="Normal"/>
    <w:next w:val="Corpsdetexte"/>
    <w:uiPriority w:val="9"/>
    <w:unhideWhenUsed/>
    <w:qFormat/>
    <w:rsid w:val="00141E68"/>
    <w:pPr>
      <w:keepNext/>
      <w:keepLines/>
      <w:spacing w:after="0" w:before="200"/>
      <w:outlineLvl w:val="4"/>
    </w:pPr>
    <w:rPr>
      <w:rFonts w:ascii="Calibri" w:cstheme="majorBidi" w:eastAsiaTheme="majorEastAsia" w:hAnsi="Calibri"/>
      <w:i/>
      <w:iCs/>
      <w:color w:themeColor="accent2" w:themeShade="BF" w:val="C45911"/>
    </w:rPr>
  </w:style>
  <w:style w:styleId="Titre6" w:type="paragraph">
    <w:name w:val="heading 6"/>
    <w:basedOn w:val="Normal"/>
    <w:next w:val="Corpsdetexte"/>
    <w:uiPriority w:val="9"/>
    <w:unhideWhenUsed/>
    <w:qFormat/>
    <w:rsid w:val="00141E68"/>
    <w:pPr>
      <w:keepNext/>
      <w:keepLines/>
      <w:spacing w:after="0" w:before="200"/>
      <w:outlineLvl w:val="5"/>
    </w:pPr>
    <w:rPr>
      <w:rFonts w:ascii="Calibri" w:cstheme="majorBidi" w:eastAsiaTheme="majorEastAsia" w:hAnsi="Calibri"/>
      <w:color w:themeColor="accent2" w:themeShade="BF" w:val="C45911"/>
    </w:rPr>
  </w:style>
  <w:style w:styleId="Titre7" w:type="paragraph">
    <w:name w:val="heading 7"/>
    <w:basedOn w:val="Normal"/>
    <w:next w:val="Normal"/>
    <w:link w:val="Titre7Car"/>
    <w:rsid w:val="004B1358"/>
    <w:pPr>
      <w:keepNext/>
      <w:keepLines/>
      <w:spacing w:after="0" w:before="40"/>
      <w:outlineLvl w:val="6"/>
    </w:pPr>
    <w:rPr>
      <w:rFonts w:asciiTheme="majorHAnsi" w:cstheme="majorBidi" w:eastAsiaTheme="majorEastAsia" w:hAnsiTheme="majorHAnsi"/>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0A2C20"/>
    <w:pPr>
      <w:spacing w:after="120" w:before="120"/>
    </w:pPr>
    <w:rPr>
      <w:rFonts w:ascii="Calibri" w:hAnsi="Calibri"/>
    </w:rPr>
  </w:style>
  <w:style w:customStyle="1" w:styleId="FirstParagraph" w:type="paragraph">
    <w:name w:val="First Paragraph"/>
    <w:basedOn w:val="Corpsdetexte"/>
    <w:next w:val="Corpsdetexte"/>
    <w:qFormat/>
    <w:rsid w:val="000A2C20"/>
  </w:style>
  <w:style w:customStyle="1" w:styleId="Compact" w:type="paragraph">
    <w:name w:val="Compact"/>
    <w:basedOn w:val="Corpsdetexte"/>
    <w:qFormat/>
    <w:pPr>
      <w:spacing w:after="36" w:before="36"/>
    </w:pPr>
  </w:style>
  <w:style w:styleId="Titre" w:type="paragraph">
    <w:name w:val="Title"/>
    <w:basedOn w:val="Normal"/>
    <w:next w:val="Corpsdetexte"/>
    <w:qFormat/>
    <w:rsid w:val="000A2C20"/>
    <w:pPr>
      <w:keepNext/>
      <w:keepLines/>
      <w:spacing w:after="240" w:before="480"/>
      <w:jc w:val="center"/>
    </w:pPr>
    <w:rPr>
      <w:rFonts w:ascii="Calibri" w:cstheme="majorBidi" w:eastAsiaTheme="majorEastAsia" w:hAnsi="Calibri"/>
      <w:bCs/>
      <w:color w:themeColor="accent2" w:themeShade="BF" w:val="C45911"/>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0A2C20"/>
    <w:pPr>
      <w:keepNext/>
      <w:keepLines/>
      <w:jc w:val="center"/>
    </w:pPr>
    <w:rPr>
      <w:rFonts w:ascii="Calibri" w:hAnsi="Calibri"/>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141E68"/>
    <w:pPr>
      <w:keepNext/>
      <w:keepLines/>
      <w:spacing w:after="300" w:before="300"/>
      <w:ind w:left="567" w:right="567"/>
    </w:pPr>
    <w:rPr>
      <w:rFonts w:ascii="Calibri" w:hAnsi="Calibri"/>
      <w:sz w:val="20"/>
      <w:szCs w:val="20"/>
    </w:rPr>
  </w:style>
  <w:style w:styleId="Bibliographie" w:type="paragraph">
    <w:name w:val="Bibliography"/>
    <w:basedOn w:val="Normal"/>
    <w:qFormat/>
    <w:rsid w:val="00141E68"/>
    <w:rPr>
      <w:rFonts w:ascii="Calibri" w:hAnsi="Calibri"/>
    </w:rPr>
  </w:style>
  <w:style w:styleId="Normalcentr" w:type="paragraph">
    <w:name w:val="Block Text"/>
    <w:basedOn w:val="Corpsdetexte"/>
    <w:next w:val="Corpsdetexte"/>
    <w:uiPriority w:val="9"/>
    <w:unhideWhenUsed/>
    <w:qFormat/>
    <w:rsid w:val="00141E68"/>
    <w:pPr>
      <w:ind w:left="567"/>
    </w:pPr>
    <w:rPr>
      <w:rFonts w:cstheme="majorBidi" w:eastAsiaTheme="majorEastAsia"/>
      <w:bCs/>
      <w:color w:themeColor="background2" w:themeShade="80" w:val="767171"/>
      <w:szCs w:val="20"/>
    </w:rPr>
  </w:style>
  <w:style w:styleId="Notedebasdepage" w:type="paragraph">
    <w:name w:val="footnote text"/>
    <w:basedOn w:val="Normal"/>
    <w:uiPriority w:val="9"/>
    <w:unhideWhenUsed/>
    <w:qFormat/>
    <w:rsid w:val="00141E68"/>
    <w:rPr>
      <w:rFonts w:ascii="Calibri" w:hAnsi="Calibri"/>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FigurewithCaption" w:type="paragraph">
    <w:name w:val="Figure with Caption"/>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5B9BD5"/>
    </w:rPr>
  </w:style>
  <w:style w:styleId="En-ttedetabledesmatires" w:type="paragraph">
    <w:name w:val="TOC Heading"/>
    <w:basedOn w:val="Titre1"/>
    <w:next w:val="Corpsdetexte"/>
    <w:uiPriority w:val="39"/>
    <w:unhideWhenUsed/>
    <w:qFormat/>
    <w:rsid w:val="00630566"/>
    <w:pPr>
      <w:spacing w:before="240" w:line="259" w:lineRule="auto"/>
      <w:outlineLvl w:val="9"/>
    </w:pPr>
    <w:rPr>
      <w:b/>
      <w:bCs w:val="0"/>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M1" w:type="paragraph">
    <w:name w:val="toc 1"/>
    <w:basedOn w:val="Normal"/>
    <w:next w:val="Normal"/>
    <w:autoRedefine/>
    <w:uiPriority w:val="39"/>
    <w:unhideWhenUsed/>
    <w:rsid w:val="004B1358"/>
    <w:pPr>
      <w:spacing w:after="100"/>
    </w:pPr>
  </w:style>
  <w:style w:styleId="TM2" w:type="paragraph">
    <w:name w:val="toc 2"/>
    <w:basedOn w:val="Normal"/>
    <w:next w:val="Normal"/>
    <w:autoRedefine/>
    <w:uiPriority w:val="39"/>
    <w:unhideWhenUsed/>
    <w:rsid w:val="004B1358"/>
    <w:pPr>
      <w:spacing w:after="100"/>
      <w:ind w:left="240"/>
    </w:pPr>
  </w:style>
  <w:style w:styleId="TM3" w:type="paragraph">
    <w:name w:val="toc 3"/>
    <w:basedOn w:val="Normal"/>
    <w:next w:val="Normal"/>
    <w:autoRedefine/>
    <w:uiPriority w:val="39"/>
    <w:unhideWhenUsed/>
    <w:rsid w:val="004B1358"/>
    <w:pPr>
      <w:spacing w:after="100"/>
      <w:ind w:left="480"/>
    </w:pPr>
  </w:style>
  <w:style w:styleId="Explorateurdedocuments" w:type="paragraph">
    <w:name w:val="Document Map"/>
    <w:basedOn w:val="Normal"/>
    <w:link w:val="ExplorateurdedocumentsCar"/>
    <w:semiHidden/>
    <w:unhideWhenUsed/>
    <w:rsid w:val="004B1358"/>
    <w:pPr>
      <w:spacing w:after="0"/>
    </w:pPr>
    <w:rPr>
      <w:rFonts w:ascii="Times New Roman" w:cs="Times New Roman" w:hAnsi="Times New Roman"/>
    </w:rPr>
  </w:style>
  <w:style w:customStyle="1" w:styleId="ExplorateurdedocumentsCar" w:type="character">
    <w:name w:val="Explorateur de documents Car"/>
    <w:basedOn w:val="Policepardfaut"/>
    <w:link w:val="Explorateurdedocuments"/>
    <w:semiHidden/>
    <w:rsid w:val="004B1358"/>
    <w:rPr>
      <w:rFonts w:ascii="Times New Roman" w:cs="Times New Roman" w:hAnsi="Times New Roman"/>
    </w:rPr>
  </w:style>
  <w:style w:customStyle="1" w:styleId="Titre7Car" w:type="character">
    <w:name w:val="Titre 7 Car"/>
    <w:basedOn w:val="Policepardfaut"/>
    <w:link w:val="Titre7"/>
    <w:rsid w:val="004B1358"/>
    <w:rPr>
      <w:rFonts w:asciiTheme="majorHAnsi" w:cstheme="majorBidi" w:eastAsiaTheme="majorEastAsia" w:hAnsiTheme="majorHAnsi"/>
      <w:i/>
      <w:iCs/>
    </w:rPr>
  </w:style>
  <w:style w:customStyle="1" w:styleId="CorpsdetexteCar" w:type="character">
    <w:name w:val="Corps de texte Car"/>
    <w:basedOn w:val="Policepardfaut"/>
    <w:link w:val="Corpsdetexte"/>
    <w:rsid w:val="000A2C20"/>
    <w:rPr>
      <w:rFonts w:ascii="Calibri" w:hAnsi="Calibri"/>
      <w:lang w:val="en-GB"/>
    </w:rPr>
  </w:style>
  <w:style w:styleId="Pieddepage" w:type="paragraph">
    <w:name w:val="footer"/>
    <w:basedOn w:val="Normal"/>
    <w:link w:val="PieddepageCar"/>
    <w:unhideWhenUsed/>
    <w:rsid w:val="00D944DF"/>
    <w:pPr>
      <w:tabs>
        <w:tab w:pos="4513" w:val="center"/>
        <w:tab w:pos="9026" w:val="right"/>
      </w:tabs>
      <w:spacing w:after="0"/>
    </w:pPr>
  </w:style>
  <w:style w:customStyle="1" w:styleId="PieddepageCar" w:type="character">
    <w:name w:val="Pied de page Car"/>
    <w:basedOn w:val="Policepardfaut"/>
    <w:link w:val="Pieddepage"/>
    <w:rsid w:val="00D944DF"/>
  </w:style>
  <w:style w:styleId="Numrodepage" w:type="character">
    <w:name w:val="page number"/>
    <w:basedOn w:val="Policepardfaut"/>
    <w:semiHidden/>
    <w:unhideWhenUsed/>
    <w:rsid w:val="00D9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
      <a:majorFont>
        <a:latin typeface="Constantia"/>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15</Words>
  <Characters>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Law and the Environment in 13th-Century England</vt:lpstr>
    </vt:vector>
  </TitlesOfParts>
  <Manager/>
  <Company/>
  <LinksUpToDate>false</LinksUpToDate>
  <CharactersWithSpaces>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مصطلحات التاريخ والجغرافيا سنة 3 ثانوي</dc:title>
  <dc:creator>Mouadh Bendjedidi</dc:creator>
  <dc:language>ar-SA</dc:language>
  <dc:subject>مع فريق ذاكرة الجزائر</dc:subject>
  <cp:keywords/>
  <dcterms:created xsi:type="dcterms:W3CDTF">2025-07-05T14:29:21Z</dcterms:created>
  <dcterms:modified xsi:type="dcterms:W3CDTF">2025-07-05T14:29:21Z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
  </property>
  <property fmtid="{D5CDD505-2E9C-101B-9397-08002B2CF9AE}" pid="3" name="date">
    <vt:lpwstr>05-07-2025</vt:lpwstr>
  </property>
  <property fmtid="{D5CDD505-2E9C-101B-9397-08002B2CF9AE}" pid="4" name="documentclass">
    <vt:lpwstr>book</vt:lpwstr>
  </property>
  <property fmtid="{D5CDD505-2E9C-101B-9397-08002B2CF9AE}" pid="5" name="geometry">
    <vt:lpwstr/>
  </property>
  <property fmtid="{D5CDD505-2E9C-101B-9397-08002B2CF9AE}" pid="6" name="lof">
    <vt:lpwstr>False</vt:lpwstr>
  </property>
  <property fmtid="{D5CDD505-2E9C-101B-9397-08002B2CF9AE}" pid="7" name="lot">
    <vt:lpwstr>False</vt:lpwstr>
  </property>
  <property fmtid="{D5CDD505-2E9C-101B-9397-08002B2CF9AE}" pid="8" name="publisher">
    <vt:lpwstr>My Publisher</vt:lpwstr>
  </property>
  <property fmtid="{D5CDD505-2E9C-101B-9397-08002B2CF9AE}" pid="9" name="rights">
    <vt:lpwstr>© 2025 Mouadh Bendjedidi, Thakira-DZ</vt:lpwstr>
  </property>
  <property fmtid="{D5CDD505-2E9C-101B-9397-08002B2CF9AE}" pid="10" name="subtitle">
    <vt:lpwstr>طريقة بسيطة لحفظ مصطلحات</vt:lpwstr>
  </property>
  <property fmtid="{D5CDD505-2E9C-101B-9397-08002B2CF9AE}" pid="11" name="tags">
    <vt:lpwstr/>
  </property>
  <property fmtid="{D5CDD505-2E9C-101B-9397-08002B2CF9AE}" pid="12" name="toc">
    <vt:lpwstr>True</vt:lpwstr>
  </property>
  <property fmtid="{D5CDD505-2E9C-101B-9397-08002B2CF9AE}" pid="13" name="toc-title">
    <vt:lpwstr>الفهرس</vt:lpwstr>
  </property>
  <property fmtid="{D5CDD505-2E9C-101B-9397-08002B2CF9AE}" pid="14" name="toc_depth">
    <vt:lpwstr>2</vt:lpwstr>
  </property>
</Properties>
</file>