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DC35B" w14:textId="77777777" w:rsidR="00B6036A" w:rsidRPr="00B6036A" w:rsidRDefault="00B6036A" w:rsidP="00B6036A">
      <w:pPr>
        <w:rPr>
          <w:rFonts w:ascii="Algerian" w:hAnsi="Algerian"/>
          <w:u w:val="single"/>
        </w:rPr>
      </w:pPr>
      <w:r w:rsidRPr="00B6036A">
        <w:rPr>
          <w:rFonts w:ascii="Algerian" w:hAnsi="Algerian"/>
          <w:b/>
          <w:bCs/>
          <w:u w:val="single"/>
        </w:rPr>
        <w:t>Task 5: Cybercrime Awareness &amp; News Reflection</w:t>
      </w:r>
    </w:p>
    <w:p w14:paraId="721C67D3" w14:textId="77777777" w:rsidR="00B6036A" w:rsidRPr="00B6036A" w:rsidRDefault="00B6036A" w:rsidP="00B6036A">
      <w:pPr>
        <w:rPr>
          <w:rFonts w:ascii="Bahnschrift SemiBold Condensed" w:hAnsi="Bahnschrift SemiBold Condensed"/>
        </w:rPr>
      </w:pPr>
      <w:r w:rsidRPr="00B6036A">
        <w:rPr>
          <w:rFonts w:ascii="Bahnschrift SemiBold Condensed" w:hAnsi="Bahnschrift SemiBold Condensed"/>
        </w:rPr>
        <w:t xml:space="preserve">A significant recent cybercrime involved a multi-national firm in Hong Kong where scammers used </w:t>
      </w:r>
      <w:r w:rsidRPr="00B6036A">
        <w:rPr>
          <w:rFonts w:ascii="Bahnschrift SemiBold Condensed" w:hAnsi="Bahnschrift SemiBold Condensed"/>
          <w:b/>
          <w:bCs/>
        </w:rPr>
        <w:t>Deepfake technology</w:t>
      </w:r>
      <w:r w:rsidRPr="00B6036A">
        <w:rPr>
          <w:rFonts w:ascii="Bahnschrift SemiBold Condensed" w:hAnsi="Bahnschrift SemiBold Condensed"/>
        </w:rPr>
        <w:t xml:space="preserve"> to pose as the company’s Chief Financial Officer during a video conference. They successfully deceived an employee into transferring $25 million by recreating the voices and faces of several colleagues in real-time. This incident highlights the evolving nature of "AI-Powered Phishing."</w:t>
      </w:r>
    </w:p>
    <w:p w14:paraId="46C80DD3" w14:textId="77777777" w:rsidR="00B6036A" w:rsidRPr="00B6036A" w:rsidRDefault="00B6036A" w:rsidP="00B6036A">
      <w:pPr>
        <w:rPr>
          <w:rFonts w:ascii="Bahnschrift SemiBold Condensed" w:hAnsi="Bahnschrift SemiBold Condensed"/>
        </w:rPr>
      </w:pPr>
      <w:r w:rsidRPr="00B6036A">
        <w:rPr>
          <w:rFonts w:ascii="Bahnschrift SemiBold Condensed" w:hAnsi="Bahnschrift SemiBold Condensed"/>
        </w:rPr>
        <w:t xml:space="preserve">To prevent such crimes, organizations and individuals must move beyond simple password protection. Implementing </w:t>
      </w:r>
      <w:r w:rsidRPr="00B6036A">
        <w:rPr>
          <w:rFonts w:ascii="Bahnschrift SemiBold Condensed" w:hAnsi="Bahnschrift SemiBold Condensed"/>
          <w:b/>
          <w:bCs/>
        </w:rPr>
        <w:t>Strict Verification Protocols</w:t>
      </w:r>
      <w:r w:rsidRPr="00B6036A">
        <w:rPr>
          <w:rFonts w:ascii="Bahnschrift SemiBold Condensed" w:hAnsi="Bahnschrift SemiBold Condensed"/>
        </w:rPr>
        <w:t xml:space="preserve">—such as calling a known number to verify a request via a secondary channel—is essential. Additionally, staying digitally literate about how AI can be weaponized allows users to spot subtle inconsistencies in digital communication. For a student at </w:t>
      </w:r>
      <w:r w:rsidRPr="00B6036A">
        <w:rPr>
          <w:rFonts w:ascii="Bahnschrift SemiBold Condensed" w:hAnsi="Bahnschrift SemiBold Condensed"/>
          <w:b/>
          <w:bCs/>
        </w:rPr>
        <w:t>VIT Bhopal</w:t>
      </w:r>
      <w:r w:rsidRPr="00B6036A">
        <w:rPr>
          <w:rFonts w:ascii="Bahnschrift SemiBold Condensed" w:hAnsi="Bahnschrift SemiBold Condensed"/>
        </w:rPr>
        <w:t>, this serves as a reminder to always verify "urgent" requests from university officials or peers, especially those involving financial transactions or sensitive login credentials.</w:t>
      </w:r>
    </w:p>
    <w:p w14:paraId="33E9F737" w14:textId="77777777" w:rsidR="0071485C" w:rsidRPr="00B6036A" w:rsidRDefault="0071485C">
      <w:pPr>
        <w:rPr>
          <w:rFonts w:ascii="Bahnschrift SemiBold Condensed" w:hAnsi="Bahnschrift SemiBold Condensed"/>
        </w:rPr>
      </w:pPr>
    </w:p>
    <w:sectPr w:rsidR="0071485C" w:rsidRPr="00B60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36A"/>
    <w:rsid w:val="00326E29"/>
    <w:rsid w:val="0071485C"/>
    <w:rsid w:val="00B6036A"/>
    <w:rsid w:val="00F7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34AD8"/>
  <w15:chartTrackingRefBased/>
  <w15:docId w15:val="{69B87065-E343-4F36-893C-B26997A2E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SINGH THAKUR</dc:creator>
  <cp:keywords/>
  <dc:description/>
  <cp:lastModifiedBy>ANIKET SINGH THAKUR</cp:lastModifiedBy>
  <cp:revision>1</cp:revision>
  <dcterms:created xsi:type="dcterms:W3CDTF">2026-03-29T21:45:00Z</dcterms:created>
  <dcterms:modified xsi:type="dcterms:W3CDTF">2026-03-29T21:46:00Z</dcterms:modified>
</cp:coreProperties>
</file>