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147C01" w:rsidP="00392347">
      <w:pPr>
        <w:pStyle w:val="Heading1"/>
        <w:spacing w:before="375" w:line="288" w:lineRule="atLeast"/>
        <w:divId w:val="2135127211"/>
        <w:rPr>
          <w:rFonts w:eastAsia="Times New Roman"/>
          <w:color w:val="555555"/>
          <w:sz w:val="33"/>
          <w:szCs w:val="33"/>
        </w:rPr>
      </w:pPr>
      <w:bookmarkStart w:id="0" w:name="_GoBack"/>
      <w:r>
        <w:rPr>
          <w:rFonts w:eastAsia="Times New Roman"/>
          <w:color w:val="555555"/>
          <w:sz w:val="33"/>
          <w:szCs w:val="33"/>
        </w:rPr>
        <w:t xml:space="preserve">SQL Server Questions and Answers – Working </w:t>
      </w:r>
      <w:proofErr w:type="gramStart"/>
      <w:r>
        <w:rPr>
          <w:rFonts w:eastAsia="Times New Roman"/>
          <w:color w:val="555555"/>
          <w:sz w:val="33"/>
          <w:szCs w:val="33"/>
        </w:rPr>
        <w:t>With</w:t>
      </w:r>
      <w:proofErr w:type="gramEnd"/>
      <w:r>
        <w:rPr>
          <w:rFonts w:eastAsia="Times New Roman"/>
          <w:color w:val="555555"/>
          <w:sz w:val="33"/>
          <w:szCs w:val="33"/>
        </w:rPr>
        <w:t xml:space="preserve"> XML Data – 1 </w:t>
      </w:r>
    </w:p>
    <w:p w:rsidR="00000000" w:rsidRDefault="00147C01" w:rsidP="00392347">
      <w:pPr>
        <w:spacing w:line="240" w:lineRule="atLeast"/>
        <w:divId w:val="1471745315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1:35 a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August 23,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staff10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staff10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SQL Server Multiple</w:t>
      </w:r>
      <w:r>
        <w:rPr>
          <w:rFonts w:ascii="Arial" w:hAnsi="Arial" w:cs="Arial"/>
          <w:color w:val="555555"/>
          <w:sz w:val="21"/>
          <w:szCs w:val="21"/>
        </w:rPr>
        <w:t xml:space="preserve"> Choice Questions &amp; Answers (MCQs) focuses on “Working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XML Data – 1”.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1. Which of the reasons will force you to use XML data model in SQL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Server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Your data is sparse or you do not know the structure of the data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Your data represents containment </w:t>
      </w:r>
      <w:r>
        <w:rPr>
          <w:rFonts w:ascii="Arial" w:hAnsi="Arial" w:cs="Arial"/>
          <w:color w:val="555555"/>
          <w:sz w:val="21"/>
          <w:szCs w:val="21"/>
        </w:rPr>
        <w:t>hierarchy</w:t>
      </w:r>
      <w:r>
        <w:rPr>
          <w:rFonts w:ascii="Arial" w:hAnsi="Arial" w:cs="Arial"/>
          <w:color w:val="555555"/>
          <w:sz w:val="21"/>
          <w:szCs w:val="21"/>
        </w:rPr>
        <w:br/>
        <w:t>c) Order is inherent in your data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203754090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XML is a good choice if you want a platform-independent model 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in order to</w:t>
      </w:r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ensure portability of the data by using structural and semantic markup.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2. Which of the following is not a XML storage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option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Native storage as XML data type</w:t>
      </w:r>
      <w:r>
        <w:rPr>
          <w:rFonts w:ascii="Arial" w:hAnsi="Arial" w:cs="Arial"/>
          <w:color w:val="555555"/>
          <w:sz w:val="21"/>
          <w:szCs w:val="21"/>
        </w:rPr>
        <w:br/>
        <w:t>b) Mapping between XML and relational storage</w:t>
      </w:r>
      <w:r>
        <w:rPr>
          <w:rFonts w:ascii="Arial" w:hAnsi="Arial" w:cs="Arial"/>
          <w:color w:val="555555"/>
          <w:sz w:val="21"/>
          <w:szCs w:val="21"/>
        </w:rPr>
        <w:br/>
        <w:t>c) Small object storage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62484754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XML uses large object storage which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uses varchar(max) and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varbinary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(max).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The choice of XML technology, native XML versus XML view, generally depends upon the following factors:</w:t>
      </w:r>
      <w:r>
        <w:rPr>
          <w:rFonts w:ascii="Arial" w:hAnsi="Arial" w:cs="Arial"/>
          <w:color w:val="555555"/>
          <w:sz w:val="21"/>
          <w:szCs w:val="21"/>
        </w:rPr>
        <w:br/>
        <w:t>a) Storage options</w:t>
      </w:r>
      <w:r>
        <w:rPr>
          <w:rFonts w:ascii="Arial" w:hAnsi="Arial" w:cs="Arial"/>
          <w:color w:val="555555"/>
          <w:sz w:val="21"/>
          <w:szCs w:val="21"/>
        </w:rPr>
        <w:br/>
        <w:t>b) Query capabilities</w:t>
      </w:r>
      <w:r>
        <w:rPr>
          <w:rFonts w:ascii="Arial" w:hAnsi="Arial" w:cs="Arial"/>
          <w:color w:val="555555"/>
          <w:sz w:val="21"/>
          <w:szCs w:val="21"/>
        </w:rPr>
        <w:br/>
        <w:t>c) Indexing</w:t>
      </w:r>
      <w:r>
        <w:rPr>
          <w:rFonts w:ascii="Arial" w:hAnsi="Arial" w:cs="Arial"/>
          <w:color w:val="555555"/>
          <w:sz w:val="21"/>
          <w:szCs w:val="21"/>
        </w:rPr>
        <w:br/>
        <w:t xml:space="preserve">d)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All of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20344446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</w:t>
      </w:r>
      <w:r>
        <w:rPr>
          <w:rFonts w:ascii="Arial" w:eastAsia="Times New Roman" w:hAnsi="Arial" w:cs="Arial"/>
          <w:color w:val="555555"/>
          <w:sz w:val="21"/>
          <w:szCs w:val="21"/>
        </w:rPr>
        <w:t>: Different XML choices may also have different performance characteristics.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In which of the following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scenario,using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XML native storage would be inappropriate ?</w:t>
      </w:r>
      <w:r>
        <w:rPr>
          <w:rFonts w:ascii="Arial" w:hAnsi="Arial" w:cs="Arial"/>
          <w:color w:val="555555"/>
          <w:sz w:val="21"/>
          <w:szCs w:val="21"/>
        </w:rPr>
        <w:br/>
        <w:t>a) Fixed schema</w:t>
      </w:r>
      <w:r>
        <w:rPr>
          <w:rFonts w:ascii="Arial" w:hAnsi="Arial" w:cs="Arial"/>
          <w:color w:val="555555"/>
          <w:sz w:val="21"/>
          <w:szCs w:val="21"/>
        </w:rPr>
        <w:br/>
        <w:t>b) You want to query and modify your XML data</w:t>
      </w:r>
      <w:r>
        <w:rPr>
          <w:rFonts w:ascii="Arial" w:hAnsi="Arial" w:cs="Arial"/>
          <w:color w:val="555555"/>
          <w:sz w:val="21"/>
          <w:szCs w:val="21"/>
        </w:rPr>
        <w:br/>
        <w:t xml:space="preserve">c) You want to index the XML </w:t>
      </w:r>
      <w:r>
        <w:rPr>
          <w:rFonts w:ascii="Arial" w:hAnsi="Arial" w:cs="Arial"/>
          <w:color w:val="555555"/>
          <w:sz w:val="21"/>
          <w:szCs w:val="21"/>
        </w:rPr>
        <w:t>data for faster query processing</w:t>
      </w:r>
      <w:r>
        <w:rPr>
          <w:rFonts w:ascii="Arial" w:hAnsi="Arial" w:cs="Arial"/>
          <w:color w:val="555555"/>
          <w:sz w:val="21"/>
          <w:szCs w:val="21"/>
        </w:rPr>
        <w:br/>
        <w:t>d) Your application needs system catalog views to administer your XML data and XML schema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196977648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XML is appropriate when we may or may not have a schema for your XML data.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5. XML View Technology </w:t>
      </w:r>
      <w:r>
        <w:rPr>
          <w:rFonts w:ascii="Arial" w:hAnsi="Arial" w:cs="Arial"/>
          <w:color w:val="555555"/>
          <w:sz w:val="21"/>
          <w:szCs w:val="21"/>
        </w:rPr>
        <w:t>is useful in the following situations:</w:t>
      </w:r>
      <w:r>
        <w:rPr>
          <w:rFonts w:ascii="Arial" w:hAnsi="Arial" w:cs="Arial"/>
          <w:color w:val="555555"/>
          <w:sz w:val="21"/>
          <w:szCs w:val="21"/>
        </w:rPr>
        <w:br/>
        <w:t>a) Your application needs system catalog views to administer your XML data and XML schema</w:t>
      </w:r>
      <w:r>
        <w:rPr>
          <w:rFonts w:ascii="Arial" w:hAnsi="Arial" w:cs="Arial"/>
          <w:color w:val="555555"/>
          <w:sz w:val="21"/>
          <w:szCs w:val="21"/>
        </w:rPr>
        <w:br/>
        <w:t>b) Indexing Capabilities</w:t>
      </w:r>
      <w:r>
        <w:rPr>
          <w:rFonts w:ascii="Arial" w:hAnsi="Arial" w:cs="Arial"/>
          <w:color w:val="555555"/>
          <w:sz w:val="21"/>
          <w:szCs w:val="21"/>
        </w:rPr>
        <w:br/>
        <w:t>c) You want to bulk load XML data and decompose them into the underlying tables by using the XML view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22557776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XML bulk load can be used to populate the underlying tables by using the XML view.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6. What is hybrid model in SQL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Server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Combination of relational and XML data type columns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Combination of </w:t>
      </w:r>
      <w:r>
        <w:rPr>
          <w:rFonts w:ascii="Arial" w:hAnsi="Arial" w:cs="Arial"/>
          <w:color w:val="555555"/>
          <w:sz w:val="21"/>
          <w:szCs w:val="21"/>
        </w:rPr>
        <w:t xml:space="preserve">relational and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non relational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data type columns</w:t>
      </w:r>
      <w:r>
        <w:rPr>
          <w:rFonts w:ascii="Arial" w:hAnsi="Arial" w:cs="Arial"/>
          <w:color w:val="555555"/>
          <w:sz w:val="21"/>
          <w:szCs w:val="21"/>
        </w:rPr>
        <w:br/>
        <w:t>c) Using XML with views</w:t>
      </w:r>
      <w:r>
        <w:rPr>
          <w:rFonts w:ascii="Arial" w:hAnsi="Arial" w:cs="Arial"/>
          <w:color w:val="555555"/>
          <w:sz w:val="21"/>
          <w:szCs w:val="21"/>
        </w:rPr>
        <w:br/>
        <w:t>d) Using XML with triggers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5270678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Hybrid model may yield better performance in that you have more control over the indexes created on the relational columns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and locking characteristics.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Reasons to use native XML features in SQL Server instead of managing your XML data in the file system would be:</w:t>
      </w:r>
      <w:r>
        <w:rPr>
          <w:rFonts w:ascii="Arial" w:hAnsi="Arial" w:cs="Arial"/>
          <w:color w:val="555555"/>
          <w:sz w:val="21"/>
          <w:szCs w:val="21"/>
        </w:rPr>
        <w:br/>
        <w:t>a) You need language support for query and data modification for cross-domain applications</w:t>
      </w:r>
      <w:r>
        <w:rPr>
          <w:rFonts w:ascii="Arial" w:hAnsi="Arial" w:cs="Arial"/>
          <w:color w:val="555555"/>
          <w:sz w:val="21"/>
          <w:szCs w:val="21"/>
        </w:rPr>
        <w:br/>
        <w:t>b) You want the serv</w:t>
      </w:r>
      <w:r>
        <w:rPr>
          <w:rFonts w:ascii="Arial" w:hAnsi="Arial" w:cs="Arial"/>
          <w:color w:val="555555"/>
          <w:sz w:val="21"/>
          <w:szCs w:val="21"/>
        </w:rPr>
        <w:t>er to guarantee that the data is well formed and also optionally validate your data according to XML schema</w:t>
      </w:r>
      <w:r>
        <w:rPr>
          <w:rFonts w:ascii="Arial" w:hAnsi="Arial" w:cs="Arial"/>
          <w:color w:val="555555"/>
          <w:sz w:val="21"/>
          <w:szCs w:val="21"/>
        </w:rPr>
        <w:br/>
        <w:t>c) You want indexing of XML data for efficient query processing and good scalability, and the use of a first-rate query optimizer</w:t>
      </w:r>
      <w:r>
        <w:rPr>
          <w:rFonts w:ascii="Arial" w:hAnsi="Arial" w:cs="Arial"/>
          <w:color w:val="555555"/>
          <w:sz w:val="21"/>
          <w:szCs w:val="21"/>
        </w:rPr>
        <w:br/>
        <w:t>d) All of the ment</w:t>
      </w:r>
      <w:r>
        <w:rPr>
          <w:rFonts w:ascii="Arial" w:hAnsi="Arial" w:cs="Arial"/>
          <w:color w:val="555555"/>
          <w:sz w:val="21"/>
          <w:szCs w:val="21"/>
        </w:rPr>
        <w:t>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2140949536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If none of these conditions is satisfied, it may be better to store your data as a non-XML, large object type, such as varchar(max)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varbinary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(max).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Which of the following part of the XML data stored in an XML </w:t>
      </w:r>
      <w:r>
        <w:rPr>
          <w:rFonts w:ascii="Arial" w:hAnsi="Arial" w:cs="Arial"/>
          <w:color w:val="555555"/>
          <w:sz w:val="21"/>
          <w:szCs w:val="21"/>
        </w:rPr>
        <w:t xml:space="preserve">column is very important for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locking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Granularity</w:t>
      </w:r>
      <w:r>
        <w:rPr>
          <w:rFonts w:ascii="Arial" w:hAnsi="Arial" w:cs="Arial"/>
          <w:color w:val="555555"/>
          <w:sz w:val="21"/>
          <w:szCs w:val="21"/>
        </w:rPr>
        <w:br/>
        <w:t>b) Degree of Structure</w:t>
      </w:r>
      <w:r>
        <w:rPr>
          <w:rFonts w:ascii="Arial" w:hAnsi="Arial" w:cs="Arial"/>
          <w:color w:val="555555"/>
          <w:sz w:val="21"/>
          <w:szCs w:val="21"/>
        </w:rPr>
        <w:br/>
        <w:t>c) Hierarchy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201348799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When the granularity is large, locking large XML instances for updates causes throughput to decline in a m</w:t>
      </w:r>
      <w:r>
        <w:rPr>
          <w:rFonts w:ascii="Arial" w:eastAsia="Times New Roman" w:hAnsi="Arial" w:cs="Arial"/>
          <w:color w:val="555555"/>
          <w:sz w:val="21"/>
          <w:szCs w:val="21"/>
        </w:rPr>
        <w:t>ultiuser scenario.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 xml:space="preserve">9. XML datatype was introduced in which of the following versions of SQL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Server ?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a) SQL Server 2000</w:t>
      </w:r>
      <w:r>
        <w:rPr>
          <w:rFonts w:ascii="Arial" w:hAnsi="Arial" w:cs="Arial"/>
          <w:color w:val="555555"/>
          <w:sz w:val="21"/>
          <w:szCs w:val="21"/>
        </w:rPr>
        <w:br/>
        <w:t>b) SQL Server 2005</w:t>
      </w:r>
      <w:r>
        <w:rPr>
          <w:rFonts w:ascii="Arial" w:hAnsi="Arial" w:cs="Arial"/>
          <w:color w:val="555555"/>
          <w:sz w:val="21"/>
          <w:szCs w:val="21"/>
        </w:rPr>
        <w:br/>
        <w:t>c) SQL Server 2008</w:t>
      </w:r>
      <w:r>
        <w:rPr>
          <w:rFonts w:ascii="Arial" w:hAnsi="Arial" w:cs="Arial"/>
          <w:color w:val="555555"/>
          <w:sz w:val="21"/>
          <w:szCs w:val="21"/>
        </w:rPr>
        <w:br/>
        <w:t>d) SQL Server 2012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134455652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XML data type allows variables and columns t</w:t>
      </w:r>
      <w:r>
        <w:rPr>
          <w:rFonts w:ascii="Arial" w:eastAsia="Times New Roman" w:hAnsi="Arial" w:cs="Arial"/>
          <w:color w:val="555555"/>
          <w:sz w:val="21"/>
          <w:szCs w:val="21"/>
        </w:rPr>
        <w:t>o be created to specifically hold xml data, whether it be an entire XML document or just some XML content.</w:t>
      </w:r>
    </w:p>
    <w:p w:rsidR="00000000" w:rsidRDefault="00147C01" w:rsidP="00392347">
      <w:pPr>
        <w:pStyle w:val="NormalWeb"/>
        <w:spacing w:line="300" w:lineRule="atLeast"/>
        <w:divId w:val="2135127211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10. Which of the following feature of SQL Server was used before XML technology for semi structured data?</w:t>
      </w:r>
      <w:r>
        <w:rPr>
          <w:rFonts w:ascii="Arial" w:hAnsi="Arial" w:cs="Arial"/>
          <w:color w:val="555555"/>
          <w:sz w:val="21"/>
          <w:szCs w:val="21"/>
        </w:rPr>
        <w:br/>
        <w:t>a) Stored Procedure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Dyanamic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management </w:t>
      </w:r>
      <w:r>
        <w:rPr>
          <w:rFonts w:ascii="Arial" w:hAnsi="Arial" w:cs="Arial"/>
          <w:color w:val="555555"/>
          <w:sz w:val="21"/>
          <w:szCs w:val="21"/>
        </w:rPr>
        <w:t>views</w:t>
      </w:r>
      <w:r>
        <w:rPr>
          <w:rFonts w:ascii="Arial" w:hAnsi="Arial" w:cs="Arial"/>
          <w:color w:val="555555"/>
          <w:sz w:val="21"/>
          <w:szCs w:val="21"/>
        </w:rPr>
        <w:br/>
        <w:t>c) In memory database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147C01" w:rsidP="00392347">
      <w:pPr>
        <w:spacing w:line="300" w:lineRule="atLeast"/>
        <w:divId w:val="113675377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You need to create a stored procedure to process incoming XML from a partner before SQL Server 2005.</w:t>
      </w:r>
    </w:p>
    <w:bookmarkEnd w:id="0"/>
    <w:p w:rsidR="00147C01" w:rsidRDefault="00147C01" w:rsidP="00392347">
      <w:pPr>
        <w:spacing w:line="300" w:lineRule="atLeast"/>
        <w:divId w:val="1656453326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14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815CA"/>
    <w:multiLevelType w:val="multilevel"/>
    <w:tmpl w:val="1CE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82C84"/>
    <w:multiLevelType w:val="multilevel"/>
    <w:tmpl w:val="DA9C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A348E"/>
    <w:multiLevelType w:val="multilevel"/>
    <w:tmpl w:val="D004C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072BF"/>
    <w:multiLevelType w:val="multilevel"/>
    <w:tmpl w:val="BB6C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43BE7"/>
    <w:multiLevelType w:val="multilevel"/>
    <w:tmpl w:val="9B0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D7E4A"/>
    <w:multiLevelType w:val="multilevel"/>
    <w:tmpl w:val="421C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13FD5"/>
    <w:multiLevelType w:val="multilevel"/>
    <w:tmpl w:val="24A4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F006F"/>
    <w:multiLevelType w:val="multilevel"/>
    <w:tmpl w:val="C36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119B2"/>
    <w:multiLevelType w:val="multilevel"/>
    <w:tmpl w:val="E04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E3884"/>
    <w:multiLevelType w:val="multilevel"/>
    <w:tmpl w:val="C97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C514E"/>
    <w:multiLevelType w:val="multilevel"/>
    <w:tmpl w:val="C72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60549"/>
    <w:multiLevelType w:val="multilevel"/>
    <w:tmpl w:val="D75E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1477A"/>
    <w:rsid w:val="00147C01"/>
    <w:rsid w:val="0031477A"/>
    <w:rsid w:val="0039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BAF51"/>
  <w15:chartTrackingRefBased/>
  <w15:docId w15:val="{CA57FADF-3761-46B1-BE1E-06855244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7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409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475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6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7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7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495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879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777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859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79572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659398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8251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6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366871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594494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7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8925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8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DEDED"/>
                                        <w:left w:val="single" w:sz="6" w:space="0" w:color="EDEDED"/>
                                        <w:bottom w:val="single" w:sz="6" w:space="0" w:color="EDEDED"/>
                                        <w:right w:val="single" w:sz="6" w:space="0" w:color="EDEDED"/>
                                      </w:divBdr>
                                      <w:divsChild>
                                        <w:div w:id="14825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701443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8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58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7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88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959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29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737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8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919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23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225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2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902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2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920126">
                                                      <w:marLeft w:val="0"/>
                                                      <w:marRight w:val="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36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70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0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42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710516">
                                                              <w:marLeft w:val="2"/>
                                                              <w:marRight w:val="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31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02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256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79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592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2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2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20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4512482">
                                      <w:marLeft w:val="0"/>
                                      <w:marRight w:val="0"/>
                                      <w:marTop w:val="34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940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61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2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4017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51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219684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1928688685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5710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182376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21083811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599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77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35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6375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18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54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1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9234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76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62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4905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2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5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40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1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8585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761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79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7344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8206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8921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495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0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staff10/" TargetMode="External"/><Relationship Id="rId5" Type="http://schemas.openxmlformats.org/officeDocument/2006/relationships/hyperlink" Target="https://www.sanfoundry.com/sqlserver-mcqs-working-with-xml-data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With XML Data - SQL Server Questions and Answers - Sanfoundry</vt:lpstr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XML Data - SQL Server Questions and Answers - Sanfoundry</dc:title>
  <dc:subject/>
  <dc:creator>Balkrishna Londhe</dc:creator>
  <cp:keywords/>
  <dc:description/>
  <cp:lastModifiedBy>Balkrishna Londhe</cp:lastModifiedBy>
  <cp:revision>2</cp:revision>
  <dcterms:created xsi:type="dcterms:W3CDTF">2018-07-14T11:49:00Z</dcterms:created>
  <dcterms:modified xsi:type="dcterms:W3CDTF">2018-07-14T11:49:00Z</dcterms:modified>
</cp:coreProperties>
</file>