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000000" w:rsidRDefault="00401280" w:rsidP="008F78C9">
      <w:pPr>
        <w:pStyle w:val="Heading1"/>
        <w:spacing w:before="375" w:line="288" w:lineRule="atLeast"/>
        <w:divId w:val="473448197"/>
        <w:rPr>
          <w:rFonts w:eastAsia="Times New Roman"/>
          <w:color w:val="555555"/>
          <w:sz w:val="33"/>
          <w:szCs w:val="33"/>
        </w:rPr>
      </w:pPr>
      <w:bookmarkStart w:id="0" w:name="_GoBack"/>
      <w:bookmarkEnd w:id="0"/>
      <w:r>
        <w:rPr>
          <w:rFonts w:eastAsia="Times New Roman"/>
          <w:color w:val="555555"/>
          <w:sz w:val="33"/>
          <w:szCs w:val="33"/>
        </w:rPr>
        <w:t xml:space="preserve">Spring Questions and Answers – Web Services with XML Marshalling and service end points </w:t>
      </w:r>
    </w:p>
    <w:p w:rsidR="00000000" w:rsidRDefault="00401280" w:rsidP="008F78C9">
      <w:pPr>
        <w:spacing w:line="240" w:lineRule="atLeast"/>
        <w:divId w:val="317079182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:55 p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June 12, 201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7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online test focuses on “Web Services with XML Marshalling and service end points”.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Spring-WS supports using XML marshalling technology to marshal and unmarshall objects to and from XML documents.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65237251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This technology is also known as object/XML mapping (OXM), 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because you are actually mapping objects to and from XML documents. 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2. To implement endpoints with an XML marshalling technology, you have to extend the:-</w:t>
      </w:r>
      <w:r>
        <w:rPr>
          <w:rFonts w:ascii="Arial" w:hAnsi="Arial" w:cs="Arial"/>
          <w:color w:val="555555"/>
          <w:sz w:val="21"/>
          <w:szCs w:val="21"/>
        </w:rPr>
        <w:br/>
        <w:t>a) AbstractMarshallingPayload</w:t>
      </w:r>
      <w:r>
        <w:rPr>
          <w:rFonts w:ascii="Arial" w:hAnsi="Arial" w:cs="Arial"/>
          <w:color w:val="555555"/>
          <w:sz w:val="21"/>
          <w:szCs w:val="21"/>
        </w:rPr>
        <w:br/>
        <w:t>b) AbstractMarshalling</w:t>
      </w:r>
      <w:r>
        <w:rPr>
          <w:rFonts w:ascii="Arial" w:hAnsi="Arial" w:cs="Arial"/>
          <w:color w:val="555555"/>
          <w:sz w:val="21"/>
          <w:szCs w:val="21"/>
        </w:rPr>
        <w:br/>
        <w:t>c) AbstractMarshallingPayloadEndpoint</w:t>
      </w:r>
      <w:r>
        <w:rPr>
          <w:rFonts w:ascii="Arial" w:hAnsi="Arial" w:cs="Arial"/>
          <w:color w:val="555555"/>
          <w:sz w:val="21"/>
          <w:szCs w:val="21"/>
        </w:rPr>
        <w:br/>
        <w:t>d) None o</w:t>
      </w:r>
      <w:r>
        <w:rPr>
          <w:rFonts w:ascii="Arial" w:hAnsi="Arial" w:cs="Arial"/>
          <w:color w:val="555555"/>
          <w:sz w:val="21"/>
          <w:szCs w:val="21"/>
        </w:rPr>
        <w:t>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285083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To implement endpoints with an XML marshalling technology, you have to extend the AbstractMarshallingPayloadEndpoint class and configure an XML marshaller for it. 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3. Marshaller for JAXB 1.0:-</w:t>
      </w:r>
      <w:r>
        <w:rPr>
          <w:rFonts w:ascii="Arial" w:hAnsi="Arial" w:cs="Arial"/>
          <w:color w:val="555555"/>
          <w:sz w:val="21"/>
          <w:szCs w:val="21"/>
        </w:rPr>
        <w:br/>
        <w:t>a) org.sprin</w:t>
      </w:r>
      <w:r>
        <w:rPr>
          <w:rFonts w:ascii="Arial" w:hAnsi="Arial" w:cs="Arial"/>
          <w:color w:val="555555"/>
          <w:sz w:val="21"/>
          <w:szCs w:val="21"/>
        </w:rPr>
        <w:t>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org.springframework.oxm.castor.CastorMarshall</w:t>
      </w:r>
      <w:r>
        <w:rPr>
          <w:rFonts w:ascii="Arial" w:hAnsi="Arial" w:cs="Arial"/>
          <w:color w:val="555555"/>
          <w:sz w:val="21"/>
          <w:szCs w:val="21"/>
        </w:rPr>
        <w:br/>
        <w:t>d) org.springframework.oxm.xmlbeans.XmlBeansMarshaller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41743385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JAXB 1.0 org.springframework.oxm.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jaxb.Jaxb1Marshaller. 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4. Marshaller for JAXB 2.0:-</w:t>
      </w:r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org.springframework.oxm.castor.CastorMarshall</w:t>
      </w:r>
      <w:r>
        <w:rPr>
          <w:rFonts w:ascii="Arial" w:hAnsi="Arial" w:cs="Arial"/>
          <w:color w:val="555555"/>
          <w:sz w:val="21"/>
          <w:szCs w:val="21"/>
        </w:rPr>
        <w:br/>
        <w:t>d) org.springframework.oxm.xmlbeans.XmlBeansMarshaller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 xml:space="preserve">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65622745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JAXB 2.0 org.springframework.oxm.jaxb.Jaxb2Marshaller.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5. Marshaller for Castor:-</w:t>
      </w:r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org.springframework.oxm.castor.CastorMarshal</w:t>
      </w:r>
      <w:r>
        <w:rPr>
          <w:rFonts w:ascii="Arial" w:hAnsi="Arial" w:cs="Arial"/>
          <w:color w:val="555555"/>
          <w:sz w:val="21"/>
          <w:szCs w:val="21"/>
        </w:rPr>
        <w:t>l</w:t>
      </w:r>
      <w:r>
        <w:rPr>
          <w:rFonts w:ascii="Arial" w:hAnsi="Arial" w:cs="Arial"/>
          <w:color w:val="555555"/>
          <w:sz w:val="21"/>
          <w:szCs w:val="21"/>
        </w:rPr>
        <w:br/>
        <w:t>d) org.springframework.oxm.xmlbeans.XmlBeansMarshaller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34501309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Castor org.springframework.oxm.castor.CastorMarshaller.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Marshaller for XMLBeans:-</w:t>
      </w:r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</w:t>
      </w:r>
      <w:r>
        <w:rPr>
          <w:rFonts w:ascii="Arial" w:hAnsi="Arial" w:cs="Arial"/>
          <w:color w:val="555555"/>
          <w:sz w:val="21"/>
          <w:szCs w:val="21"/>
        </w:rPr>
        <w:t>.Jaxb2Marshaller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org.springframework.oxm.castor.CastorMarshall</w:t>
      </w:r>
      <w:r>
        <w:rPr>
          <w:rFonts w:ascii="Arial" w:hAnsi="Arial" w:cs="Arial"/>
          <w:color w:val="555555"/>
          <w:sz w:val="21"/>
          <w:szCs w:val="21"/>
        </w:rPr>
        <w:br/>
        <w:t>d) org.springframework.oxm.xmlbeans.XmlBeansMarshaller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23118543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XMLBeans org.springframework.oxm.xmlbeans.XmlBeansMarshaller.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7. Marshaller for JiBX:-</w:t>
      </w:r>
      <w:r>
        <w:rPr>
          <w:rFonts w:ascii="Arial" w:hAnsi="Arial" w:cs="Arial"/>
          <w:color w:val="555555"/>
          <w:sz w:val="21"/>
          <w:szCs w:val="21"/>
        </w:rPr>
        <w:br/>
        <w:t>a) org.spring</w:t>
      </w:r>
      <w:r>
        <w:rPr>
          <w:rFonts w:ascii="Arial" w:hAnsi="Arial" w:cs="Arial"/>
          <w:color w:val="555555"/>
          <w:sz w:val="21"/>
          <w:szCs w:val="21"/>
        </w:rPr>
        <w:t>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org.springframework.oxm.castor.CastorMarshall</w:t>
      </w:r>
      <w:r>
        <w:rPr>
          <w:rFonts w:ascii="Arial" w:hAnsi="Arial" w:cs="Arial"/>
          <w:color w:val="555555"/>
          <w:sz w:val="21"/>
          <w:szCs w:val="21"/>
        </w:rPr>
        <w:br/>
        <w:t>d) org.springframework.oxm.jibx.JibxMarshaller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88509427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JiBX org.springframework.oxm.jibx.JibxMars</w:t>
      </w:r>
      <w:r>
        <w:rPr>
          <w:rFonts w:ascii="Arial" w:eastAsia="Times New Roman" w:hAnsi="Arial" w:cs="Arial"/>
          <w:color w:val="555555"/>
          <w:sz w:val="21"/>
          <w:szCs w:val="21"/>
        </w:rPr>
        <w:t>haller.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8. Marshaller for XStream:-</w:t>
      </w:r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org.springframework.oxm.xstream.XStreamMarshaller</w:t>
      </w:r>
      <w:r>
        <w:rPr>
          <w:rFonts w:ascii="Arial" w:hAnsi="Arial" w:cs="Arial"/>
          <w:color w:val="555555"/>
          <w:sz w:val="21"/>
          <w:szCs w:val="21"/>
        </w:rPr>
        <w:br/>
        <w:t>d) org.springframework.oxm.jibx.JibxMarshaller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28288038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</w:t>
      </w:r>
      <w:r>
        <w:rPr>
          <w:rFonts w:ascii="Arial" w:eastAsia="Times New Roman" w:hAnsi="Arial" w:cs="Arial"/>
          <w:color w:val="555555"/>
          <w:sz w:val="21"/>
          <w:szCs w:val="21"/>
        </w:rPr>
        <w:t>planation: XStream org.springframework.oxm.xstream.XStreamMarshaller.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9. Spring-WS supports various XML marshalling APIs.</w:t>
      </w:r>
      <w:r>
        <w:rPr>
          <w:rFonts w:ascii="Arial" w:hAnsi="Arial" w:cs="Arial"/>
          <w:color w:val="555555"/>
          <w:sz w:val="21"/>
          <w:szCs w:val="21"/>
        </w:rPr>
        <w:br/>
        <w:t>a) Castor</w:t>
      </w:r>
      <w:r>
        <w:rPr>
          <w:rFonts w:ascii="Arial" w:hAnsi="Arial" w:cs="Arial"/>
          <w:color w:val="555555"/>
          <w:sz w:val="21"/>
          <w:szCs w:val="21"/>
        </w:rPr>
        <w:br/>
        <w:t>b) JAXB 1.0</w:t>
      </w:r>
      <w:r>
        <w:rPr>
          <w:rFonts w:ascii="Arial" w:hAnsi="Arial" w:cs="Arial"/>
          <w:color w:val="555555"/>
          <w:sz w:val="21"/>
          <w:szCs w:val="21"/>
        </w:rPr>
        <w:br/>
        <w:t>c) XMLBeans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78476424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Spring-WS supports various XML marshallin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g APIs, including JAXB 1.0, JAXB 2.0, Castor, XMLBeans, JiBX, and XStream. 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10. For some marshalling APIs, the object model must be generated by them so that they can insert marshalling-specific information.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83475618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</w:t>
      </w:r>
      <w:r>
        <w:rPr>
          <w:rFonts w:ascii="Arial" w:eastAsia="Times New Roman" w:hAnsi="Arial" w:cs="Arial"/>
          <w:color w:val="555555"/>
          <w:sz w:val="21"/>
          <w:szCs w:val="21"/>
        </w:rPr>
        <w:t>on: Because Castor supports marshalling between XML messages and arbitrary Java objects, you can start creating the following classes by yourself.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11. A marshalling endpoint requires:-</w:t>
      </w:r>
      <w:r>
        <w:rPr>
          <w:rFonts w:ascii="Arial" w:hAnsi="Arial" w:cs="Arial"/>
          <w:color w:val="555555"/>
          <w:sz w:val="21"/>
          <w:szCs w:val="21"/>
        </w:rPr>
        <w:br/>
        <w:t>a) marshaller</w:t>
      </w:r>
      <w:r>
        <w:rPr>
          <w:rFonts w:ascii="Arial" w:hAnsi="Arial" w:cs="Arial"/>
          <w:color w:val="555555"/>
          <w:sz w:val="21"/>
          <w:szCs w:val="21"/>
        </w:rPr>
        <w:br/>
        <w:t>b) unmarshaller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</w:t>
      </w:r>
      <w:r>
        <w:rPr>
          <w:rFonts w:ascii="Arial" w:hAnsi="Arial" w:cs="Arial"/>
          <w:color w:val="555555"/>
          <w:sz w:val="21"/>
          <w:szCs w:val="21"/>
        </w:rPr>
        <w:t>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09709823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 marshalling endpoint requires both the marshaller and unmarshaller properties to be set. Usually, you can specify a single marshaller for both properties. For Castor, you declare a CastorMarshaller bean as the m</w:t>
      </w:r>
      <w:r>
        <w:rPr>
          <w:rFonts w:ascii="Arial" w:eastAsia="Times New Roman" w:hAnsi="Arial" w:cs="Arial"/>
          <w:color w:val="555555"/>
          <w:sz w:val="21"/>
          <w:szCs w:val="21"/>
        </w:rPr>
        <w:t>arshaller.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12. Castor requires a mapping configuration file to know how to map objects to and from XML documents.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2677749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You can create this file in the classpath root and specify it in the mappingLocation prope</w:t>
      </w:r>
      <w:r>
        <w:rPr>
          <w:rFonts w:ascii="Arial" w:eastAsia="Times New Roman" w:hAnsi="Arial" w:cs="Arial"/>
          <w:color w:val="555555"/>
          <w:sz w:val="21"/>
          <w:szCs w:val="21"/>
        </w:rPr>
        <w:t>rty (e.g., mapping.xml).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Spring-WS supports annotating an arbitrary class as a service endpoint by :-</w:t>
      </w:r>
      <w:r>
        <w:rPr>
          <w:rFonts w:ascii="Arial" w:hAnsi="Arial" w:cs="Arial"/>
          <w:color w:val="555555"/>
          <w:sz w:val="21"/>
          <w:szCs w:val="21"/>
        </w:rPr>
        <w:br/>
        <w:t>a) @Endpoint</w:t>
      </w:r>
      <w:r>
        <w:rPr>
          <w:rFonts w:ascii="Arial" w:hAnsi="Arial" w:cs="Arial"/>
          <w:color w:val="555555"/>
          <w:sz w:val="21"/>
          <w:szCs w:val="21"/>
        </w:rPr>
        <w:br/>
        <w:t>b) @End</w:t>
      </w:r>
      <w:r>
        <w:rPr>
          <w:rFonts w:ascii="Arial" w:hAnsi="Arial" w:cs="Arial"/>
          <w:color w:val="555555"/>
          <w:sz w:val="21"/>
          <w:szCs w:val="21"/>
        </w:rPr>
        <w:br/>
        <w:t>c) @Point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9531434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Spring-WS supports annotating an arbitrary class as a servi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ce endpoint by the @Endpoint annotation, without extending a framework-specific class. 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14. When you are using XML marshalling, WebServiceTemplate requires both the marshaller and unmarshaller properties to be set.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80388919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Explanation: You can also set them to WebServiceGatewaySupport if you extend this class to have WebServiceTemplate auto-created. </w:t>
      </w:r>
    </w:p>
    <w:p w:rsidR="00000000" w:rsidRDefault="00401280" w:rsidP="008F78C9">
      <w:pPr>
        <w:pStyle w:val="NormalWeb"/>
        <w:spacing w:line="300" w:lineRule="atLeast"/>
        <w:divId w:val="47344819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15. A Spring-WS client can also marshall and unmarshall the request and response objects to and from XML messages.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r>
        <w:rPr>
          <w:rFonts w:ascii="Arial" w:hAnsi="Arial" w:cs="Arial"/>
          <w:color w:val="555555"/>
          <w:sz w:val="21"/>
          <w:szCs w:val="21"/>
        </w:rPr>
        <w:t>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401280" w:rsidP="008F78C9">
      <w:pPr>
        <w:spacing w:line="300" w:lineRule="atLeast"/>
        <w:divId w:val="105088259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As an example, we will create a client using Castor as the marshaller so that you can reuse the object models. </w:t>
      </w:r>
    </w:p>
    <w:p w:rsidR="00401280" w:rsidRDefault="00401280" w:rsidP="008F78C9">
      <w:pPr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40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47A"/>
    <w:multiLevelType w:val="multilevel"/>
    <w:tmpl w:val="A186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38EA"/>
    <w:multiLevelType w:val="multilevel"/>
    <w:tmpl w:val="6D9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E2F9D"/>
    <w:multiLevelType w:val="multilevel"/>
    <w:tmpl w:val="CC2A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8088A"/>
    <w:multiLevelType w:val="multilevel"/>
    <w:tmpl w:val="7848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37D2"/>
    <w:multiLevelType w:val="multilevel"/>
    <w:tmpl w:val="7DE6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671B8"/>
    <w:multiLevelType w:val="multilevel"/>
    <w:tmpl w:val="BAB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91B31"/>
    <w:multiLevelType w:val="multilevel"/>
    <w:tmpl w:val="BDA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600D0"/>
    <w:multiLevelType w:val="multilevel"/>
    <w:tmpl w:val="C94C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B4A4F"/>
    <w:multiLevelType w:val="multilevel"/>
    <w:tmpl w:val="DC7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26984"/>
    <w:multiLevelType w:val="multilevel"/>
    <w:tmpl w:val="897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F1701"/>
    <w:multiLevelType w:val="multilevel"/>
    <w:tmpl w:val="520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564DA"/>
    <w:multiLevelType w:val="multilevel"/>
    <w:tmpl w:val="763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F78C9"/>
    <w:rsid w:val="00401280"/>
    <w:rsid w:val="008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7BCC1"/>
  <w15:chartTrackingRefBased/>
  <w15:docId w15:val="{FBD4AA11-30A9-4ECA-AF0A-3405EDE8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">
    <w:name w:val="footer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875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6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1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340874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356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08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627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659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44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1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7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11311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5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8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38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74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3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85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3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4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6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8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7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4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9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2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81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0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0766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7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6966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40623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8" w:color="EAEAEA"/>
                        <w:left w:val="single" w:sz="6" w:space="15" w:color="EAEAEA"/>
                        <w:bottom w:val="single" w:sz="6" w:space="4" w:color="EAEAEA"/>
                        <w:right w:val="single" w:sz="6" w:space="15" w:color="EAEAEA"/>
                      </w:divBdr>
                      <w:divsChild>
                        <w:div w:id="6649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11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446067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3089764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DEDED"/>
                                    <w:left w:val="single" w:sz="6" w:space="0" w:color="EDEDED"/>
                                    <w:bottom w:val="single" w:sz="6" w:space="0" w:color="EDEDED"/>
                                    <w:right w:val="single" w:sz="6" w:space="0" w:color="EDEDED"/>
                                  </w:divBdr>
                                  <w:divsChild>
                                    <w:div w:id="7761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2519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5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7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37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5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29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85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31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75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09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4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401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610150">
                                                  <w:marLeft w:val="0"/>
                                                  <w:marRight w:val="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7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40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5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07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72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109974">
                                                          <w:marLeft w:val="2"/>
                                                          <w:marRight w:val="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03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38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9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6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66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31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452397">
                                  <w:marLeft w:val="0"/>
                                  <w:marRight w:val="0"/>
                                  <w:marTop w:val="34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65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09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1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2115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6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052609">
                      <w:marLeft w:val="0"/>
                      <w:marRight w:val="0"/>
                      <w:marTop w:val="300"/>
                      <w:marBottom w:val="75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</w:div>
                    <w:div w:id="784229489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2123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93541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4952993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02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08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1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7871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16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online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Online Test - Sanfoundry</vt:lpstr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Online Test - Sanfoundry</dc:title>
  <dc:subject/>
  <dc:creator>Balkrishna Londhe</dc:creator>
  <cp:keywords/>
  <dc:description/>
  <cp:lastModifiedBy>Balkrishna Londhe</cp:lastModifiedBy>
  <cp:revision>2</cp:revision>
  <dcterms:created xsi:type="dcterms:W3CDTF">2018-07-14T10:09:00Z</dcterms:created>
  <dcterms:modified xsi:type="dcterms:W3CDTF">2018-07-14T10:09:00Z</dcterms:modified>
</cp:coreProperties>
</file>