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A21" w:rsidRPr="00C85A21" w:rsidRDefault="00C85A21" w:rsidP="009257A8">
      <w:pPr>
        <w:rPr>
          <w:b/>
        </w:rPr>
      </w:pPr>
      <w:r w:rsidRPr="00C85A21">
        <w:rPr>
          <w:b/>
        </w:rPr>
        <w:t xml:space="preserve">ET </w:t>
      </w:r>
      <w:r w:rsidRPr="00C85A21">
        <w:rPr>
          <w:b/>
        </w:rPr>
        <w:t>Implementation  :</w:t>
      </w:r>
    </w:p>
    <w:p w:rsidR="009257A8" w:rsidRDefault="00B216CA" w:rsidP="009257A8">
      <w:r>
        <w:t xml:space="preserve">Hit the ET </w:t>
      </w:r>
      <w:r w:rsidR="009B7BEE">
        <w:t>of</w:t>
      </w:r>
      <w:bookmarkStart w:id="0" w:name="_GoBack"/>
      <w:bookmarkEnd w:id="0"/>
      <w:r>
        <w:t xml:space="preserve"> API </w:t>
      </w:r>
      <w:r w:rsidR="009257A8">
        <w:t>and getting the real time email response either OK or ERROR .</w:t>
      </w:r>
    </w:p>
    <w:p w:rsidR="009257A8" w:rsidRDefault="00FD71CB" w:rsidP="009257A8">
      <w:pPr>
        <w:pStyle w:val="ListParagraph"/>
        <w:numPr>
          <w:ilvl w:val="0"/>
          <w:numId w:val="1"/>
        </w:numPr>
      </w:pPr>
      <w:r>
        <w:t>OK Response  -</w:t>
      </w:r>
      <w:r w:rsidR="009257A8">
        <w:t xml:space="preserve"> </w:t>
      </w:r>
      <w:r>
        <w:t>We</w:t>
      </w:r>
      <w:r w:rsidR="009257A8">
        <w:t xml:space="preserve"> do not any validate for email. </w:t>
      </w:r>
    </w:p>
    <w:p w:rsidR="00FD71CB" w:rsidRDefault="00FD71CB" w:rsidP="009257A8">
      <w:pPr>
        <w:pStyle w:val="ListParagraph"/>
        <w:numPr>
          <w:ilvl w:val="0"/>
          <w:numId w:val="1"/>
        </w:numPr>
      </w:pPr>
      <w:r>
        <w:t>ERROR</w:t>
      </w:r>
      <w:r>
        <w:t xml:space="preserve"> Response</w:t>
      </w:r>
      <w:r>
        <w:t xml:space="preserve"> -</w:t>
      </w:r>
      <w:r>
        <w:t xml:space="preserve">  </w:t>
      </w:r>
    </w:p>
    <w:p w:rsidR="009257A8" w:rsidRDefault="009257A8" w:rsidP="00FD71CB">
      <w:pPr>
        <w:pStyle w:val="ListParagraph"/>
        <w:numPr>
          <w:ilvl w:val="0"/>
          <w:numId w:val="3"/>
        </w:numPr>
      </w:pPr>
      <w:r>
        <w:t>If you are getting failure response. Then first time real time error response save in our database.</w:t>
      </w:r>
    </w:p>
    <w:p w:rsidR="009257A8" w:rsidRDefault="009257A8" w:rsidP="00FD71CB">
      <w:pPr>
        <w:pStyle w:val="ListParagraph"/>
        <w:numPr>
          <w:ilvl w:val="0"/>
          <w:numId w:val="3"/>
        </w:numPr>
      </w:pPr>
      <w:r>
        <w:t xml:space="preserve">Capturing of first error response for that email-address ,our ET of Job  pull the email-address from our database and send again email to that email-address within 5 min of interval and capturing again response if again failure then it validate the maximum no. sending email reach to threads hold value .If no. of email sending failure reach to threads hold value then it do not  send the email for that email-address  and save our in database with </w:t>
      </w:r>
      <w:r w:rsidR="00EF04DD">
        <w:t xml:space="preserve">message </w:t>
      </w:r>
      <w:r w:rsidR="00C85A21">
        <w:t>“</w:t>
      </w:r>
      <w:r w:rsidRPr="00C85A21">
        <w:rPr>
          <w:b/>
        </w:rPr>
        <w:t>MAX-TRIES_EXCEED</w:t>
      </w:r>
      <w:r w:rsidR="00C85A21">
        <w:rPr>
          <w:b/>
        </w:rPr>
        <w:t>”</w:t>
      </w:r>
      <w:r w:rsidRPr="00C85A21">
        <w:rPr>
          <w:b/>
        </w:rPr>
        <w:t>.</w:t>
      </w:r>
    </w:p>
    <w:p w:rsidR="009257A8" w:rsidRDefault="009257A8" w:rsidP="009257A8"/>
    <w:p w:rsidR="009257A8" w:rsidRDefault="009257A8" w:rsidP="009257A8">
      <w:r>
        <w:t xml:space="preserve">URL: </w:t>
      </w:r>
    </w:p>
    <w:tbl>
      <w:tblPr>
        <w:tblStyle w:val="TableGrid"/>
        <w:tblW w:w="0" w:type="auto"/>
        <w:tblLook w:val="04A0" w:firstRow="1" w:lastRow="0" w:firstColumn="1" w:lastColumn="0" w:noHBand="0" w:noVBand="1"/>
      </w:tblPr>
      <w:tblGrid>
        <w:gridCol w:w="9350"/>
      </w:tblGrid>
      <w:tr w:rsidR="009257A8" w:rsidTr="009257A8">
        <w:tc>
          <w:tcPr>
            <w:tcW w:w="9576" w:type="dxa"/>
          </w:tcPr>
          <w:p w:rsidR="009257A8" w:rsidRDefault="009257A8" w:rsidP="009257A8">
            <w:pPr>
              <w:rPr>
                <w:b/>
              </w:rPr>
            </w:pPr>
            <w:r w:rsidRPr="009257A8">
              <w:rPr>
                <w:b/>
              </w:rPr>
              <w:t>http://tccapplxt3:10108/aacwsf/</w:t>
            </w:r>
            <w:r>
              <w:rPr>
                <w:b/>
              </w:rPr>
              <w:t>v1/email/ET/sendEmail/post.json</w:t>
            </w:r>
          </w:p>
        </w:tc>
      </w:tr>
    </w:tbl>
    <w:p w:rsidR="009257A8" w:rsidRDefault="009257A8" w:rsidP="009257A8"/>
    <w:p w:rsidR="009257A8" w:rsidRDefault="009257A8" w:rsidP="009257A8">
      <w:r>
        <w:t xml:space="preserve">JSON- </w:t>
      </w:r>
    </w:p>
    <w:p w:rsidR="00F37255" w:rsidRDefault="009257A8" w:rsidP="009257A8">
      <w:r>
        <w:t>{"email":"</w:t>
      </w:r>
      <w:r w:rsidRPr="009257A8">
        <w:rPr>
          <w:highlight w:val="yellow"/>
        </w:rPr>
        <w:t>tloomis@hibbertgroup.com</w:t>
      </w:r>
      <w:r>
        <w:t>","custKey":"15108","attributes":{"Location":"Test Denver, CO","ShortLocationName":"Denver, CO"},"customer":"Lilly","customerRefNumber":"4298380","sourceSystem":"LILLYP","sourceSystemVersion":"v1.1","dataSegmentKey":"LIL","mailingConfigId":"LILONCPIP","fulfillment_array":[{"url":"https://secure.hibbertgroup.com/pipeline/VEGF Receptor-2 Antagonist, Ramucirumab, Phase III Trials.pdf","description":"VEGF Receptor-2 Antagonist, Ramucirumab, Phase III Clinical Trials Summary"},{"url":"https://secure.hibbertgroup.com/pipeline/Immuno-Oncology Clinical Trials Summary.pdf","description":"Immuno-Oncology Clinical Trials Summary"},{"url":"https://secure.hibbertgroup.com/pipeline/PDGFR Antibody, Olaratumab, Flash Card.pdf","description":"PDGFR\u0026#945; Antibody, Olaratumab, Flash Card"},{"url":"https://secure.hibbertgroup.com/pipeline/PI3K_mTOR Dual Inhibitor Flash Card.pdf","description":"PI3K/mTOR Dual Inhibitor Flash Card"}],"badge":"6Jt33KrH52dH3D5rnjsC1D0NGOA1","billing_Identifier":"123455","attribute1":"a1f","attribute2":"a2","attribute3":"a3","attribute4":"a4","attribute5":"a5"}</w:t>
      </w:r>
    </w:p>
    <w:p w:rsidR="00FD71CB" w:rsidRDefault="00FD71CB" w:rsidP="009257A8">
      <w:r>
        <w:t xml:space="preserve">Note: Please change email-address own . </w:t>
      </w:r>
    </w:p>
    <w:sectPr w:rsidR="00FD7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0145E"/>
    <w:multiLevelType w:val="hybridMultilevel"/>
    <w:tmpl w:val="0A3C20D0"/>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 w15:restartNumberingAfterBreak="0">
    <w:nsid w:val="4C5E09DA"/>
    <w:multiLevelType w:val="hybridMultilevel"/>
    <w:tmpl w:val="84226EF6"/>
    <w:lvl w:ilvl="0" w:tplc="0409000F">
      <w:start w:val="1"/>
      <w:numFmt w:val="decimal"/>
      <w:lvlText w:val="%1."/>
      <w:lvlJc w:val="left"/>
      <w:pPr>
        <w:ind w:left="765" w:hanging="360"/>
      </w:pPr>
      <w:rPr>
        <w:rFonts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73DC1A98"/>
    <w:multiLevelType w:val="hybridMultilevel"/>
    <w:tmpl w:val="4808DA32"/>
    <w:lvl w:ilvl="0" w:tplc="04090013">
      <w:start w:val="1"/>
      <w:numFmt w:val="upperRoman"/>
      <w:lvlText w:val="%1."/>
      <w:lvlJc w:val="righ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7A8"/>
    <w:rsid w:val="002B4B96"/>
    <w:rsid w:val="009257A8"/>
    <w:rsid w:val="009B7BEE"/>
    <w:rsid w:val="00B216CA"/>
    <w:rsid w:val="00C85A21"/>
    <w:rsid w:val="00EF04DD"/>
    <w:rsid w:val="00F37255"/>
    <w:rsid w:val="00FD7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B7C81"/>
  <w15:chartTrackingRefBased/>
  <w15:docId w15:val="{D6ABAC3F-0168-4837-84E8-4BAB09819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7">
    <w:name w:val="heading 7"/>
    <w:basedOn w:val="Normal"/>
    <w:next w:val="Normal"/>
    <w:link w:val="Heading7Char"/>
    <w:uiPriority w:val="9"/>
    <w:semiHidden/>
    <w:unhideWhenUsed/>
    <w:qFormat/>
    <w:rsid w:val="002B4B96"/>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Quote"/>
    <w:next w:val="Heading7"/>
    <w:qFormat/>
    <w:rsid w:val="002B4B96"/>
    <w:pPr>
      <w:spacing w:line="0" w:lineRule="atLeast"/>
      <w:ind w:left="3481"/>
    </w:pPr>
    <w:rPr>
      <w:rFonts w:ascii="Arial" w:eastAsia="Times New Roman" w:hAnsi="Arial" w:cs="Arial"/>
      <w:b/>
      <w:color w:val="F48435"/>
      <w:w w:val="62"/>
      <w:position w:val="-4"/>
      <w:sz w:val="122"/>
      <w:szCs w:val="122"/>
      <w:vertAlign w:val="superscript"/>
    </w:rPr>
  </w:style>
  <w:style w:type="paragraph" w:styleId="Quote">
    <w:name w:val="Quote"/>
    <w:basedOn w:val="Normal"/>
    <w:next w:val="Normal"/>
    <w:link w:val="QuoteChar"/>
    <w:uiPriority w:val="29"/>
    <w:qFormat/>
    <w:rsid w:val="002B4B9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B4B96"/>
    <w:rPr>
      <w:i/>
      <w:iCs/>
      <w:color w:val="404040" w:themeColor="text1" w:themeTint="BF"/>
    </w:rPr>
  </w:style>
  <w:style w:type="character" w:customStyle="1" w:styleId="Heading7Char">
    <w:name w:val="Heading 7 Char"/>
    <w:basedOn w:val="DefaultParagraphFont"/>
    <w:link w:val="Heading7"/>
    <w:uiPriority w:val="9"/>
    <w:semiHidden/>
    <w:rsid w:val="002B4B96"/>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9257A8"/>
    <w:pPr>
      <w:ind w:left="720"/>
      <w:contextualSpacing/>
    </w:pPr>
  </w:style>
  <w:style w:type="table" w:styleId="TableGrid">
    <w:name w:val="Table Grid"/>
    <w:basedOn w:val="TableNormal"/>
    <w:uiPriority w:val="59"/>
    <w:rsid w:val="00925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Rajiv</dc:creator>
  <cp:keywords/>
  <dc:description/>
  <cp:lastModifiedBy>Thakur, Rajiv</cp:lastModifiedBy>
  <cp:revision>10</cp:revision>
  <dcterms:created xsi:type="dcterms:W3CDTF">2017-08-04T15:37:00Z</dcterms:created>
  <dcterms:modified xsi:type="dcterms:W3CDTF">2017-08-04T16:10:00Z</dcterms:modified>
</cp:coreProperties>
</file>