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aps/>
          <w:color w:val="2f6fed"/>
          <w:sz w:val="22"/>
          <w:szCs w:val="22"/>
        </w:rPr>
        <w:t xml:space="preserve">Ideation Phase</w:t>
      </w:r>
    </w:p>
    <w:p>
      <w:pPr>
        <w:spacing w:after="200"/>
        <w:jc w:val="center"/>
      </w:pPr>
      <w:r>
        <w:rPr>
          <w:b/>
          <w:bCs/>
          <w:color w:val="1b2a4a"/>
          <w:sz w:val="32"/>
          <w:szCs w:val="32"/>
        </w:rPr>
        <w:t xml:space="preserve">Brainstorm &amp; Idea Prioritization Template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pct" w:w="7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12 July 2026</w:t>
            </w:r>
          </w:p>
        </w:tc>
      </w:tr>
      <w:tr>
        <w:tc>
          <w:tcPr>
            <w:tcW w:type="pct" w:w="2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Team ID</w:t>
            </w:r>
          </w:p>
        </w:tc>
        <w:tc>
          <w:tcPr>
            <w:tcW w:type="pct" w:w="7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[Enter Team ID]</w:t>
            </w:r>
          </w:p>
        </w:tc>
      </w:tr>
      <w:tr>
        <w:tc>
          <w:tcPr>
            <w:tcW w:type="pct" w:w="2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Project Name</w:t>
            </w:r>
          </w:p>
        </w:tc>
        <w:tc>
          <w:tcPr>
            <w:tcW w:type="pct" w:w="7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Smart Lender – Loan Approval Prediction System</w:t>
            </w:r>
          </w:p>
        </w:tc>
      </w:tr>
      <w:tr>
        <w:tc>
          <w:tcPr>
            <w:tcW w:type="pct" w:w="2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Maximum Marks</w:t>
            </w:r>
          </w:p>
        </w:tc>
        <w:tc>
          <w:tcPr>
            <w:tcW w:type="pct" w:w="7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4 Marks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b2a4a"/>
          <w:sz w:val="24"/>
          <w:szCs w:val="24"/>
        </w:rPr>
        <w:t xml:space="preserve">Step 1: Team Gathering &amp; Problem Statement Selection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f2937"/>
          <w:sz w:val="20"/>
          <w:szCs w:val="20"/>
        </w:rPr>
        <w:t xml:space="preserve">The team reviewed both problem statements from the previous exercise and selected PS-1 (the credit officer's need for a fast, consistent, data-driven risk score) as the driving problem for the brainstorming session.</w:t>
      </w:r>
    </w:p>
    <w:p>
      <w:pPr>
        <w:pStyle w:val="Heading2"/>
        <w:spacing w:after="140" w:before="280"/>
      </w:pPr>
      <w:r>
        <w:rPr>
          <w:b/>
          <w:bCs/>
          <w:color w:val="1b2a4a"/>
          <w:sz w:val="24"/>
          <w:szCs w:val="24"/>
        </w:rPr>
        <w:t xml:space="preserve">Step 2: Brainstorm, Idea Listing &amp; Grouping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pct" w:w="75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Ideas generated</w:t>
            </w:r>
          </w:p>
        </w:tc>
      </w:tr>
      <w:tr>
        <w:tc>
          <w:tcPr>
            <w:tcW w:type="pct" w:w="25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Data &amp; ML</w:t>
            </w:r>
          </w:p>
        </w:tc>
        <w:tc>
          <w:tcPr>
            <w:tcW w:type="pct" w:w="75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1f2937"/>
                <w:sz w:val="19"/>
                <w:szCs w:val="19"/>
              </w:rPr>
              <w:t xml:space="preserve">Rule-based (if/else) eligibility checklist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1f2937"/>
                <w:sz w:val="19"/>
                <w:szCs w:val="19"/>
              </w:rPr>
              <w:t xml:space="preserve">Single ML classifier trained on historical applicant data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1f2937"/>
                <w:sz w:val="19"/>
                <w:szCs w:val="19"/>
              </w:rPr>
              <w:t xml:space="preserve">Train several classifiers (Decision Tree, Random Forest, KNN, XGBoost) and auto-select the best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1f2937"/>
                <w:sz w:val="19"/>
                <w:szCs w:val="19"/>
              </w:rPr>
              <w:t xml:space="preserve">Explainable AI (SHAP/feature-importance) to justify each decision</w:t>
            </w:r>
          </w:p>
        </w:tc>
      </w:tr>
      <w:tr>
        <w:tc>
          <w:tcPr>
            <w:tcW w:type="pct" w:w="25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User Experience</w:t>
            </w:r>
          </w:p>
        </w:tc>
        <w:tc>
          <w:tcPr>
            <w:tcW w:type="pct" w:w="75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1f2937"/>
                <w:sz w:val="19"/>
                <w:szCs w:val="19"/>
              </w:rPr>
              <w:t xml:space="preserve">Web form for officers to key in applicant details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1f2937"/>
                <w:sz w:val="19"/>
                <w:szCs w:val="19"/>
              </w:rPr>
              <w:t xml:space="preserve">Mobile app for field agents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1f2937"/>
                <w:sz w:val="19"/>
                <w:szCs w:val="19"/>
              </w:rPr>
              <w:t xml:space="preserve">Chatbot-guided intake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1f2937"/>
                <w:sz w:val="19"/>
                <w:szCs w:val="19"/>
              </w:rPr>
              <w:t xml:space="preserve">Confidence gauge / visual meter on the result screen instead of a bare Yes/No</w:t>
            </w:r>
          </w:p>
        </w:tc>
      </w:tr>
      <w:tr>
        <w:tc>
          <w:tcPr>
            <w:tcW w:type="pct" w:w="25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Automation &amp; Integration</w:t>
            </w:r>
          </w:p>
        </w:tc>
        <w:tc>
          <w:tcPr>
            <w:tcW w:type="pct" w:w="75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1f2937"/>
                <w:sz w:val="19"/>
                <w:szCs w:val="19"/>
              </w:rPr>
              <w:t xml:space="preserve">Bulk CSV upload for batch evaluation of many applicants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1f2937"/>
                <w:sz w:val="19"/>
                <w:szCs w:val="19"/>
              </w:rPr>
              <w:t xml:space="preserve">Live credit-bureau API integration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1f2937"/>
                <w:sz w:val="19"/>
                <w:szCs w:val="19"/>
              </w:rPr>
              <w:t xml:space="preserve">Scheduled retraining pipeline when new data arrives</w:t>
            </w:r>
          </w:p>
        </w:tc>
      </w:tr>
      <w:tr>
        <w:tc>
          <w:tcPr>
            <w:tcW w:type="pct" w:w="25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Trust &amp; Operations</w:t>
            </w:r>
          </w:p>
        </w:tc>
        <w:tc>
          <w:tcPr>
            <w:tcW w:type="pct" w:w="75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1f2937"/>
                <w:sz w:val="19"/>
                <w:szCs w:val="19"/>
              </w:rPr>
              <w:t xml:space="preserve">Model comparison report so the team can see why a model was chosen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1f2937"/>
                <w:sz w:val="19"/>
                <w:szCs w:val="19"/>
              </w:rPr>
              <w:t xml:space="preserve">Persisted preprocessing artifacts (encoders/scaler) for reproducible predictions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1f2937"/>
                <w:sz w:val="19"/>
                <w:szCs w:val="19"/>
              </w:rPr>
              <w:t xml:space="preserve">Cloud deployment (IBM Cloud Foundry / Code Engine) for team-wide access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b2a4a"/>
          <w:sz w:val="24"/>
          <w:szCs w:val="24"/>
        </w:rPr>
        <w:t xml:space="preserve">Step 3: Idea Prioritization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f2937"/>
          <w:sz w:val="20"/>
          <w:szCs w:val="20"/>
        </w:rPr>
        <w:t xml:space="preserve">Ideas were plotted on an impact-vs-feasibility matrix to decide what belongs in the MVP versus the backlog.</w:t>
      </w:r>
    </w:p>
    <w:p>
      <w:pPr>
        <w:spacing w:after="200" w:before="120"/>
        <w:jc w:val="center"/>
      </w:pPr>
      <w:r>
        <w:drawing>
          <wp:inline distT="0" distB="0" distL="0" distR="0">
            <wp:extent cx="5334000" cy="3857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5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Idea</w:t>
            </w:r>
          </w:p>
        </w:tc>
        <w:tc>
          <w:tcPr>
            <w:tcW w:type="pct" w:w="2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Quadrant</w:t>
            </w:r>
          </w:p>
        </w:tc>
        <w:tc>
          <w:tcPr>
            <w:tcW w:type="pct" w:w="35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</w:tr>
      <w:tr>
        <w:tc>
          <w:tcPr>
            <w:tcW w:type="pct" w:w="45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Multi-model ML classifier with auto-selection</w:t>
            </w:r>
          </w:p>
        </w:tc>
        <w:tc>
          <w:tcPr>
            <w:tcW w:type="pct" w:w="2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High impact / High feasibility</w:t>
            </w:r>
          </w:p>
        </w:tc>
        <w:tc>
          <w:tcPr>
            <w:tcW w:type="pct" w:w="35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Build now — core of MVP</w:t>
            </w:r>
          </w:p>
        </w:tc>
      </w:tr>
      <w:tr>
        <w:tc>
          <w:tcPr>
            <w:tcW w:type="pct" w:w="45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Flask web form + confidence gauge</w:t>
            </w:r>
          </w:p>
        </w:tc>
        <w:tc>
          <w:tcPr>
            <w:tcW w:type="pct" w:w="2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High impact / High feasibility</w:t>
            </w:r>
          </w:p>
        </w:tc>
        <w:tc>
          <w:tcPr>
            <w:tcW w:type="pct" w:w="35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Build now — core of MVP</w:t>
            </w:r>
          </w:p>
        </w:tc>
      </w:tr>
      <w:tr>
        <w:tc>
          <w:tcPr>
            <w:tcW w:type="pct" w:w="45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Cloud deployment (Procfile/gunicorn)</w:t>
            </w:r>
          </w:p>
        </w:tc>
        <w:tc>
          <w:tcPr>
            <w:tcW w:type="pct" w:w="2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High impact / Medium feasibility</w:t>
            </w:r>
          </w:p>
        </w:tc>
        <w:tc>
          <w:tcPr>
            <w:tcW w:type="pct" w:w="35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Build now</w:t>
            </w:r>
          </w:p>
        </w:tc>
      </w:tr>
      <w:tr>
        <w:tc>
          <w:tcPr>
            <w:tcW w:type="pct" w:w="45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Bulk CSV batch evaluation endpoint</w:t>
            </w:r>
          </w:p>
        </w:tc>
        <w:tc>
          <w:tcPr>
            <w:tcW w:type="pct" w:w="2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Medium impact / High feasibility</w:t>
            </w:r>
          </w:p>
        </w:tc>
        <w:tc>
          <w:tcPr>
            <w:tcW w:type="pct" w:w="35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Fast-follow, post-MVP</w:t>
            </w:r>
          </w:p>
        </w:tc>
      </w:tr>
      <w:tr>
        <w:tc>
          <w:tcPr>
            <w:tcW w:type="pct" w:w="45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Explainable AI (SHAP values)</w:t>
            </w:r>
          </w:p>
        </w:tc>
        <w:tc>
          <w:tcPr>
            <w:tcW w:type="pct" w:w="2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High impact / Low feasibility (time)</w:t>
            </w:r>
          </w:p>
        </w:tc>
        <w:tc>
          <w:tcPr>
            <w:tcW w:type="pct" w:w="35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Backlog</w:t>
            </w:r>
          </w:p>
        </w:tc>
      </w:tr>
      <w:tr>
        <w:tc>
          <w:tcPr>
            <w:tcW w:type="pct" w:w="45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Credit-bureau API integration</w:t>
            </w:r>
          </w:p>
        </w:tc>
        <w:tc>
          <w:tcPr>
            <w:tcW w:type="pct" w:w="2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High impact / Low feasibility (external dependency)</w:t>
            </w:r>
          </w:p>
        </w:tc>
        <w:tc>
          <w:tcPr>
            <w:tcW w:type="pct" w:w="35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Backlog</w:t>
            </w:r>
          </w:p>
        </w:tc>
      </w:tr>
      <w:tr>
        <w:tc>
          <w:tcPr>
            <w:tcW w:type="pct" w:w="45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Chatbot assistant / native mobile app</w:t>
            </w:r>
          </w:p>
        </w:tc>
        <w:tc>
          <w:tcPr>
            <w:tcW w:type="pct" w:w="2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Low impact / Low feasibility</w:t>
            </w:r>
          </w:p>
        </w:tc>
        <w:tc>
          <w:tcPr>
            <w:tcW w:type="pct" w:w="35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Parked</w:t>
            </w:r>
          </w:p>
        </w:tc>
      </w:tr>
    </w:tbl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55e8e492c1c2460c0b58fc98110d4dfc7f3888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2026-07-12T06:58:05.564Z</dcterms:created>
  <dcterms:modified xsi:type="dcterms:W3CDTF">2026-07-12T06:58:05.565Z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