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2f6fed"/>
          <w:sz w:val="22"/>
          <w:szCs w:val="22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color w:val="1b2a4a"/>
          <w:sz w:val="32"/>
          <w:szCs w:val="32"/>
        </w:rPr>
        <w:t xml:space="preserve">Solution Requirements (Functional &amp; Non-functional)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 July 2026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ID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[Enter Team ID]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 Lender – Loan Approval Prediction System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Maximum Marks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 Marks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Functional Requirements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functional requirements below describe everything Smart Lender must do, from preparing training data to serving a live prediction.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 No.</w:t>
            </w:r>
          </w:p>
        </w:tc>
        <w:tc>
          <w:tcPr>
            <w:tcW w:type="pct" w:w="2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pct" w:w="6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 Requirement (Story/Sub-Task)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FR-1</w:t>
            </w:r>
          </w:p>
        </w:tc>
        <w:tc>
          <w:tcPr>
            <w:tcW w:type="pct" w:w="2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Dataset Preparation</w:t>
            </w:r>
          </w:p>
        </w:tc>
        <w:tc>
          <w:tcPr>
            <w:tcW w:type="pct" w:w="6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Generate/ingest applicant dataset (data/generate_data.py, loan_data.csv)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Impute missing categorical values (mode) and numeric values (median)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FR-2</w:t>
            </w:r>
          </w:p>
        </w:tc>
        <w:tc>
          <w:tcPr>
            <w:tcW w:type="pct" w:w="2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Model Training &amp; Selection</w:t>
            </w:r>
          </w:p>
        </w:tc>
        <w:tc>
          <w:tcPr>
            <w:tcW w:type="pct" w:w="6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Label-encode categorical fields, scale numeric fields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Train Decision Tree, Random Forest, KNN and XGBoost classifiers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Compare train/test accuracy and persist the best-performing model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FR-3</w:t>
            </w:r>
          </w:p>
        </w:tc>
        <w:tc>
          <w:tcPr>
            <w:tcW w:type="pct" w:w="2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Loan Application Intake</w:t>
            </w:r>
          </w:p>
        </w:tc>
        <w:tc>
          <w:tcPr>
            <w:tcW w:type="pct" w:w="6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Web form (index.html) capturing Gender, Married, Dependents, Education, Self_Employed, ApplicantIncome, CoapplicantIncome, LoanAmount, Loan_Amount_Term, Credit_History, Property_Area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FR-4</w:t>
            </w:r>
          </w:p>
        </w:tc>
        <w:tc>
          <w:tcPr>
            <w:tcW w:type="pct" w:w="2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Prediction Serving</w:t>
            </w:r>
          </w:p>
        </w:tc>
        <w:tc>
          <w:tcPr>
            <w:tcW w:type="pct" w:w="6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POST /predict route encodes submitted form data with the fitted encoders/scaler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Run the persisted model and return Approve / Decline with a confidence score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FR-5</w:t>
            </w:r>
          </w:p>
        </w:tc>
        <w:tc>
          <w:tcPr>
            <w:tcW w:type="pct" w:w="2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Result Presentation</w:t>
            </w:r>
          </w:p>
        </w:tc>
        <w:tc>
          <w:tcPr>
            <w:tcW w:type="pct" w:w="6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Render result.html with the decision and a visual confidence gauge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Show the submitted applicant details back to the officer for verification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FR-6</w:t>
            </w:r>
          </w:p>
        </w:tc>
        <w:tc>
          <w:tcPr>
            <w:tcW w:type="pct" w:w="2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Deployment &amp; Retraining</w:t>
            </w:r>
          </w:p>
        </w:tc>
        <w:tc>
          <w:tcPr>
            <w:tcW w:type="pct" w:w="6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Package app as a Flask/WSGI service with a Procfile for gunicorn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1f2937"/>
                <w:sz w:val="19"/>
                <w:szCs w:val="19"/>
              </w:rPr>
              <w:t xml:space="preserve">Support re-running train_model.py to refresh model/*.pkl without app.py changes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Non-functional Requirements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non-functional requirements capture the quality attributes the solution is designed to meet.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NFR No.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Non-Functional Requirement</w:t>
            </w:r>
          </w:p>
        </w:tc>
        <w:tc>
          <w:tcPr>
            <w:tcW w:type="pct" w:w="6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NFR-1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Usability</w:t>
            </w:r>
          </w:p>
        </w:tc>
        <w:tc>
          <w:tcPr>
            <w:tcW w:type="pct" w:w="6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Single-page intake form with clear labels and sensible defaults (e.g. Loan_Amount_Term defaults to 360); result page uses a plain-language Approved/Declined message plus a gauge, not raw probabilities.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NFR-2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Security</w:t>
            </w:r>
          </w:p>
        </w:tc>
        <w:tc>
          <w:tcPr>
            <w:tcW w:type="pct" w:w="6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Server-side validation of form inputs; unseen categorical values fall back safely to the most common training class instead of raising an error; secrets/config kept out of source via environment variables in production.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NFR-3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Reliability</w:t>
            </w:r>
          </w:p>
        </w:tc>
        <w:tc>
          <w:tcPr>
            <w:tcW w:type="pct" w:w="6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Preprocessing artifacts (encoders, scaler, feature column order) are versioned together with the model so a prediction always uses a matching, consistent pipeline.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NFR-4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Performance</w:t>
            </w:r>
          </w:p>
        </w:tc>
        <w:tc>
          <w:tcPr>
            <w:tcW w:type="pct" w:w="6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Scikit-learn models are lightweight; artifacts are loaded once at app start-up (load_artifacts()) so each /predict call is a fast in-memory inference, not a disk read.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NFR-5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Availability</w:t>
            </w:r>
          </w:p>
        </w:tc>
        <w:tc>
          <w:tcPr>
            <w:tcW w:type="pct" w:w="6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Stateless Flask app served by gunicorn can run multiple worker processes/instances behind IBM Cloud Foundry or Code Engine's load balancer for high availability.</w:t>
            </w:r>
          </w:p>
        </w:tc>
      </w:tr>
      <w:tr>
        <w:tc>
          <w:tcPr>
            <w:tcW w:type="pct" w:w="1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NFR-6</w:t>
            </w:r>
          </w:p>
        </w:tc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Scalability</w:t>
            </w:r>
          </w:p>
        </w:tc>
        <w:tc>
          <w:tcPr>
            <w:tcW w:type="pct" w:w="6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Retraining is decoupled from serving — train_model.py can be re-run as a batch/build step whenever data/loan_data.csv grows, and Code Engine can scale app instances horizontally with traffic.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2026-07-12T06:58:56.131Z</dcterms:created>
  <dcterms:modified xsi:type="dcterms:W3CDTF">2026-07-12T06:58:56.131Z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