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3EC" w:rsidRPr="00064287" w:rsidRDefault="00064287" w:rsidP="00064287">
      <w:pPr>
        <w:jc w:val="center"/>
      </w:pPr>
      <w:r>
        <w:t xml:space="preserve">Методология информационного моделирования </w:t>
      </w:r>
      <w:r>
        <w:rPr>
          <w:lang w:val="en-US"/>
        </w:rPr>
        <w:t>IDEF</w:t>
      </w:r>
      <w:r w:rsidRPr="00064287">
        <w:t>1</w:t>
      </w:r>
      <w:r>
        <w:rPr>
          <w:lang w:val="en-US"/>
        </w:rPr>
        <w:t>X</w:t>
      </w:r>
    </w:p>
    <w:p w:rsidR="00064287" w:rsidRDefault="00064287" w:rsidP="00064287">
      <w:r>
        <w:t>Основные вопросы:</w:t>
      </w:r>
    </w:p>
    <w:p w:rsidR="00064287" w:rsidRDefault="00064287" w:rsidP="00064287">
      <w:pPr>
        <w:pStyle w:val="a3"/>
        <w:numPr>
          <w:ilvl w:val="0"/>
          <w:numId w:val="1"/>
        </w:numPr>
      </w:pPr>
      <w:r>
        <w:t>Основные понятия: сущность, атрибут, отношение</w:t>
      </w:r>
    </w:p>
    <w:p w:rsidR="00064287" w:rsidRDefault="00064287" w:rsidP="00064287">
      <w:pPr>
        <w:pStyle w:val="a3"/>
        <w:numPr>
          <w:ilvl w:val="0"/>
          <w:numId w:val="1"/>
        </w:numPr>
      </w:pPr>
      <w:r>
        <w:t xml:space="preserve">Правила определения </w:t>
      </w:r>
      <w:r w:rsidR="005A2630">
        <w:t>сущности</w:t>
      </w:r>
      <w:r>
        <w:t>, атрибута, отношения</w:t>
      </w:r>
    </w:p>
    <w:p w:rsidR="00064287" w:rsidRDefault="00064287" w:rsidP="00064287">
      <w:pPr>
        <w:pStyle w:val="a3"/>
        <w:numPr>
          <w:ilvl w:val="0"/>
          <w:numId w:val="1"/>
        </w:numPr>
      </w:pPr>
      <w:r>
        <w:t>Основные правила формирования информационной модели</w:t>
      </w:r>
    </w:p>
    <w:p w:rsidR="00064287" w:rsidRDefault="00064287" w:rsidP="00064287">
      <w:pPr>
        <w:pStyle w:val="a3"/>
        <w:numPr>
          <w:ilvl w:val="0"/>
          <w:numId w:val="1"/>
        </w:numPr>
      </w:pPr>
      <w:r>
        <w:t xml:space="preserve">Пример </w:t>
      </w:r>
      <w:r>
        <w:rPr>
          <w:lang w:val="en-US"/>
        </w:rPr>
        <w:t>IDEF</w:t>
      </w:r>
      <w:r w:rsidRPr="00064287">
        <w:t>1</w:t>
      </w:r>
      <w:r>
        <w:rPr>
          <w:lang w:val="en-US"/>
        </w:rPr>
        <w:t>X</w:t>
      </w:r>
      <w:r w:rsidRPr="00064287">
        <w:t>-модели на примере процесса постройки садового домика</w:t>
      </w:r>
    </w:p>
    <w:p w:rsidR="00064287" w:rsidRDefault="00064287" w:rsidP="00064287"/>
    <w:p w:rsidR="00064287" w:rsidRDefault="00064287" w:rsidP="00064287">
      <w:pPr>
        <w:jc w:val="center"/>
        <w:rPr>
          <w:lang w:val="en-US"/>
        </w:rPr>
      </w:pPr>
      <w:r>
        <w:t xml:space="preserve">Что такое </w:t>
      </w:r>
      <w:r>
        <w:rPr>
          <w:lang w:val="en-US"/>
        </w:rPr>
        <w:t>IDEF1X?</w:t>
      </w:r>
    </w:p>
    <w:p w:rsidR="00064287" w:rsidRPr="00064287" w:rsidRDefault="00064287" w:rsidP="00064287">
      <w:pPr>
        <w:pStyle w:val="a3"/>
        <w:numPr>
          <w:ilvl w:val="0"/>
          <w:numId w:val="2"/>
        </w:numPr>
      </w:pPr>
      <w:r>
        <w:t xml:space="preserve">Методология </w:t>
      </w:r>
      <w:r>
        <w:rPr>
          <w:lang w:val="en-US"/>
        </w:rPr>
        <w:t>IDEF</w:t>
      </w:r>
      <w:r w:rsidRPr="00064287">
        <w:t>1</w:t>
      </w:r>
      <w:r>
        <w:rPr>
          <w:lang w:val="en-US"/>
        </w:rPr>
        <w:t>X</w:t>
      </w:r>
      <w:r w:rsidRPr="00064287">
        <w:t xml:space="preserve"> – </w:t>
      </w:r>
      <w:r>
        <w:t xml:space="preserve">язык для семантического моделирования данных, основанных на концепции «сущность-связь». Является расширением стандарта </w:t>
      </w:r>
      <w:r>
        <w:rPr>
          <w:lang w:val="en-US"/>
        </w:rPr>
        <w:t>IDEF1.</w:t>
      </w:r>
    </w:p>
    <w:p w:rsidR="00064287" w:rsidRDefault="00064287" w:rsidP="00064287">
      <w:pPr>
        <w:pStyle w:val="a3"/>
        <w:numPr>
          <w:ilvl w:val="0"/>
          <w:numId w:val="2"/>
        </w:numPr>
      </w:pPr>
      <w:r>
        <w:t xml:space="preserve">Диаграмма «сущность-связь» </w:t>
      </w:r>
      <w:r>
        <w:rPr>
          <w:lang w:val="en-US"/>
        </w:rPr>
        <w:t>ERD</w:t>
      </w:r>
      <w:r w:rsidRPr="00064287">
        <w:t xml:space="preserve"> </w:t>
      </w:r>
      <w:r>
        <w:t>предназначена для разработки модели данные и обеспечивает стандартный способ определения данных и отношений между ними.</w:t>
      </w:r>
    </w:p>
    <w:p w:rsidR="00064287" w:rsidRDefault="00064287" w:rsidP="00064287">
      <w:pPr>
        <w:pStyle w:val="a3"/>
        <w:numPr>
          <w:ilvl w:val="0"/>
          <w:numId w:val="2"/>
        </w:numPr>
      </w:pPr>
      <w:r>
        <w:t>Теоретической базой построения информационной модели является теория баз данных типа «сущность-связь»</w:t>
      </w:r>
    </w:p>
    <w:p w:rsidR="00011C0C" w:rsidRDefault="00011C0C" w:rsidP="00011C0C">
      <w:r>
        <w:t xml:space="preserve">Согласно стандарту, основными составляющими модели </w:t>
      </w:r>
      <w:r>
        <w:rPr>
          <w:lang w:val="en-US"/>
        </w:rPr>
        <w:t>IDEF</w:t>
      </w:r>
      <w:r w:rsidRPr="00011C0C">
        <w:t>1</w:t>
      </w:r>
      <w:r>
        <w:rPr>
          <w:lang w:val="en-US"/>
        </w:rPr>
        <w:t>x</w:t>
      </w:r>
      <w:r w:rsidRPr="00011C0C">
        <w:t xml:space="preserve"> </w:t>
      </w:r>
      <w:r>
        <w:t>являются:</w:t>
      </w:r>
    </w:p>
    <w:p w:rsidR="00011C0C" w:rsidRDefault="00011C0C" w:rsidP="00011C0C">
      <w:pPr>
        <w:pStyle w:val="a3"/>
        <w:numPr>
          <w:ilvl w:val="0"/>
          <w:numId w:val="3"/>
        </w:numPr>
      </w:pPr>
      <w:r>
        <w:t xml:space="preserve">Люди, предметы, </w:t>
      </w:r>
      <w:r w:rsidR="005A2630">
        <w:t>явления</w:t>
      </w:r>
      <w:r>
        <w:t xml:space="preserve"> о которых хранится информация (далее – сущности)</w:t>
      </w:r>
    </w:p>
    <w:p w:rsidR="00011C0C" w:rsidRDefault="00011C0C" w:rsidP="00011C0C">
      <w:pPr>
        <w:pStyle w:val="a3"/>
        <w:numPr>
          <w:ilvl w:val="0"/>
          <w:numId w:val="3"/>
        </w:numPr>
      </w:pPr>
      <w:r>
        <w:t>Связи между этим элементы (далее – отношения)</w:t>
      </w:r>
    </w:p>
    <w:p w:rsidR="00011C0C" w:rsidRDefault="00011C0C" w:rsidP="00011C0C">
      <w:pPr>
        <w:pStyle w:val="a3"/>
        <w:numPr>
          <w:ilvl w:val="0"/>
          <w:numId w:val="3"/>
        </w:numPr>
      </w:pPr>
      <w:r>
        <w:t xml:space="preserve">Характеристики этих элементов (далее –атрибуты)  </w:t>
      </w:r>
    </w:p>
    <w:p w:rsidR="00D0014B" w:rsidRDefault="00D0014B" w:rsidP="00D0014B">
      <w:pPr>
        <w:jc w:val="center"/>
      </w:pPr>
      <w:r>
        <w:t>Определение сущности</w:t>
      </w:r>
    </w:p>
    <w:p w:rsidR="00D0014B" w:rsidRDefault="00D0014B" w:rsidP="00D0014B">
      <w:pPr>
        <w:pStyle w:val="a3"/>
        <w:numPr>
          <w:ilvl w:val="0"/>
          <w:numId w:val="4"/>
        </w:numPr>
      </w:pPr>
      <w:r>
        <w:t>Сущности – это множество реальных или абстрактных объектов (людей, мест, событий), обладающим атрибутами или характеристиками.</w:t>
      </w:r>
    </w:p>
    <w:p w:rsidR="00D0014B" w:rsidRDefault="00D0014B" w:rsidP="00D0014B">
      <w:pPr>
        <w:pStyle w:val="a3"/>
        <w:numPr>
          <w:ilvl w:val="0"/>
          <w:numId w:val="4"/>
        </w:numPr>
      </w:pPr>
      <w:r>
        <w:t>Любой объект системы может быть представлен только одной сущностью, которая должна быть уникально идентифицирована.</w:t>
      </w:r>
    </w:p>
    <w:p w:rsidR="00D0014B" w:rsidRDefault="00D0014B" w:rsidP="00D0014B">
      <w:pPr>
        <w:jc w:val="center"/>
      </w:pPr>
      <w:r>
        <w:t>Понятие атрибута</w:t>
      </w:r>
    </w:p>
    <w:p w:rsidR="00D0014B" w:rsidRDefault="00D0014B" w:rsidP="00D0014B">
      <w:pPr>
        <w:pStyle w:val="a3"/>
        <w:numPr>
          <w:ilvl w:val="0"/>
          <w:numId w:val="5"/>
        </w:numPr>
      </w:pPr>
      <w:r>
        <w:t>Атрибут – характеристика сущности</w:t>
      </w:r>
    </w:p>
    <w:p w:rsidR="00D0014B" w:rsidRDefault="00D0014B" w:rsidP="00D0014B">
      <w:pPr>
        <w:pStyle w:val="a3"/>
        <w:numPr>
          <w:ilvl w:val="0"/>
          <w:numId w:val="5"/>
        </w:numPr>
      </w:pPr>
      <w:r>
        <w:t>Пример: сущность «Студент» имеет атрибут «ФИО»</w:t>
      </w:r>
    </w:p>
    <w:p w:rsidR="00D0014B" w:rsidRDefault="005A2630" w:rsidP="00D0014B">
      <w:pPr>
        <w:pStyle w:val="a3"/>
        <w:numPr>
          <w:ilvl w:val="0"/>
          <w:numId w:val="5"/>
        </w:numPr>
      </w:pPr>
      <w:r>
        <w:t>Эк</w:t>
      </w:r>
      <w:r w:rsidR="00D0014B">
        <w:t>земпляр сущности «студент» (конкретный чел) будет иметь экземпляр атрибута «ФИО» (например, Иванов И.И.)</w:t>
      </w:r>
      <w:r w:rsidR="00E45F6C">
        <w:t xml:space="preserve"> </w:t>
      </w:r>
    </w:p>
    <w:p w:rsidR="003950FB" w:rsidRDefault="003950FB" w:rsidP="003950FB">
      <w:pPr>
        <w:jc w:val="center"/>
      </w:pPr>
      <w:r>
        <w:t>Понятие отношения</w:t>
      </w:r>
    </w:p>
    <w:p w:rsidR="003950FB" w:rsidRDefault="003950FB" w:rsidP="003950FB">
      <w:pPr>
        <w:pStyle w:val="a3"/>
        <w:numPr>
          <w:ilvl w:val="0"/>
          <w:numId w:val="6"/>
        </w:numPr>
      </w:pPr>
      <w:r>
        <w:t>Отношения – связь между двумя и более сущностями</w:t>
      </w:r>
    </w:p>
    <w:p w:rsidR="00B675AC" w:rsidRDefault="00B675AC" w:rsidP="00B675AC">
      <w:pPr>
        <w:jc w:val="center"/>
      </w:pPr>
      <w:r>
        <w:t>Правила определения сущности</w:t>
      </w:r>
    </w:p>
    <w:p w:rsidR="00B675AC" w:rsidRDefault="00B675AC" w:rsidP="00B675AC">
      <w:pPr>
        <w:pStyle w:val="a3"/>
        <w:numPr>
          <w:ilvl w:val="0"/>
          <w:numId w:val="7"/>
        </w:numPr>
      </w:pPr>
      <w:r>
        <w:t>Сущность должна иметь уникальное имя и именоваться существительным в единственном числе.</w:t>
      </w:r>
    </w:p>
    <w:p w:rsidR="00B675AC" w:rsidRDefault="00B675AC" w:rsidP="00B675AC">
      <w:pPr>
        <w:pStyle w:val="a3"/>
        <w:numPr>
          <w:ilvl w:val="0"/>
          <w:numId w:val="3"/>
        </w:numPr>
      </w:pPr>
      <w:r>
        <w:t>Каждая сущность может обладать любым количеством отношений с другими сущностями</w:t>
      </w:r>
    </w:p>
    <w:p w:rsidR="00B675AC" w:rsidRDefault="00B675AC" w:rsidP="00B675AC">
      <w:pPr>
        <w:pStyle w:val="a3"/>
        <w:numPr>
          <w:ilvl w:val="0"/>
          <w:numId w:val="3"/>
        </w:numPr>
      </w:pPr>
      <w:r>
        <w:t>Если внешний ключ целиком используется в составе первичного ключа, то сущность является зависимой от идентификатора</w:t>
      </w:r>
    </w:p>
    <w:p w:rsidR="00B675AC" w:rsidRDefault="00B675AC" w:rsidP="00B675AC">
      <w:pPr>
        <w:pStyle w:val="a3"/>
        <w:numPr>
          <w:ilvl w:val="0"/>
          <w:numId w:val="3"/>
        </w:numPr>
      </w:pPr>
      <w:r>
        <w:t xml:space="preserve">В нотации </w:t>
      </w:r>
      <w:r>
        <w:rPr>
          <w:lang w:val="en-US"/>
        </w:rPr>
        <w:t>IDEF</w:t>
      </w:r>
      <w:r w:rsidRPr="00B675AC">
        <w:t>1</w:t>
      </w:r>
      <w:r>
        <w:rPr>
          <w:lang w:val="en-US"/>
        </w:rPr>
        <w:t>X</w:t>
      </w:r>
      <w:r w:rsidRPr="00B675AC">
        <w:t xml:space="preserve"> </w:t>
      </w:r>
      <w:r>
        <w:t>сущность изображается в виде прямоугольника, в зависимости от уровня представления данных могут быть некоторые различия</w:t>
      </w:r>
    </w:p>
    <w:p w:rsidR="002B6CA8" w:rsidRPr="000E378A" w:rsidRDefault="002B6CA8" w:rsidP="002B6CA8">
      <w:pPr>
        <w:pStyle w:val="a3"/>
        <w:jc w:val="center"/>
      </w:pPr>
    </w:p>
    <w:p w:rsidR="002B6CA8" w:rsidRDefault="002B6CA8" w:rsidP="002B6CA8">
      <w:pPr>
        <w:pStyle w:val="a3"/>
        <w:jc w:val="center"/>
      </w:pPr>
      <w:r>
        <w:t xml:space="preserve">Правила </w:t>
      </w:r>
      <w:r w:rsidR="005A2630">
        <w:t>определения</w:t>
      </w:r>
      <w:r>
        <w:t xml:space="preserve"> атрибутов</w:t>
      </w:r>
    </w:p>
    <w:p w:rsidR="002B6CA8" w:rsidRDefault="002B6CA8" w:rsidP="002B6CA8">
      <w:pPr>
        <w:pStyle w:val="a3"/>
        <w:numPr>
          <w:ilvl w:val="0"/>
          <w:numId w:val="8"/>
        </w:numPr>
      </w:pPr>
      <w:r>
        <w:t>Каждый атрибут каждой сущности обладает уникальным именем</w:t>
      </w:r>
    </w:p>
    <w:p w:rsidR="002B6CA8" w:rsidRDefault="002B6CA8" w:rsidP="002B6CA8">
      <w:pPr>
        <w:pStyle w:val="a3"/>
        <w:numPr>
          <w:ilvl w:val="0"/>
          <w:numId w:val="8"/>
        </w:numPr>
      </w:pPr>
      <w:r>
        <w:lastRenderedPageBreak/>
        <w:t xml:space="preserve">Сущность </w:t>
      </w:r>
      <w:r w:rsidR="005A2630">
        <w:t>может</w:t>
      </w:r>
      <w:r>
        <w:t xml:space="preserve"> обладать любым количеством атрибутов</w:t>
      </w:r>
    </w:p>
    <w:p w:rsidR="002B6CA8" w:rsidRDefault="002B6CA8" w:rsidP="002B6CA8">
      <w:pPr>
        <w:pStyle w:val="a3"/>
        <w:numPr>
          <w:ilvl w:val="0"/>
          <w:numId w:val="8"/>
        </w:numPr>
      </w:pPr>
      <w:r>
        <w:t xml:space="preserve">Различают собственные и наследуемые атрибут. Собственные атрибуты являются уникальными в рамках модели. Наследуемые передаются от сущности родителя при определении </w:t>
      </w:r>
      <w:proofErr w:type="spellStart"/>
      <w:r>
        <w:t>идентиц</w:t>
      </w:r>
      <w:bookmarkStart w:id="0" w:name="_GoBack"/>
      <w:bookmarkEnd w:id="0"/>
      <w:r>
        <w:t>ирующей</w:t>
      </w:r>
      <w:proofErr w:type="spellEnd"/>
      <w:r>
        <w:t xml:space="preserve"> связи</w:t>
      </w:r>
    </w:p>
    <w:p w:rsidR="000E378A" w:rsidRDefault="000E378A" w:rsidP="000E378A">
      <w:pPr>
        <w:jc w:val="center"/>
        <w:rPr>
          <w:b/>
          <w:bCs/>
        </w:rPr>
      </w:pPr>
      <w:r w:rsidRPr="000E378A">
        <w:rPr>
          <w:b/>
          <w:bCs/>
        </w:rPr>
        <w:t>Типы зависимых сущностей</w:t>
      </w:r>
    </w:p>
    <w:p w:rsidR="00000000" w:rsidRPr="000E378A" w:rsidRDefault="005A2630" w:rsidP="000E378A">
      <w:pPr>
        <w:numPr>
          <w:ilvl w:val="0"/>
          <w:numId w:val="9"/>
        </w:numPr>
      </w:pPr>
      <w:r w:rsidRPr="000E378A">
        <w:rPr>
          <w:u w:val="single"/>
        </w:rPr>
        <w:t>Характеристическая</w:t>
      </w:r>
      <w:r w:rsidRPr="000E378A">
        <w:t xml:space="preserve"> - это зависимая дочерняя сущность, которая связана </w:t>
      </w:r>
      <w:r w:rsidRPr="000E378A">
        <w:t>только с одной родительской сущностью и по смыслу хранит информацию о характеристиках родительской сущности</w:t>
      </w:r>
    </w:p>
    <w:p w:rsidR="00000000" w:rsidRPr="000E378A" w:rsidRDefault="005A2630" w:rsidP="000E378A">
      <w:pPr>
        <w:numPr>
          <w:ilvl w:val="0"/>
          <w:numId w:val="9"/>
        </w:numPr>
      </w:pPr>
      <w:r w:rsidRPr="000E378A">
        <w:rPr>
          <w:u w:val="single"/>
        </w:rPr>
        <w:t>Категориальная</w:t>
      </w:r>
      <w:r w:rsidRPr="000E378A">
        <w:t xml:space="preserve"> – дочерняя сущность в иерархии наследования</w:t>
      </w:r>
    </w:p>
    <w:p w:rsidR="00000000" w:rsidRPr="000E378A" w:rsidRDefault="005A2630" w:rsidP="000E378A">
      <w:pPr>
        <w:numPr>
          <w:ilvl w:val="0"/>
          <w:numId w:val="9"/>
        </w:numPr>
      </w:pPr>
      <w:r w:rsidRPr="000E378A">
        <w:rPr>
          <w:u w:val="single"/>
        </w:rPr>
        <w:t>Ассоциативная</w:t>
      </w:r>
      <w:r w:rsidRPr="000E378A">
        <w:t xml:space="preserve"> - сущность, связанная с несколькими родительскими сущностями.</w:t>
      </w:r>
      <w:r w:rsidRPr="000E378A">
        <w:t xml:space="preserve"> Такая сущность содержит информацию о связях сущности</w:t>
      </w:r>
    </w:p>
    <w:p w:rsidR="00000000" w:rsidRPr="000E378A" w:rsidRDefault="005A2630" w:rsidP="000E378A">
      <w:pPr>
        <w:numPr>
          <w:ilvl w:val="0"/>
          <w:numId w:val="9"/>
        </w:numPr>
      </w:pPr>
      <w:r w:rsidRPr="000E378A">
        <w:rPr>
          <w:u w:val="single"/>
        </w:rPr>
        <w:t>Именующая</w:t>
      </w:r>
      <w:r w:rsidRPr="000E378A">
        <w:t xml:space="preserve"> - частный случай ассоциативной сущности, не имеет собстве</w:t>
      </w:r>
      <w:r w:rsidRPr="000E378A">
        <w:t xml:space="preserve">нных атрибутов, только атрибуты родительской сущности </w:t>
      </w:r>
    </w:p>
    <w:p w:rsidR="000E378A" w:rsidRDefault="000E378A" w:rsidP="000E378A">
      <w:pPr>
        <w:jc w:val="center"/>
        <w:rPr>
          <w:b/>
          <w:bCs/>
        </w:rPr>
      </w:pPr>
      <w:r w:rsidRPr="000E378A">
        <w:rPr>
          <w:b/>
          <w:bCs/>
        </w:rPr>
        <w:t>Правила отношений</w:t>
      </w:r>
    </w:p>
    <w:p w:rsidR="000E378A" w:rsidRPr="000E378A" w:rsidRDefault="000E378A" w:rsidP="000E378A">
      <w:r w:rsidRPr="000E378A">
        <w:t xml:space="preserve">1) При определении отношения типа </w:t>
      </w:r>
      <w:r w:rsidRPr="000E378A">
        <w:rPr>
          <w:i/>
          <w:iCs/>
        </w:rPr>
        <w:t>«родитель-потомок»</w:t>
      </w:r>
      <w:r w:rsidRPr="000E378A">
        <w:t>:</w:t>
      </w:r>
    </w:p>
    <w:p w:rsidR="000E378A" w:rsidRPr="000E378A" w:rsidRDefault="000E378A" w:rsidP="000E378A">
      <w:r w:rsidRPr="000E378A">
        <w:t>1.1. Экземпляр потомка связан с одним родителем</w:t>
      </w:r>
    </w:p>
    <w:p w:rsidR="000E378A" w:rsidRPr="000E378A" w:rsidRDefault="000E378A" w:rsidP="000E378A">
      <w:r w:rsidRPr="000E378A">
        <w:t>1.2. Экземпляр-родитель может быть связан с несколькими экземплярами потомков.</w:t>
      </w:r>
    </w:p>
    <w:p w:rsidR="000E378A" w:rsidRDefault="000E378A" w:rsidP="000E378A">
      <w:r w:rsidRPr="000E378A">
        <w:t xml:space="preserve">2) В </w:t>
      </w:r>
      <w:r w:rsidRPr="000E378A">
        <w:rPr>
          <w:b/>
          <w:bCs/>
        </w:rPr>
        <w:t>идентифицирующем</w:t>
      </w:r>
      <w:r w:rsidRPr="000E378A">
        <w:t xml:space="preserve"> отношении сущность-потомок всегда является зависимой от идентифицирующей сущности.</w:t>
      </w:r>
    </w:p>
    <w:p w:rsidR="000E378A" w:rsidRPr="000E378A" w:rsidRDefault="000E378A" w:rsidP="000E378A">
      <w:r w:rsidRPr="000E378A">
        <w:t>3) Сущность может быть связана с любым количеством других сущностей как в качестве родителя, так и в качестве потомка.</w:t>
      </w:r>
    </w:p>
    <w:p w:rsidR="000E378A" w:rsidRPr="000E378A" w:rsidRDefault="000E378A" w:rsidP="000E378A">
      <w:r w:rsidRPr="000E378A">
        <w:t xml:space="preserve">4) Отношение определяется мощностью. </w:t>
      </w:r>
      <w:r w:rsidRPr="000E378A">
        <w:rPr>
          <w:i/>
          <w:iCs/>
          <w:u w:val="single"/>
        </w:rPr>
        <w:t>Мощность (кратность)</w:t>
      </w:r>
      <w:r w:rsidRPr="000E378A">
        <w:t xml:space="preserve"> связи служит для обозначения отношения количества экземпляров родительской сущности к числу экземпляров дочерней. </w:t>
      </w:r>
    </w:p>
    <w:p w:rsidR="000E378A" w:rsidRPr="000E378A" w:rsidRDefault="000E378A" w:rsidP="000E378A"/>
    <w:p w:rsidR="000E378A" w:rsidRDefault="000E378A" w:rsidP="000E378A">
      <w:pPr>
        <w:jc w:val="center"/>
        <w:rPr>
          <w:b/>
          <w:bCs/>
        </w:rPr>
      </w:pPr>
      <w:r w:rsidRPr="000E378A">
        <w:rPr>
          <w:b/>
          <w:bCs/>
        </w:rPr>
        <w:t>Виды отношений</w:t>
      </w:r>
    </w:p>
    <w:p w:rsidR="000E378A" w:rsidRPr="000E378A" w:rsidRDefault="000E378A" w:rsidP="000E378A">
      <w:r w:rsidRPr="000E378A">
        <w:t xml:space="preserve">а) </w:t>
      </w:r>
      <w:r w:rsidRPr="000E378A">
        <w:rPr>
          <w:i/>
          <w:iCs/>
          <w:u w:val="single"/>
        </w:rPr>
        <w:t>идентифицирующее отношение</w:t>
      </w:r>
    </w:p>
    <w:p w:rsidR="000E378A" w:rsidRPr="000E378A" w:rsidRDefault="000E378A" w:rsidP="000E378A">
      <w:r w:rsidRPr="000E378A">
        <w:t xml:space="preserve">Сущность А1 однозначно определяет сущность А2. Ее первичный ключ наследуется в качестве первичного ключа сущностью А2 (внешний ключ) </w:t>
      </w:r>
    </w:p>
    <w:p w:rsidR="000E378A" w:rsidRPr="000E378A" w:rsidRDefault="000E378A" w:rsidP="000E378A">
      <w:r w:rsidRPr="000E378A">
        <w:t xml:space="preserve">б) </w:t>
      </w:r>
      <w:proofErr w:type="spellStart"/>
      <w:r w:rsidRPr="000E378A">
        <w:rPr>
          <w:i/>
          <w:iCs/>
          <w:u w:val="single"/>
        </w:rPr>
        <w:t>неидентифицирующее</w:t>
      </w:r>
      <w:proofErr w:type="spellEnd"/>
      <w:r w:rsidRPr="000E378A">
        <w:rPr>
          <w:i/>
          <w:iCs/>
          <w:u w:val="single"/>
        </w:rPr>
        <w:t xml:space="preserve"> отношение</w:t>
      </w:r>
    </w:p>
    <w:p w:rsidR="000E378A" w:rsidRPr="000E378A" w:rsidRDefault="000E378A" w:rsidP="000E378A">
      <w:r w:rsidRPr="000E378A">
        <w:t xml:space="preserve">Сущность А1 связана с сущностью А2, но однозначно не определяет ее. Первичный ключ сущности А1 наследуется в качестве </w:t>
      </w:r>
      <w:proofErr w:type="spellStart"/>
      <w:r w:rsidRPr="000E378A">
        <w:t>неключевого</w:t>
      </w:r>
      <w:proofErr w:type="spellEnd"/>
      <w:r w:rsidRPr="000E378A">
        <w:t xml:space="preserve"> атрибута сущности А2 </w:t>
      </w:r>
    </w:p>
    <w:p w:rsidR="000E378A" w:rsidRPr="000E378A" w:rsidRDefault="000E378A" w:rsidP="000E378A">
      <w:r w:rsidRPr="000E378A">
        <w:t xml:space="preserve">в) </w:t>
      </w:r>
      <w:r w:rsidRPr="000E378A">
        <w:rPr>
          <w:i/>
          <w:iCs/>
          <w:u w:val="single"/>
        </w:rPr>
        <w:t xml:space="preserve">отношение «многие-ко-многим» </w:t>
      </w:r>
    </w:p>
    <w:p w:rsidR="000E378A" w:rsidRPr="000E378A" w:rsidRDefault="000E378A" w:rsidP="000E378A">
      <w:r w:rsidRPr="000E378A">
        <w:rPr>
          <w:u w:val="single"/>
        </w:rPr>
        <w:t>(неспецифическое).</w:t>
      </w:r>
      <w:r w:rsidRPr="000E378A">
        <w:t xml:space="preserve"> Сущности А1 и А2 имеют формальную связь, но наследования атрибутов не происходит. </w:t>
      </w:r>
    </w:p>
    <w:p w:rsidR="000E378A" w:rsidRDefault="000E378A" w:rsidP="000E378A">
      <w:pPr>
        <w:rPr>
          <w:b/>
          <w:bCs/>
        </w:rPr>
      </w:pPr>
      <w:r w:rsidRPr="000E378A">
        <w:t xml:space="preserve">г) </w:t>
      </w:r>
      <w:r w:rsidRPr="000E378A">
        <w:rPr>
          <w:i/>
          <w:iCs/>
          <w:u w:val="single"/>
        </w:rPr>
        <w:t>отношение категоризации</w:t>
      </w:r>
      <w:r w:rsidRPr="000E378A">
        <w:t xml:space="preserve"> (см. далее)</w:t>
      </w:r>
    </w:p>
    <w:p w:rsidR="000E378A" w:rsidRDefault="000E378A" w:rsidP="000E378A">
      <w:pPr>
        <w:jc w:val="center"/>
        <w:rPr>
          <w:b/>
          <w:bCs/>
        </w:rPr>
      </w:pPr>
      <w:r w:rsidRPr="000E378A">
        <w:rPr>
          <w:b/>
          <w:bCs/>
        </w:rPr>
        <w:t>4 типа мощности отношений</w:t>
      </w:r>
    </w:p>
    <w:p w:rsidR="000E378A" w:rsidRDefault="000E378A" w:rsidP="000E378A">
      <w:pPr>
        <w:rPr>
          <w:bCs/>
        </w:rPr>
      </w:pPr>
      <w:r w:rsidRPr="000E378A">
        <w:rPr>
          <w:bCs/>
        </w:rPr>
        <w:lastRenderedPageBreak/>
        <w:t>а) общий случай, когда одному экземпляру родительской сущности соответствуют 0, 1 или много экземпляров дочерней сущности</w:t>
      </w:r>
    </w:p>
    <w:p w:rsidR="000E378A" w:rsidRPr="000E378A" w:rsidRDefault="000E378A" w:rsidP="000E378A">
      <w:pPr>
        <w:rPr>
          <w:bCs/>
        </w:rPr>
      </w:pPr>
      <w:r w:rsidRPr="000E378A">
        <w:rPr>
          <w:bCs/>
        </w:rPr>
        <w:t>б) когда одному экземпляру родительской сущности соответствует 1 или много экземпляров дочерней (0 исключается).</w:t>
      </w:r>
    </w:p>
    <w:p w:rsidR="000E378A" w:rsidRPr="000E378A" w:rsidRDefault="000E378A" w:rsidP="000E378A">
      <w:pPr>
        <w:rPr>
          <w:bCs/>
        </w:rPr>
      </w:pPr>
      <w:r w:rsidRPr="000E378A">
        <w:rPr>
          <w:bCs/>
        </w:rPr>
        <w:t>в) когда одному экземпляру родительской сущности соответствует 0 или 1 экземпляр дочерней сущности.</w:t>
      </w:r>
    </w:p>
    <w:p w:rsidR="000E378A" w:rsidRPr="000E378A" w:rsidRDefault="000E378A" w:rsidP="000E378A">
      <w:pPr>
        <w:rPr>
          <w:bCs/>
        </w:rPr>
      </w:pPr>
      <w:r w:rsidRPr="000E378A">
        <w:rPr>
          <w:bCs/>
        </w:rPr>
        <w:t>г) когда одному экземпляру родительской сущности соответствует заранее заданное число экземпляров дочерней сущности.</w:t>
      </w:r>
    </w:p>
    <w:p w:rsidR="000E378A" w:rsidRDefault="000E378A" w:rsidP="000E378A">
      <w:pPr>
        <w:jc w:val="center"/>
        <w:rPr>
          <w:b/>
          <w:bCs/>
        </w:rPr>
      </w:pPr>
      <w:r w:rsidRPr="000E378A">
        <w:rPr>
          <w:b/>
          <w:bCs/>
        </w:rPr>
        <w:t>Отношения категоризации</w:t>
      </w:r>
    </w:p>
    <w:p w:rsidR="00000000" w:rsidRPr="000E378A" w:rsidRDefault="005A2630" w:rsidP="000E378A">
      <w:pPr>
        <w:numPr>
          <w:ilvl w:val="0"/>
          <w:numId w:val="13"/>
        </w:numPr>
        <w:rPr>
          <w:bCs/>
        </w:rPr>
      </w:pPr>
      <w:r w:rsidRPr="000E378A">
        <w:rPr>
          <w:bCs/>
        </w:rPr>
        <w:t xml:space="preserve">Отношения </w:t>
      </w:r>
      <w:r w:rsidRPr="000E378A">
        <w:rPr>
          <w:bCs/>
          <w:u w:val="single"/>
        </w:rPr>
        <w:t>категоризации</w:t>
      </w:r>
      <w:r w:rsidRPr="000E378A">
        <w:rPr>
          <w:bCs/>
        </w:rPr>
        <w:t xml:space="preserve"> – отношения между двумя и более сущностями, в которых каждый экземпляр одной сущности, называемой общей, связан в точности с одним экземпляром сущности, называемой сущностью-категорией.</w:t>
      </w:r>
    </w:p>
    <w:p w:rsidR="00000000" w:rsidRPr="000E378A" w:rsidRDefault="005A2630" w:rsidP="000E378A">
      <w:pPr>
        <w:numPr>
          <w:ilvl w:val="0"/>
          <w:numId w:val="13"/>
        </w:numPr>
        <w:rPr>
          <w:bCs/>
        </w:rPr>
      </w:pPr>
      <w:r w:rsidRPr="000E378A">
        <w:rPr>
          <w:bCs/>
        </w:rPr>
        <w:t xml:space="preserve">Категория выделяется из общей сущности по определенному </w:t>
      </w:r>
      <w:r w:rsidR="000E378A" w:rsidRPr="000E378A">
        <w:rPr>
          <w:b/>
          <w:bCs/>
          <w:u w:val="single"/>
        </w:rPr>
        <w:t>признаку</w:t>
      </w:r>
      <w:r w:rsidRPr="000E378A">
        <w:rPr>
          <w:bCs/>
        </w:rPr>
        <w:t xml:space="preserve">. </w:t>
      </w:r>
    </w:p>
    <w:p w:rsidR="00000000" w:rsidRPr="000E378A" w:rsidRDefault="005A2630" w:rsidP="000E378A">
      <w:pPr>
        <w:numPr>
          <w:ilvl w:val="0"/>
          <w:numId w:val="13"/>
        </w:numPr>
        <w:rPr>
          <w:bCs/>
        </w:rPr>
      </w:pPr>
      <w:r w:rsidRPr="000E378A">
        <w:rPr>
          <w:bCs/>
        </w:rPr>
        <w:t xml:space="preserve">Различают </w:t>
      </w:r>
      <w:r w:rsidRPr="000E378A">
        <w:rPr>
          <w:bCs/>
        </w:rPr>
        <w:t>полную</w:t>
      </w:r>
      <w:r w:rsidRPr="000E378A">
        <w:rPr>
          <w:bCs/>
        </w:rPr>
        <w:t xml:space="preserve"> и </w:t>
      </w:r>
      <w:r w:rsidRPr="000E378A">
        <w:rPr>
          <w:bCs/>
        </w:rPr>
        <w:t>неполную</w:t>
      </w:r>
      <w:r w:rsidRPr="000E378A">
        <w:rPr>
          <w:bCs/>
        </w:rPr>
        <w:t xml:space="preserve"> категоризацию</w:t>
      </w:r>
    </w:p>
    <w:p w:rsidR="000E378A" w:rsidRDefault="000E378A" w:rsidP="000E378A">
      <w:pPr>
        <w:jc w:val="center"/>
        <w:rPr>
          <w:b/>
          <w:bCs/>
        </w:rPr>
      </w:pPr>
      <w:r w:rsidRPr="000E378A">
        <w:rPr>
          <w:b/>
          <w:bCs/>
        </w:rPr>
        <w:t>Пример отношений категоризации</w:t>
      </w:r>
    </w:p>
    <w:p w:rsidR="000E378A" w:rsidRPr="000E378A" w:rsidRDefault="000E378A" w:rsidP="000E378A">
      <w:pPr>
        <w:rPr>
          <w:bCs/>
        </w:rPr>
      </w:pPr>
      <w:r w:rsidRPr="000E378A">
        <w:rPr>
          <w:bCs/>
          <w:u w:val="single"/>
        </w:rPr>
        <w:t>Описание</w:t>
      </w:r>
      <w:r w:rsidRPr="000E378A">
        <w:rPr>
          <w:bCs/>
        </w:rPr>
        <w:t>: Могут быть выделены следующие типы сотрудников: постоянный и совместитель. Категоризация неполная, т.к. могут быть и другие типы, например, консультанты. Тип – признак категоризации</w:t>
      </w:r>
    </w:p>
    <w:p w:rsidR="000E378A" w:rsidRDefault="000E378A" w:rsidP="000E378A">
      <w:pPr>
        <w:jc w:val="center"/>
        <w:rPr>
          <w:b/>
          <w:bCs/>
        </w:rPr>
      </w:pPr>
      <w:r w:rsidRPr="000E378A">
        <w:rPr>
          <w:b/>
          <w:bCs/>
        </w:rPr>
        <w:t>Правила отношений категоризации</w:t>
      </w:r>
    </w:p>
    <w:p w:rsidR="000E378A" w:rsidRPr="000E378A" w:rsidRDefault="000E378A" w:rsidP="000E378A">
      <w:pPr>
        <w:rPr>
          <w:bCs/>
        </w:rPr>
      </w:pPr>
      <w:r w:rsidRPr="000E378A">
        <w:rPr>
          <w:bCs/>
        </w:rPr>
        <w:t xml:space="preserve">1. Сущность типа «категория» может иметь только </w:t>
      </w:r>
      <w:r w:rsidRPr="000E378A">
        <w:rPr>
          <w:bCs/>
          <w:u w:val="single"/>
        </w:rPr>
        <w:t>одну</w:t>
      </w:r>
      <w:r w:rsidRPr="000E378A">
        <w:rPr>
          <w:bCs/>
        </w:rPr>
        <w:t xml:space="preserve"> общую сущность.</w:t>
      </w:r>
    </w:p>
    <w:p w:rsidR="000E378A" w:rsidRPr="000E378A" w:rsidRDefault="000E378A" w:rsidP="000E378A">
      <w:pPr>
        <w:rPr>
          <w:bCs/>
        </w:rPr>
      </w:pPr>
      <w:r w:rsidRPr="000E378A">
        <w:rPr>
          <w:bCs/>
        </w:rPr>
        <w:t xml:space="preserve">2. Сущность-категория, принадлежащая </w:t>
      </w:r>
      <w:r w:rsidRPr="000E378A">
        <w:rPr>
          <w:bCs/>
          <w:u w:val="single"/>
        </w:rPr>
        <w:t>одному отношению категоризации</w:t>
      </w:r>
      <w:r w:rsidRPr="000E378A">
        <w:rPr>
          <w:bCs/>
        </w:rPr>
        <w:t xml:space="preserve">, может быть общей сущностью в </w:t>
      </w:r>
      <w:r w:rsidRPr="000E378A">
        <w:rPr>
          <w:bCs/>
          <w:u w:val="single"/>
        </w:rPr>
        <w:t>другом отношении категоризации</w:t>
      </w:r>
      <w:r w:rsidRPr="000E378A">
        <w:rPr>
          <w:bCs/>
        </w:rPr>
        <w:t xml:space="preserve"> </w:t>
      </w:r>
    </w:p>
    <w:p w:rsidR="000E378A" w:rsidRDefault="000E378A" w:rsidP="000E378A">
      <w:pPr>
        <w:jc w:val="center"/>
        <w:rPr>
          <w:b/>
          <w:bCs/>
        </w:rPr>
      </w:pPr>
      <w:r w:rsidRPr="000E378A">
        <w:rPr>
          <w:b/>
          <w:bCs/>
        </w:rPr>
        <w:t>Правила отношений категоризации</w:t>
      </w:r>
    </w:p>
    <w:p w:rsidR="000E378A" w:rsidRPr="000E378A" w:rsidRDefault="000E378A" w:rsidP="000E378A">
      <w:pPr>
        <w:rPr>
          <w:bCs/>
        </w:rPr>
      </w:pPr>
      <w:r w:rsidRPr="000E378A">
        <w:rPr>
          <w:bCs/>
        </w:rPr>
        <w:t xml:space="preserve">3. Сущность может являться общей в </w:t>
      </w:r>
      <w:r w:rsidRPr="000E378A">
        <w:rPr>
          <w:bCs/>
          <w:i/>
          <w:iCs/>
        </w:rPr>
        <w:t>любом количестве</w:t>
      </w:r>
      <w:r w:rsidRPr="000E378A">
        <w:rPr>
          <w:bCs/>
        </w:rPr>
        <w:t xml:space="preserve"> отношений категоризации.</w:t>
      </w:r>
    </w:p>
    <w:p w:rsidR="000E378A" w:rsidRPr="000E378A" w:rsidRDefault="000E378A" w:rsidP="000E378A">
      <w:pPr>
        <w:rPr>
          <w:bCs/>
        </w:rPr>
      </w:pPr>
      <w:r w:rsidRPr="000E378A">
        <w:rPr>
          <w:bCs/>
        </w:rPr>
        <w:t xml:space="preserve">4. Атрибуты первичного ключа сущности-категории должны </w:t>
      </w:r>
      <w:r w:rsidRPr="000E378A">
        <w:rPr>
          <w:bCs/>
          <w:u w:val="single"/>
        </w:rPr>
        <w:t>совпадать</w:t>
      </w:r>
      <w:r w:rsidRPr="000E378A">
        <w:rPr>
          <w:bCs/>
        </w:rPr>
        <w:t xml:space="preserve"> с атрибутами первичного ключа общей сущности.</w:t>
      </w:r>
    </w:p>
    <w:p w:rsidR="000E378A" w:rsidRPr="000E378A" w:rsidRDefault="000E378A" w:rsidP="000E378A">
      <w:pPr>
        <w:rPr>
          <w:bCs/>
        </w:rPr>
      </w:pPr>
      <w:r w:rsidRPr="000E378A">
        <w:rPr>
          <w:bCs/>
        </w:rPr>
        <w:t>5. Все экземпляры сущности-категории имеют одно и то же значение дискриминатора, следовательно, все экземпляры других категорий должны иметь другое значение дискриминатора.</w:t>
      </w:r>
    </w:p>
    <w:p w:rsidR="000E378A" w:rsidRDefault="000E378A" w:rsidP="000E378A">
      <w:pPr>
        <w:jc w:val="center"/>
        <w:rPr>
          <w:b/>
          <w:bCs/>
        </w:rPr>
      </w:pPr>
      <w:r w:rsidRPr="000E378A">
        <w:rPr>
          <w:b/>
          <w:bCs/>
        </w:rPr>
        <w:t>Основные правила построения информационной модели</w:t>
      </w:r>
    </w:p>
    <w:p w:rsidR="000E378A" w:rsidRPr="000E378A" w:rsidRDefault="000E378A" w:rsidP="000E378A">
      <w:pPr>
        <w:rPr>
          <w:bCs/>
        </w:rPr>
      </w:pPr>
      <w:r w:rsidRPr="000E378A">
        <w:rPr>
          <w:bCs/>
        </w:rPr>
        <w:t>1. Все стрелки (вход, выход, управление, механизм) функциональной модели становятся потенциальными сущностями, а функции, связывающие их, трансформируются в отношения между этими сущностями. Для этого составляется список потенциальных сущностей.</w:t>
      </w:r>
    </w:p>
    <w:p w:rsidR="000E378A" w:rsidRPr="000E378A" w:rsidRDefault="000E378A" w:rsidP="000E378A">
      <w:pPr>
        <w:rPr>
          <w:bCs/>
        </w:rPr>
      </w:pPr>
      <w:r w:rsidRPr="000E378A">
        <w:rPr>
          <w:bCs/>
        </w:rPr>
        <w:t>2. Число сущностей и связей в IDEF1</w:t>
      </w:r>
      <w:r w:rsidRPr="000E378A">
        <w:rPr>
          <w:bCs/>
          <w:lang w:val="en-US"/>
        </w:rPr>
        <w:t>X</w:t>
      </w:r>
      <w:r w:rsidRPr="000E378A">
        <w:rPr>
          <w:bCs/>
        </w:rPr>
        <w:t>-модели считается трудно обозримым, если их количество превышает 25-30. Поэтому далее рассматривается совокупность сущностей и отношений для каждой функции.</w:t>
      </w:r>
    </w:p>
    <w:p w:rsidR="000E378A" w:rsidRPr="000E378A" w:rsidRDefault="000E378A" w:rsidP="000E378A">
      <w:pPr>
        <w:rPr>
          <w:bCs/>
        </w:rPr>
      </w:pPr>
      <w:r w:rsidRPr="000E378A">
        <w:rPr>
          <w:bCs/>
        </w:rPr>
        <w:t>3. Информационная модель функции должна позволять воспроизвести структуру документа и часть информации в нем, а также воспроизвести информацию порождаемого документа.</w:t>
      </w:r>
    </w:p>
    <w:p w:rsidR="000E378A" w:rsidRPr="000E378A" w:rsidRDefault="000E378A" w:rsidP="000E378A">
      <w:pPr>
        <w:rPr>
          <w:bCs/>
        </w:rPr>
      </w:pPr>
      <w:r w:rsidRPr="000E378A">
        <w:rPr>
          <w:bCs/>
        </w:rPr>
        <w:lastRenderedPageBreak/>
        <w:t>4. Текстовые пояснения заносятся в глоссарий или оформляются гипертекстом.</w:t>
      </w:r>
    </w:p>
    <w:p w:rsidR="000E378A" w:rsidRPr="000E378A" w:rsidRDefault="000E378A" w:rsidP="000E378A">
      <w:pPr>
        <w:rPr>
          <w:bCs/>
        </w:rPr>
      </w:pPr>
      <w:r w:rsidRPr="000E378A">
        <w:rPr>
          <w:bCs/>
        </w:rPr>
        <w:t>5. На основании определения типов отношений, анализа функций и дальнейшего изучения предметной области определяются атрибуты.</w:t>
      </w:r>
    </w:p>
    <w:p w:rsidR="000E378A" w:rsidRDefault="000E378A" w:rsidP="000E378A">
      <w:pPr>
        <w:jc w:val="center"/>
        <w:rPr>
          <w:b/>
          <w:bCs/>
        </w:rPr>
      </w:pPr>
      <w:r w:rsidRPr="000E378A">
        <w:rPr>
          <w:b/>
          <w:bCs/>
        </w:rPr>
        <w:t>Изученные понятия</w:t>
      </w:r>
    </w:p>
    <w:p w:rsidR="00000000" w:rsidRPr="000E378A" w:rsidRDefault="005A2630" w:rsidP="000E378A">
      <w:pPr>
        <w:numPr>
          <w:ilvl w:val="0"/>
          <w:numId w:val="14"/>
        </w:numPr>
        <w:rPr>
          <w:bCs/>
        </w:rPr>
      </w:pPr>
      <w:r w:rsidRPr="000E378A">
        <w:rPr>
          <w:bCs/>
        </w:rPr>
        <w:t xml:space="preserve">Информационная модель </w:t>
      </w:r>
      <w:r w:rsidRPr="000E378A">
        <w:rPr>
          <w:bCs/>
          <w:lang w:val="en-US"/>
        </w:rPr>
        <w:t>IDEF1X</w:t>
      </w:r>
    </w:p>
    <w:p w:rsidR="00000000" w:rsidRPr="000E378A" w:rsidRDefault="005A2630" w:rsidP="000E378A">
      <w:pPr>
        <w:numPr>
          <w:ilvl w:val="0"/>
          <w:numId w:val="14"/>
        </w:numPr>
        <w:rPr>
          <w:bCs/>
        </w:rPr>
      </w:pPr>
      <w:r w:rsidRPr="000E378A">
        <w:rPr>
          <w:bCs/>
        </w:rPr>
        <w:t>Сущность</w:t>
      </w:r>
      <w:r w:rsidRPr="000E378A">
        <w:rPr>
          <w:bCs/>
        </w:rPr>
        <w:t xml:space="preserve"> (зависимая, независимая, общая, категории, ассоциативная, именующая, характеристическая)</w:t>
      </w:r>
    </w:p>
    <w:p w:rsidR="00000000" w:rsidRPr="000E378A" w:rsidRDefault="005A2630" w:rsidP="000E378A">
      <w:pPr>
        <w:numPr>
          <w:ilvl w:val="0"/>
          <w:numId w:val="14"/>
        </w:numPr>
        <w:rPr>
          <w:bCs/>
        </w:rPr>
      </w:pPr>
      <w:r w:rsidRPr="000E378A">
        <w:rPr>
          <w:bCs/>
        </w:rPr>
        <w:t>Атрибут</w:t>
      </w:r>
      <w:r w:rsidRPr="000E378A">
        <w:rPr>
          <w:bCs/>
        </w:rPr>
        <w:t xml:space="preserve"> (первичный, составной, альтернативный, потенциальный, внешний ключ, </w:t>
      </w:r>
      <w:proofErr w:type="spellStart"/>
      <w:r w:rsidRPr="000E378A">
        <w:rPr>
          <w:bCs/>
        </w:rPr>
        <w:t>неключевой</w:t>
      </w:r>
      <w:proofErr w:type="spellEnd"/>
      <w:r w:rsidRPr="000E378A">
        <w:rPr>
          <w:bCs/>
        </w:rPr>
        <w:t xml:space="preserve">) </w:t>
      </w:r>
    </w:p>
    <w:p w:rsidR="00000000" w:rsidRPr="000E378A" w:rsidRDefault="005A2630" w:rsidP="000E378A">
      <w:pPr>
        <w:numPr>
          <w:ilvl w:val="0"/>
          <w:numId w:val="14"/>
        </w:numPr>
        <w:rPr>
          <w:bCs/>
        </w:rPr>
      </w:pPr>
      <w:r w:rsidRPr="000E378A">
        <w:rPr>
          <w:bCs/>
        </w:rPr>
        <w:t>Отношение</w:t>
      </w:r>
      <w:r w:rsidRPr="000E378A">
        <w:rPr>
          <w:bCs/>
        </w:rPr>
        <w:t xml:space="preserve"> (идентифицирующее, </w:t>
      </w:r>
      <w:proofErr w:type="spellStart"/>
      <w:r w:rsidRPr="000E378A">
        <w:rPr>
          <w:bCs/>
        </w:rPr>
        <w:t>неидентифицирующее</w:t>
      </w:r>
      <w:proofErr w:type="spellEnd"/>
      <w:r w:rsidRPr="000E378A">
        <w:rPr>
          <w:bCs/>
        </w:rPr>
        <w:t>, неспецифическое, категоризации)</w:t>
      </w:r>
    </w:p>
    <w:p w:rsidR="000E378A" w:rsidRPr="000E378A" w:rsidRDefault="000E378A" w:rsidP="000E378A">
      <w:pPr>
        <w:rPr>
          <w:bCs/>
        </w:rPr>
      </w:pPr>
    </w:p>
    <w:p w:rsidR="000E378A" w:rsidRPr="000E378A" w:rsidRDefault="000E378A" w:rsidP="000E378A">
      <w:pPr>
        <w:jc w:val="center"/>
      </w:pPr>
    </w:p>
    <w:p w:rsidR="002B6CA8" w:rsidRPr="002B6CA8" w:rsidRDefault="002B6CA8" w:rsidP="002B6CA8"/>
    <w:sectPr w:rsidR="002B6CA8" w:rsidRPr="002B6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07771"/>
    <w:multiLevelType w:val="hybridMultilevel"/>
    <w:tmpl w:val="0004E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46EA2"/>
    <w:multiLevelType w:val="hybridMultilevel"/>
    <w:tmpl w:val="26B44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F682C"/>
    <w:multiLevelType w:val="hybridMultilevel"/>
    <w:tmpl w:val="41468340"/>
    <w:lvl w:ilvl="0" w:tplc="97702A7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129E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3EFE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1C7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2EA8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681F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2478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76DA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AAA9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E04FC3"/>
    <w:multiLevelType w:val="hybridMultilevel"/>
    <w:tmpl w:val="9A484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A21AD"/>
    <w:multiLevelType w:val="hybridMultilevel"/>
    <w:tmpl w:val="3110BDAA"/>
    <w:lvl w:ilvl="0" w:tplc="3F4A4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A2125C"/>
    <w:multiLevelType w:val="hybridMultilevel"/>
    <w:tmpl w:val="F7CE6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D43B8"/>
    <w:multiLevelType w:val="hybridMultilevel"/>
    <w:tmpl w:val="56DA3CFA"/>
    <w:lvl w:ilvl="0" w:tplc="A720211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1A1B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8C94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7EB6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CE71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E6A4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5075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3EF1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0AE7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FA1F78"/>
    <w:multiLevelType w:val="hybridMultilevel"/>
    <w:tmpl w:val="DDA21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17000"/>
    <w:multiLevelType w:val="hybridMultilevel"/>
    <w:tmpl w:val="E326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005993"/>
    <w:multiLevelType w:val="hybridMultilevel"/>
    <w:tmpl w:val="4B86B7AA"/>
    <w:lvl w:ilvl="0" w:tplc="838E4C1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F831D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AC4C1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DA57A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72AC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2C04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AC8FB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9C383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A68E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74974"/>
    <w:multiLevelType w:val="hybridMultilevel"/>
    <w:tmpl w:val="78ACFB4E"/>
    <w:lvl w:ilvl="0" w:tplc="7DE8B03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A070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027B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1A6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C45C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929B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5497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CA24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F6D6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0C72F7"/>
    <w:multiLevelType w:val="hybridMultilevel"/>
    <w:tmpl w:val="6A944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04014"/>
    <w:multiLevelType w:val="hybridMultilevel"/>
    <w:tmpl w:val="0E08AC9C"/>
    <w:lvl w:ilvl="0" w:tplc="4E0A59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F8A2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9E6E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4457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DA6C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C0D8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7AF7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2605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7A5A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F26C93"/>
    <w:multiLevelType w:val="hybridMultilevel"/>
    <w:tmpl w:val="37ECCA3C"/>
    <w:lvl w:ilvl="0" w:tplc="1C82F79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506FE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762AA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B625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6E5A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96622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7A3A2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32ABC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FA60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7"/>
  </w:num>
  <w:num w:numId="5">
    <w:abstractNumId w:val="8"/>
  </w:num>
  <w:num w:numId="6">
    <w:abstractNumId w:val="1"/>
  </w:num>
  <w:num w:numId="7">
    <w:abstractNumId w:val="3"/>
  </w:num>
  <w:num w:numId="8">
    <w:abstractNumId w:val="4"/>
  </w:num>
  <w:num w:numId="9">
    <w:abstractNumId w:val="12"/>
  </w:num>
  <w:num w:numId="10">
    <w:abstractNumId w:val="2"/>
  </w:num>
  <w:num w:numId="11">
    <w:abstractNumId w:val="6"/>
  </w:num>
  <w:num w:numId="12">
    <w:abstractNumId w:val="10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CB2"/>
    <w:rsid w:val="00011C0C"/>
    <w:rsid w:val="00064287"/>
    <w:rsid w:val="000E378A"/>
    <w:rsid w:val="002B6CA8"/>
    <w:rsid w:val="003950FB"/>
    <w:rsid w:val="005A2630"/>
    <w:rsid w:val="00687CB2"/>
    <w:rsid w:val="009914EC"/>
    <w:rsid w:val="00B675AC"/>
    <w:rsid w:val="00C573EC"/>
    <w:rsid w:val="00D0014B"/>
    <w:rsid w:val="00E4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2B9DB"/>
  <w15:chartTrackingRefBased/>
  <w15:docId w15:val="{2C2720E1-39A9-480F-A63D-19B56881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2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90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47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824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7871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139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9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022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30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992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84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095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2017-03-28T15:55:00Z</dcterms:created>
  <dcterms:modified xsi:type="dcterms:W3CDTF">2017-03-28T17:59:00Z</dcterms:modified>
</cp:coreProperties>
</file>