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relatório final integra os princípios psicológicos da obra </w:t>
      </w:r>
      <w:r w:rsidDel="00000000" w:rsidR="00000000" w:rsidRPr="00000000">
        <w:rPr>
          <w:b w:val="1"/>
          <w:bCs w:val="1"/>
          <w:rtl w:val="0"/>
        </w:rPr>
        <w:t xml:space="preserve">"A Psicologia Financeira"</w:t>
      </w:r>
      <w:r w:rsidDel="00000000" w:rsidR="00000000" w:rsidRPr="00000000">
        <w:rPr>
          <w:rtl w:val="0"/>
        </w:rPr>
        <w:t xml:space="preserve">, de Morgan Housel, com as diretrizes técnicas para a construção de carteiras resilientes, conforme discutido em nossa jornada de planejamento.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fbkuztawi34" w:id="0"/>
      <w:bookmarkEnd w:id="0"/>
      <w:r w:rsidDel="00000000" w:rsidR="00000000" w:rsidRPr="00000000">
        <w:rPr>
          <w:rtl w:val="0"/>
        </w:rPr>
        <w:t xml:space="preserve">Relatório Estratégico: Psicologia e Construção de Carteiras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jc1ggfmavxw" w:id="1"/>
      <w:bookmarkEnd w:id="1"/>
      <w:r w:rsidDel="00000000" w:rsidR="00000000" w:rsidRPr="00000000">
        <w:rPr>
          <w:rtl w:val="0"/>
        </w:rPr>
        <w:t xml:space="preserve"># 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sucesso financeiro é frequentemente confundido com uma habilidade puramente técnica, dependente de cálculos matemáticos e inteligência superior 1-3. No entanto, as fontes demonstram que investir é, fundamentalmente, uma </w:t>
      </w:r>
      <w:r w:rsidDel="00000000" w:rsidR="00000000" w:rsidRPr="00000000">
        <w:rPr>
          <w:b w:val="1"/>
          <w:bCs w:val="1"/>
          <w:rtl w:val="0"/>
        </w:rPr>
        <w:t xml:space="preserve">habilidade comportamental</w:t>
      </w:r>
      <w:r w:rsidDel="00000000" w:rsidR="00000000" w:rsidRPr="00000000">
        <w:rPr>
          <w:rtl w:val="0"/>
        </w:rPr>
        <w:t xml:space="preserve"> 4-6. O objetivo deste documento é apresentar como a mentalidade correta, aliada a uma alocação estratégica, pode garantir não apenas o acúmulo de capital, mas a </w:t>
      </w:r>
      <w:r w:rsidDel="00000000" w:rsidR="00000000" w:rsidRPr="00000000">
        <w:rPr>
          <w:b w:val="1"/>
          <w:bCs w:val="1"/>
          <w:rtl w:val="0"/>
        </w:rPr>
        <w:t xml:space="preserve">liberdade sobre o tempo</w:t>
      </w:r>
      <w:r w:rsidDel="00000000" w:rsidR="00000000" w:rsidRPr="00000000">
        <w:rPr>
          <w:rtl w:val="0"/>
        </w:rPr>
        <w:t xml:space="preserve">, que é o maior dividendo que o dinheiro pode pagar 7-10.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yna81mb9htm" w:id="2"/>
      <w:bookmarkEnd w:id="2"/>
      <w:r w:rsidDel="00000000" w:rsidR="00000000" w:rsidRPr="00000000">
        <w:rPr>
          <w:rtl w:val="0"/>
        </w:rPr>
        <w:t xml:space="preserve"># Principais Classes de Investimentos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estruturar uma carteira, é preciso entender o papel de cada ativo sob a ótica da sobrevivência e do crescimento: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Renda Fixa:</w:t>
      </w:r>
      <w:r w:rsidDel="00000000" w:rsidR="00000000" w:rsidRPr="00000000">
        <w:rPr>
          <w:rtl w:val="0"/>
        </w:rPr>
        <w:t xml:space="preserve"> Atua como a </w:t>
      </w:r>
      <w:r w:rsidDel="00000000" w:rsidR="00000000" w:rsidRPr="00000000">
        <w:rPr>
          <w:b w:val="1"/>
          <w:bCs w:val="1"/>
          <w:rtl w:val="0"/>
        </w:rPr>
        <w:t xml:space="preserve">margem de segurança</w:t>
      </w:r>
      <w:r w:rsidDel="00000000" w:rsidR="00000000" w:rsidRPr="00000000">
        <w:rPr>
          <w:rtl w:val="0"/>
        </w:rPr>
        <w:t xml:space="preserve"> e base para a sobrevivência 11-13. Sua função primária é proteger o investidor de ser forçado a vender ativos de risco em momentos desfavoráveis 14, 15.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Ações e ETFs:</w:t>
      </w:r>
      <w:r w:rsidDel="00000000" w:rsidR="00000000" w:rsidRPr="00000000">
        <w:rPr>
          <w:rtl w:val="0"/>
        </w:rPr>
        <w:t xml:space="preserve"> São os motores dos </w:t>
      </w:r>
      <w:r w:rsidDel="00000000" w:rsidR="00000000" w:rsidRPr="00000000">
        <w:rPr>
          <w:b w:val="1"/>
          <w:bCs w:val="1"/>
          <w:rtl w:val="0"/>
        </w:rPr>
        <w:t xml:space="preserve">juros compostos</w:t>
      </w:r>
      <w:r w:rsidDel="00000000" w:rsidR="00000000" w:rsidRPr="00000000">
        <w:rPr>
          <w:rtl w:val="0"/>
        </w:rPr>
        <w:t xml:space="preserve"> no longo prazo 16-18. Devem ser vistos como a "taxa de admissão" para obter retornos superiores, exigindo paciência para enfrentar a volatilidade 19, 20.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Fundos Imobiliários (FIIs):</w:t>
      </w:r>
      <w:r w:rsidDel="00000000" w:rsidR="00000000" w:rsidRPr="00000000">
        <w:rPr>
          <w:rtl w:val="0"/>
        </w:rPr>
        <w:t xml:space="preserve"> Proporcionam renda passiva e estabilidade, alinhando-se ao conceito de </w:t>
      </w:r>
      <w:r w:rsidDel="00000000" w:rsidR="00000000" w:rsidRPr="00000000">
        <w:rPr>
          <w:b w:val="1"/>
          <w:bCs w:val="1"/>
          <w:rtl w:val="0"/>
        </w:rPr>
        <w:t xml:space="preserve">riqueza invisível</w:t>
      </w:r>
      <w:r w:rsidDel="00000000" w:rsidR="00000000" w:rsidRPr="00000000">
        <w:rPr>
          <w:rtl w:val="0"/>
        </w:rPr>
        <w:t xml:space="preserve"> (ativos que geram valor sem necessidade de ostentação) 21, 22.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l9tj81m67cx" w:id="3"/>
      <w:bookmarkEnd w:id="3"/>
      <w:r w:rsidDel="00000000" w:rsidR="00000000" w:rsidRPr="00000000">
        <w:rPr>
          <w:rtl w:val="0"/>
        </w:rPr>
        <w:t xml:space="preserve"># Conceitos Fundamentais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Poder do Tempo:</w:t>
      </w:r>
      <w:r w:rsidDel="00000000" w:rsidR="00000000" w:rsidRPr="00000000">
        <w:rPr>
          <w:rtl w:val="0"/>
        </w:rPr>
        <w:t xml:space="preserve"> O tempo é o fator exponencial; retornos "bons" mantidos por décadas superam retornos "astronômicos" em curtos períodos 16, 23, 24.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Sorte e Risco:</w:t>
      </w:r>
      <w:r w:rsidDel="00000000" w:rsidR="00000000" w:rsidRPr="00000000">
        <w:rPr>
          <w:rtl w:val="0"/>
        </w:rPr>
        <w:t xml:space="preserve"> Todo resultado é uma mistura de esforço, sorte e risco; reconhecer isso promove a humildade e evita o excesso de confiança 25-27.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Riqueza vs. Ostentação:</w:t>
      </w:r>
      <w:r w:rsidDel="00000000" w:rsidR="00000000" w:rsidRPr="00000000">
        <w:rPr>
          <w:rtl w:val="0"/>
        </w:rPr>
        <w:t xml:space="preserve"> Riqueza é o que você não vê (o dinheiro investido), enquanto a ostentação é a forma mais rápida de ter menos dinheiro 11, 21, 28.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Margem de Erro:</w:t>
      </w:r>
      <w:r w:rsidDel="00000000" w:rsidR="00000000" w:rsidRPr="00000000">
        <w:rPr>
          <w:rtl w:val="0"/>
        </w:rPr>
        <w:t xml:space="preserve"> A parte mais importante de um plano é ter um plano para quando o plano original falhar 13, 29, 30.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akiclv7ykgn" w:id="4"/>
      <w:bookmarkEnd w:id="4"/>
      <w:r w:rsidDel="00000000" w:rsidR="00000000" w:rsidRPr="00000000">
        <w:rPr>
          <w:rtl w:val="0"/>
        </w:rPr>
        <w:t xml:space="preserve"># Carteira Conservadora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Sobrevivência, preservação de capital e paz de espírito 31, 32.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Alocação: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Ativo,Alocação,Função Psicológica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Renda Fixa (Liquidez/Selic),75%,"Garantia de sobrevivência e sono tranquilo 13, 33."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Ações de Valor / FIIs,20%,"Exposição moderada ao crescimento sem pânico 34, 35."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Reserva de Oportunidade,5%,"Opcionalidade para o inesperado 36, 37."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Justificativas:</w:t>
      </w:r>
      <w:r w:rsidDel="00000000" w:rsidR="00000000" w:rsidRPr="00000000">
        <w:rPr>
          <w:rtl w:val="0"/>
        </w:rPr>
        <w:t xml:space="preserve"> Prioriza ser "razoável" em vez de "racional" 33, 38. A alta liquidez permite ao investidor ignorar crises e manter a disciplina 13, 14.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Custo de oportunidade e inflação a longo prazo se as expectativas não forem ajustadas 36, 39.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u5d031vpyqe4" w:id="5"/>
      <w:bookmarkEnd w:id="5"/>
      <w:r w:rsidDel="00000000" w:rsidR="00000000" w:rsidRPr="00000000">
        <w:rPr>
          <w:rtl w:val="0"/>
        </w:rPr>
        <w:t xml:space="preserve"># Carteira Moderada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Equilíbrio entre crescimento e proteção com horizonte de 20 anos 17, 40.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Alocação: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Ativo,Alocação,Função Psicológica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Renda Fixa (Pós-fixada),20%,"Reserva de emergência e margem de erro 11, 15."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Renda Fixa (Inflação/IPCA+),30%,"Proteção do poder de compra futuro 41, 42."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Ações e ETFs,40%,"Motor principal de juros compostos 18, 23."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FIIs,10%,Estabilidade e fluxo de caixa recorrente 43.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Justificativas:</w:t>
      </w:r>
      <w:r w:rsidDel="00000000" w:rsidR="00000000" w:rsidRPr="00000000">
        <w:rPr>
          <w:rtl w:val="0"/>
        </w:rPr>
        <w:t xml:space="preserve"> Utiliza o tempo como aliado para neutralizar a volatilidade das ações 19, 44. A diversificação minimiza o impacto de erros individuais 45.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Tentação de abandonar o plano durante quedas acentuadas de mercado (viés emocional) 46, 47.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g8wo985u9li" w:id="6"/>
      <w:bookmarkEnd w:id="6"/>
      <w:r w:rsidDel="00000000" w:rsidR="00000000" w:rsidRPr="00000000">
        <w:rPr>
          <w:rtl w:val="0"/>
        </w:rPr>
        <w:t xml:space="preserve"># Carteira Arrojada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Crescimento patrimonial máximo através de "eventos cauda" (tail events) 48, 49.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Alocação: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Ativo,Alocação,Função Psicológica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Ações de Crescimento (Tech),50%,"Busca por retornos exponenciais raros 42, 49."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Investimentos Internacionais,30%,Diversificação geográfica e de moeda 50.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Ações de Valor,10%,"Resiliência em ciclos de juros altos 41, 42."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Margem de Segurança (Caixa),10%,"Proteção contra a ruína total 13, 51."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Justificativas:</w:t>
      </w:r>
      <w:r w:rsidDel="00000000" w:rsidR="00000000" w:rsidRPr="00000000">
        <w:rPr>
          <w:rtl w:val="0"/>
        </w:rPr>
        <w:t xml:space="preserve"> Foca em permanecer no jogo tempo suficiente para capturar as poucas empresas que geram a maior parte dos ganhos do mercado 9, 48, 49.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Volatilidade extrema e risco de excesso de confiança no "próximo grande acerto" 52, 53.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akk0msp0xk8" w:id="7"/>
      <w:bookmarkEnd w:id="7"/>
      <w:r w:rsidDel="00000000" w:rsidR="00000000" w:rsidRPr="00000000">
        <w:rPr>
          <w:rtl w:val="0"/>
        </w:rPr>
        <w:t xml:space="preserve"># Gerenciamento de Riscos e Rebalanceamento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Frugalidade e Paranoia:</w:t>
      </w:r>
      <w:r w:rsidDel="00000000" w:rsidR="00000000" w:rsidRPr="00000000">
        <w:rPr>
          <w:rtl w:val="0"/>
        </w:rPr>
        <w:t xml:space="preserve"> Manter a riqueza exige uma dose saudável de medo de que o sucesso passado não se repita 29, 54.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Vantagem do Erro:</w:t>
      </w:r>
      <w:r w:rsidDel="00000000" w:rsidR="00000000" w:rsidRPr="00000000">
        <w:rPr>
          <w:rtl w:val="0"/>
        </w:rPr>
        <w:t xml:space="preserve"> Rebalancear serve para garantir que o investidor não arrisque o que tem e precisa por algo que não tem e não precisa 52, 55, 56.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Pessimismo vs. Otimismo:</w:t>
      </w:r>
      <w:r w:rsidDel="00000000" w:rsidR="00000000" w:rsidRPr="00000000">
        <w:rPr>
          <w:rtl w:val="0"/>
        </w:rPr>
        <w:t xml:space="preserve"> Ser otimista sobre o destino final, mas paranoico sobre os obstáculos no caminho 57-59.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ngmvjrn7he4" w:id="8"/>
      <w:bookmarkEnd w:id="8"/>
      <w:r w:rsidDel="00000000" w:rsidR="00000000" w:rsidRPr="00000000">
        <w:rPr>
          <w:rtl w:val="0"/>
        </w:rPr>
        <w:t xml:space="preserve"># Conclusão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gerenciamento financeiro eficaz não termina na alocação de ativos, mas na capacidade de </w:t>
      </w:r>
      <w:r w:rsidDel="00000000" w:rsidR="00000000" w:rsidRPr="00000000">
        <w:rPr>
          <w:b w:val="1"/>
          <w:bCs w:val="1"/>
          <w:rtl w:val="0"/>
        </w:rPr>
        <w:t xml:space="preserve">controlar o próprio ego</w:t>
      </w:r>
      <w:r w:rsidDel="00000000" w:rsidR="00000000" w:rsidRPr="00000000">
        <w:rPr>
          <w:rtl w:val="0"/>
        </w:rPr>
        <w:t xml:space="preserve"> e manter a consistência 28, 60, 61. A verdadeira riqueza não é medida apenas por números, mas pela qualidade de vida e pela realização de sonhos proporcionada pela autonomia financeira 10, 62. Como ensina Housel, o maior lucro que você pode obter é a liberdade de acordar todos os dias e ser o dono do seu próprio tempo 7, 9, 63.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