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8223" w14:textId="77777777" w:rsidR="0018426B" w:rsidRPr="007F47DE" w:rsidRDefault="0018426B" w:rsidP="0018426B">
      <w:pPr>
        <w:jc w:val="center"/>
        <w:rPr>
          <w:rFonts w:ascii="Calibri" w:hAnsi="Calibri"/>
          <w:b/>
          <w:sz w:val="20"/>
          <w:szCs w:val="20"/>
        </w:rPr>
      </w:pPr>
      <w:r w:rsidRPr="007F47DE">
        <w:rPr>
          <w:rFonts w:ascii="Calibri" w:hAnsi="Calibri"/>
          <w:b/>
          <w:sz w:val="20"/>
          <w:szCs w:val="20"/>
        </w:rPr>
        <w:t>Exercício – Etapas de Pesquisa Científica</w:t>
      </w:r>
    </w:p>
    <w:p w14:paraId="2A4D43F2" w14:textId="77777777" w:rsidR="0018426B" w:rsidRPr="007F47DE" w:rsidRDefault="0018426B" w:rsidP="0018426B">
      <w:pPr>
        <w:rPr>
          <w:rFonts w:ascii="Calibri" w:hAnsi="Calibri"/>
          <w:b/>
          <w:i/>
        </w:rPr>
      </w:pPr>
    </w:p>
    <w:tbl>
      <w:tblPr>
        <w:tblW w:w="4964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"/>
        <w:gridCol w:w="2206"/>
        <w:gridCol w:w="637"/>
        <w:gridCol w:w="1098"/>
        <w:gridCol w:w="1187"/>
        <w:gridCol w:w="2713"/>
        <w:gridCol w:w="892"/>
        <w:gridCol w:w="892"/>
      </w:tblGrid>
      <w:tr w:rsidR="0018426B" w:rsidRPr="007F47DE" w14:paraId="6F5B6B25" w14:textId="77777777" w:rsidTr="00747AC2">
        <w:tc>
          <w:tcPr>
            <w:tcW w:w="708" w:type="dxa"/>
            <w:tcBorders>
              <w:bottom w:val="nil"/>
              <w:right w:val="nil"/>
            </w:tcBorders>
          </w:tcPr>
          <w:p w14:paraId="71345C79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Curso:</w:t>
            </w:r>
          </w:p>
        </w:tc>
        <w:tc>
          <w:tcPr>
            <w:tcW w:w="2063" w:type="dxa"/>
            <w:tcBorders>
              <w:left w:val="nil"/>
              <w:bottom w:val="nil"/>
              <w:right w:val="nil"/>
            </w:tcBorders>
          </w:tcPr>
          <w:p w14:paraId="00CC8BB1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SI/ESO/COMP</w:t>
            </w:r>
          </w:p>
        </w:tc>
        <w:tc>
          <w:tcPr>
            <w:tcW w:w="596" w:type="dxa"/>
            <w:tcBorders>
              <w:left w:val="nil"/>
              <w:bottom w:val="nil"/>
              <w:right w:val="nil"/>
            </w:tcBorders>
          </w:tcPr>
          <w:p w14:paraId="4217B0FC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Data:</w:t>
            </w:r>
          </w:p>
        </w:tc>
        <w:tc>
          <w:tcPr>
            <w:tcW w:w="1027" w:type="dxa"/>
            <w:tcBorders>
              <w:left w:val="nil"/>
              <w:bottom w:val="nil"/>
              <w:right w:val="nil"/>
            </w:tcBorders>
          </w:tcPr>
          <w:p w14:paraId="21ED896B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__/__/__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D92F5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Disciplina: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B869C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Método de Pesq. Comp. I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8050E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1º. sem.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56E9FE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8426B" w:rsidRPr="007F47DE" w14:paraId="2C9C0D95" w14:textId="77777777" w:rsidTr="00747AC2">
        <w:trPr>
          <w:trHeight w:val="99"/>
        </w:trPr>
        <w:tc>
          <w:tcPr>
            <w:tcW w:w="708" w:type="dxa"/>
            <w:tcBorders>
              <w:top w:val="nil"/>
              <w:bottom w:val="single" w:sz="4" w:space="0" w:color="auto"/>
              <w:right w:val="nil"/>
            </w:tcBorders>
          </w:tcPr>
          <w:p w14:paraId="212A5B49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Prof.</w:t>
            </w:r>
          </w:p>
        </w:tc>
        <w:tc>
          <w:tcPr>
            <w:tcW w:w="9001" w:type="dxa"/>
            <w:gridSpan w:val="7"/>
            <w:tcBorders>
              <w:top w:val="nil"/>
              <w:left w:val="nil"/>
              <w:bottom w:val="single" w:sz="4" w:space="0" w:color="auto"/>
            </w:tcBorders>
          </w:tcPr>
          <w:p w14:paraId="70FCC846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Silvio Carvalho Neto</w:t>
            </w:r>
          </w:p>
        </w:tc>
      </w:tr>
    </w:tbl>
    <w:p w14:paraId="79C1D32F" w14:textId="77777777" w:rsidR="0018426B" w:rsidRPr="007F47DE" w:rsidRDefault="0018426B" w:rsidP="0018426B">
      <w:pPr>
        <w:jc w:val="both"/>
        <w:rPr>
          <w:rFonts w:ascii="Calibri" w:hAnsi="Calibri"/>
          <w:sz w:val="10"/>
          <w:szCs w:val="10"/>
        </w:rPr>
      </w:pPr>
    </w:p>
    <w:p w14:paraId="1BCFABE9" w14:textId="77777777" w:rsidR="0018426B" w:rsidRPr="007F47DE" w:rsidRDefault="0018426B" w:rsidP="0018426B">
      <w:pPr>
        <w:jc w:val="both"/>
        <w:rPr>
          <w:rFonts w:ascii="Calibri" w:hAnsi="Calibri"/>
          <w:sz w:val="10"/>
          <w:szCs w:val="10"/>
        </w:rPr>
      </w:pPr>
    </w:p>
    <w:p w14:paraId="0902CA9C" w14:textId="3B9139FE" w:rsidR="0018426B" w:rsidRPr="007F47DE" w:rsidRDefault="0018426B" w:rsidP="0018426B">
      <w:pPr>
        <w:rPr>
          <w:rFonts w:ascii="Calibri" w:hAnsi="Calibri"/>
          <w:i/>
          <w:iCs/>
          <w:sz w:val="20"/>
        </w:rPr>
      </w:pPr>
      <w:r w:rsidRPr="007F47DE">
        <w:rPr>
          <w:rFonts w:ascii="Calibri" w:hAnsi="Calibri"/>
          <w:i/>
          <w:iCs/>
          <w:sz w:val="20"/>
        </w:rPr>
        <w:t xml:space="preserve">Nome: </w:t>
      </w:r>
      <w:bookmarkStart w:id="0" w:name="Texto1"/>
      <w:r w:rsidR="00367FAA">
        <w:rPr>
          <w:rFonts w:ascii="Calibri" w:hAnsi="Calibri"/>
          <w:i/>
          <w:iCs/>
          <w:sz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1672C4">
        <w:rPr>
          <w:rFonts w:ascii="Calibri" w:hAnsi="Calibri"/>
          <w:i/>
          <w:iCs/>
          <w:sz w:val="20"/>
        </w:rPr>
        <w:instrText xml:space="preserve"> FORMTEXT </w:instrText>
      </w:r>
      <w:r w:rsidR="00367FAA">
        <w:rPr>
          <w:rFonts w:ascii="Calibri" w:hAnsi="Calibri"/>
          <w:i/>
          <w:iCs/>
          <w:sz w:val="20"/>
        </w:rPr>
      </w:r>
      <w:r w:rsidR="00367FAA">
        <w:rPr>
          <w:rFonts w:ascii="Calibri" w:hAnsi="Calibri"/>
          <w:i/>
          <w:iCs/>
          <w:sz w:val="20"/>
        </w:rPr>
        <w:fldChar w:fldCharType="separate"/>
      </w:r>
      <w:r w:rsidR="000D0017">
        <w:rPr>
          <w:rFonts w:ascii="Calibri" w:hAnsi="Calibri"/>
          <w:i/>
          <w:iCs/>
          <w:noProof/>
          <w:sz w:val="20"/>
        </w:rPr>
        <w:t>Thales Vinícius Leal Barcelos</w:t>
      </w:r>
      <w:r w:rsidR="00367FAA">
        <w:rPr>
          <w:rFonts w:ascii="Calibri" w:hAnsi="Calibri"/>
          <w:i/>
          <w:iCs/>
          <w:sz w:val="20"/>
        </w:rPr>
        <w:fldChar w:fldCharType="end"/>
      </w:r>
      <w:bookmarkEnd w:id="0"/>
      <w:r w:rsidRPr="007F47DE">
        <w:rPr>
          <w:rFonts w:ascii="Calibri" w:hAnsi="Calibri"/>
          <w:i/>
          <w:iCs/>
          <w:sz w:val="20"/>
        </w:rPr>
        <w:t xml:space="preserve">  Cod: </w:t>
      </w:r>
      <w:r w:rsidR="00367FAA">
        <w:rPr>
          <w:rFonts w:ascii="Calibri" w:hAnsi="Calibri"/>
          <w:i/>
          <w:iCs/>
          <w:sz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1672C4">
        <w:rPr>
          <w:rFonts w:ascii="Calibri" w:hAnsi="Calibri"/>
          <w:i/>
          <w:iCs/>
          <w:sz w:val="20"/>
        </w:rPr>
        <w:instrText xml:space="preserve"> FORMTEXT </w:instrText>
      </w:r>
      <w:r w:rsidR="00367FAA">
        <w:rPr>
          <w:rFonts w:ascii="Calibri" w:hAnsi="Calibri"/>
          <w:i/>
          <w:iCs/>
          <w:sz w:val="20"/>
        </w:rPr>
      </w:r>
      <w:r w:rsidR="00367FAA">
        <w:rPr>
          <w:rFonts w:ascii="Calibri" w:hAnsi="Calibri"/>
          <w:i/>
          <w:iCs/>
          <w:sz w:val="20"/>
        </w:rPr>
        <w:fldChar w:fldCharType="separate"/>
      </w:r>
      <w:r w:rsidR="000D0017">
        <w:rPr>
          <w:rFonts w:ascii="Calibri" w:hAnsi="Calibri"/>
          <w:i/>
          <w:iCs/>
          <w:noProof/>
          <w:sz w:val="20"/>
        </w:rPr>
        <w:t>24740</w:t>
      </w:r>
      <w:r w:rsidR="00367FAA">
        <w:rPr>
          <w:rFonts w:ascii="Calibri" w:hAnsi="Calibri"/>
          <w:i/>
          <w:iCs/>
          <w:sz w:val="20"/>
        </w:rPr>
        <w:fldChar w:fldCharType="end"/>
      </w:r>
    </w:p>
    <w:p w14:paraId="4B2388A8" w14:textId="77777777" w:rsidR="0018426B" w:rsidRPr="007F47DE" w:rsidRDefault="0018426B" w:rsidP="0018426B">
      <w:pPr>
        <w:rPr>
          <w:rFonts w:ascii="Calibri" w:hAnsi="Calibri"/>
          <w:i/>
          <w:iCs/>
          <w:sz w:val="20"/>
        </w:rPr>
      </w:pPr>
    </w:p>
    <w:p w14:paraId="2D3E6189" w14:textId="77777777" w:rsidR="0018426B" w:rsidRDefault="0018426B" w:rsidP="0018426B">
      <w:pPr>
        <w:jc w:val="both"/>
        <w:rPr>
          <w:rFonts w:ascii="Calibri" w:hAnsi="Calibri"/>
          <w:b/>
          <w:sz w:val="22"/>
          <w:szCs w:val="22"/>
        </w:rPr>
      </w:pPr>
      <w:r w:rsidRPr="007F47DE">
        <w:rPr>
          <w:rFonts w:ascii="Calibri" w:hAnsi="Calibri"/>
          <w:b/>
          <w:sz w:val="22"/>
          <w:szCs w:val="22"/>
        </w:rPr>
        <w:t>1. Com base na</w:t>
      </w:r>
      <w:r>
        <w:rPr>
          <w:rFonts w:ascii="Calibri" w:hAnsi="Calibri"/>
          <w:b/>
          <w:sz w:val="22"/>
          <w:szCs w:val="22"/>
        </w:rPr>
        <w:t xml:space="preserve"> leitura do texto de Neves e Neves (2010), “</w:t>
      </w:r>
      <w:r w:rsidRPr="0018426B">
        <w:rPr>
          <w:rFonts w:ascii="Calibri" w:hAnsi="Calibri"/>
          <w:b/>
          <w:i/>
          <w:sz w:val="22"/>
          <w:szCs w:val="22"/>
        </w:rPr>
        <w:t>Como Planejar uma Pesquisa Científica</w:t>
      </w:r>
      <w:r>
        <w:rPr>
          <w:rFonts w:ascii="Calibri" w:hAnsi="Calibri"/>
          <w:b/>
          <w:sz w:val="22"/>
          <w:szCs w:val="22"/>
        </w:rPr>
        <w:t>”, descreva a metodologia “</w:t>
      </w:r>
      <w:r w:rsidRPr="0018426B">
        <w:rPr>
          <w:rFonts w:ascii="Calibri" w:hAnsi="Calibri"/>
          <w:b/>
          <w:i/>
          <w:sz w:val="22"/>
          <w:szCs w:val="22"/>
        </w:rPr>
        <w:t>4 Momentos</w:t>
      </w:r>
      <w:r>
        <w:rPr>
          <w:rFonts w:ascii="Calibri" w:hAnsi="Calibri"/>
          <w:b/>
          <w:sz w:val="22"/>
          <w:szCs w:val="22"/>
        </w:rPr>
        <w:t xml:space="preserve">” proposta pelos autores, fazendo uma ligação </w:t>
      </w:r>
      <w:r w:rsidR="00CF2B35">
        <w:rPr>
          <w:rFonts w:ascii="Calibri" w:hAnsi="Calibri"/>
          <w:b/>
          <w:sz w:val="22"/>
          <w:szCs w:val="22"/>
        </w:rPr>
        <w:t xml:space="preserve">deste método proposto </w:t>
      </w:r>
      <w:r>
        <w:rPr>
          <w:rFonts w:ascii="Calibri" w:hAnsi="Calibri"/>
          <w:b/>
          <w:sz w:val="22"/>
          <w:szCs w:val="22"/>
        </w:rPr>
        <w:t xml:space="preserve">com a sugestão de </w:t>
      </w:r>
      <w:r w:rsidR="00CF2B35">
        <w:rPr>
          <w:rFonts w:ascii="Calibri" w:hAnsi="Calibri"/>
          <w:b/>
          <w:sz w:val="22"/>
          <w:szCs w:val="22"/>
        </w:rPr>
        <w:t xml:space="preserve">sequência </w:t>
      </w:r>
      <w:r>
        <w:rPr>
          <w:rFonts w:ascii="Calibri" w:hAnsi="Calibri"/>
          <w:b/>
          <w:sz w:val="22"/>
          <w:szCs w:val="22"/>
        </w:rPr>
        <w:t>et</w:t>
      </w:r>
      <w:r w:rsidRPr="007F47DE">
        <w:rPr>
          <w:rFonts w:ascii="Calibri" w:hAnsi="Calibri"/>
          <w:b/>
          <w:sz w:val="22"/>
          <w:szCs w:val="22"/>
        </w:rPr>
        <w:t>apas que normalmente são executadas para a realização de uma pesquisa científica</w:t>
      </w:r>
      <w:r>
        <w:rPr>
          <w:rFonts w:ascii="Calibri" w:hAnsi="Calibri"/>
          <w:b/>
          <w:sz w:val="22"/>
          <w:szCs w:val="22"/>
        </w:rPr>
        <w:t xml:space="preserve">, discutidas em </w:t>
      </w:r>
      <w:r w:rsidR="00CF2B35">
        <w:rPr>
          <w:rFonts w:ascii="Calibri" w:hAnsi="Calibri"/>
          <w:b/>
          <w:sz w:val="22"/>
          <w:szCs w:val="22"/>
        </w:rPr>
        <w:t xml:space="preserve">grupo em </w:t>
      </w:r>
      <w:r>
        <w:rPr>
          <w:rFonts w:ascii="Calibri" w:hAnsi="Calibri"/>
          <w:b/>
          <w:sz w:val="22"/>
          <w:szCs w:val="22"/>
        </w:rPr>
        <w:t xml:space="preserve">sala de aula, e apresentadas em síntese no quadro a seguir. </w:t>
      </w:r>
    </w:p>
    <w:p w14:paraId="4D3089B4" w14:textId="77777777" w:rsidR="001672C4" w:rsidRDefault="001672C4" w:rsidP="0018426B">
      <w:pPr>
        <w:jc w:val="both"/>
        <w:rPr>
          <w:rFonts w:ascii="Calibri" w:hAnsi="Calibri"/>
          <w:b/>
          <w:sz w:val="22"/>
          <w:szCs w:val="22"/>
        </w:rPr>
      </w:pPr>
    </w:p>
    <w:p w14:paraId="5A1F9C6D" w14:textId="77777777" w:rsidR="001672C4" w:rsidRDefault="001672C4" w:rsidP="0018426B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Resposta:</w:t>
      </w:r>
    </w:p>
    <w:p w14:paraId="09DE0C35" w14:textId="77777777" w:rsidR="000D0017" w:rsidRPr="000D0017" w:rsidRDefault="00367FAA" w:rsidP="000D0017">
      <w:pPr>
        <w:jc w:val="both"/>
        <w:rPr>
          <w:rFonts w:ascii="Calibri" w:hAnsi="Calibri"/>
          <w:i/>
          <w:iCs/>
          <w:noProof/>
          <w:sz w:val="20"/>
        </w:rPr>
      </w:pPr>
      <w:r>
        <w:rPr>
          <w:rFonts w:ascii="Calibri" w:hAnsi="Calibri"/>
          <w:i/>
          <w:iCs/>
          <w:sz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1672C4">
        <w:rPr>
          <w:rFonts w:ascii="Calibri" w:hAnsi="Calibri"/>
          <w:i/>
          <w:iCs/>
          <w:sz w:val="20"/>
        </w:rPr>
        <w:instrText xml:space="preserve"> FORMTEXT </w:instrText>
      </w:r>
      <w:r>
        <w:rPr>
          <w:rFonts w:ascii="Calibri" w:hAnsi="Calibri"/>
          <w:i/>
          <w:iCs/>
          <w:sz w:val="20"/>
        </w:rPr>
      </w:r>
      <w:r>
        <w:rPr>
          <w:rFonts w:ascii="Calibri" w:hAnsi="Calibri"/>
          <w:i/>
          <w:iCs/>
          <w:sz w:val="20"/>
        </w:rPr>
        <w:fldChar w:fldCharType="separate"/>
      </w:r>
      <w:r w:rsidR="000D0017" w:rsidRPr="000D0017">
        <w:rPr>
          <w:rFonts w:ascii="Calibri" w:hAnsi="Calibri"/>
          <w:i/>
          <w:iCs/>
          <w:noProof/>
          <w:sz w:val="20"/>
        </w:rPr>
        <w:t>O primeiro momento de um estudo científico é o Estado da Arte. Essa fase é fundamental, pois estabelece o escopo da pesquisa e fornece a base teórica para o trabalho. O aluno deve se concentrar em identificar as referências bibliográficas relevantes para sua investigação, o que envolve a leitura e análise das principais abordagens, metodologias, métodos e autores do seu objeto de estudo. Ao concluir essa fase, o aluno já pode começar a escrever o capítulo de Fundamentação Teórica da sua monografia ou a seção de Introdução do seu artigo, que será finalizado na fase 4.</w:t>
      </w:r>
    </w:p>
    <w:p w14:paraId="26870920" w14:textId="77777777" w:rsidR="000D0017" w:rsidRPr="000D0017" w:rsidRDefault="000D0017" w:rsidP="000D0017">
      <w:pPr>
        <w:jc w:val="both"/>
        <w:rPr>
          <w:rFonts w:ascii="Calibri" w:hAnsi="Calibri"/>
          <w:i/>
          <w:iCs/>
          <w:noProof/>
          <w:sz w:val="20"/>
        </w:rPr>
      </w:pPr>
      <w:r w:rsidRPr="000D0017">
        <w:rPr>
          <w:rFonts w:ascii="Calibri" w:hAnsi="Calibri"/>
          <w:i/>
          <w:iCs/>
          <w:noProof/>
          <w:sz w:val="20"/>
        </w:rPr>
        <w:t>A segunda fase é a Metodologia Científica, que consiste na definição dos métodos para a solução do problema em questão. É a "receita do bolo" da pesquisa, ou seja, o aluno define um ou vários métodos sequenciais para construir a solução proposta. Essa tarefa requer conhecimento adquirido na fase anterior.</w:t>
      </w:r>
    </w:p>
    <w:p w14:paraId="2575C91F" w14:textId="77777777" w:rsidR="000D0017" w:rsidRPr="000D0017" w:rsidRDefault="000D0017" w:rsidP="000D0017">
      <w:pPr>
        <w:jc w:val="both"/>
        <w:rPr>
          <w:rFonts w:ascii="Calibri" w:hAnsi="Calibri"/>
          <w:i/>
          <w:iCs/>
          <w:noProof/>
          <w:sz w:val="20"/>
        </w:rPr>
      </w:pPr>
      <w:r w:rsidRPr="000D0017">
        <w:rPr>
          <w:rFonts w:ascii="Calibri" w:hAnsi="Calibri"/>
          <w:i/>
          <w:iCs/>
          <w:noProof/>
          <w:sz w:val="20"/>
        </w:rPr>
        <w:t>A terceira fase é a dos Testes, que consiste na execução da metodologia proposta na fase anterior. Os procedimentos são executados de acordo com a proposta definida, e os dados obtidos ou analisados são registrados de forma explícita. Essa análise é registrada na fase 4, em forma de capítulo ou seção intitulada "Análise de Resultados" na monografia.</w:t>
      </w:r>
    </w:p>
    <w:p w14:paraId="09C0D9DE" w14:textId="32B18274" w:rsidR="001672C4" w:rsidRDefault="000D0017" w:rsidP="000D0017">
      <w:pPr>
        <w:jc w:val="both"/>
        <w:rPr>
          <w:rFonts w:ascii="Calibri" w:hAnsi="Calibri"/>
          <w:b/>
          <w:sz w:val="22"/>
          <w:szCs w:val="22"/>
        </w:rPr>
      </w:pPr>
      <w:r w:rsidRPr="000D0017">
        <w:rPr>
          <w:rFonts w:ascii="Calibri" w:hAnsi="Calibri"/>
          <w:i/>
          <w:iCs/>
          <w:noProof/>
          <w:sz w:val="20"/>
        </w:rPr>
        <w:t>A fase 4 é a Produção Científica. Nessa fase, o professor pode revisar várias vezes o trabalho final do aluno, seja em forma de monografia, artigo ou resumo, oferecendo feedback contínuo e registrando os momentos vivenciados da pesquisa. Isso permite que o aluno refine e continue a pesquisa de forma mais coesa e que o professor controle o andamento da orientação da pesquisa de forma mensurável.</w:t>
      </w:r>
      <w:r w:rsidR="00367FAA">
        <w:rPr>
          <w:rFonts w:ascii="Calibri" w:hAnsi="Calibri"/>
          <w:i/>
          <w:iCs/>
          <w:sz w:val="20"/>
        </w:rPr>
        <w:fldChar w:fldCharType="end"/>
      </w:r>
    </w:p>
    <w:p w14:paraId="4672CC13" w14:textId="77777777" w:rsidR="00995D9A" w:rsidRDefault="00995D9A" w:rsidP="006204E7">
      <w:pPr>
        <w:jc w:val="both"/>
        <w:rPr>
          <w:rFonts w:ascii="Calibri" w:hAnsi="Calibri"/>
          <w:b/>
          <w:sz w:val="22"/>
          <w:szCs w:val="22"/>
        </w:rPr>
      </w:pPr>
    </w:p>
    <w:p w14:paraId="3D0BD81C" w14:textId="77777777" w:rsidR="00995D9A" w:rsidRPr="00FA478A" w:rsidRDefault="00995D9A" w:rsidP="00995D9A">
      <w:pPr>
        <w:jc w:val="center"/>
        <w:rPr>
          <w:rFonts w:ascii="Calibri" w:hAnsi="Calibri"/>
          <w:sz w:val="22"/>
          <w:szCs w:val="22"/>
        </w:rPr>
      </w:pPr>
      <w:r w:rsidRPr="00FA478A">
        <w:rPr>
          <w:rFonts w:ascii="Calibri" w:hAnsi="Calibri"/>
          <w:sz w:val="22"/>
          <w:szCs w:val="22"/>
        </w:rPr>
        <w:t>Etapas de um projeto de pesquisa</w:t>
      </w:r>
    </w:p>
    <w:p w14:paraId="0A6E7088" w14:textId="77777777" w:rsidR="008951FE" w:rsidRPr="007F47DE" w:rsidRDefault="008951FE" w:rsidP="006204E7">
      <w:pPr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521"/>
      </w:tblGrid>
      <w:tr w:rsidR="00FA478A" w:rsidRPr="00747AC2" w14:paraId="43EC3F27" w14:textId="77777777" w:rsidTr="00747AC2">
        <w:trPr>
          <w:jc w:val="center"/>
        </w:trPr>
        <w:tc>
          <w:tcPr>
            <w:tcW w:w="3085" w:type="dxa"/>
            <w:shd w:val="clear" w:color="auto" w:fill="auto"/>
          </w:tcPr>
          <w:p w14:paraId="49DFDA63" w14:textId="77777777" w:rsidR="00FA478A" w:rsidRPr="00747AC2" w:rsidRDefault="00FA478A" w:rsidP="00C0191C">
            <w:pPr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Definição do problema de pesquisa</w:t>
            </w:r>
          </w:p>
          <w:p w14:paraId="2BC9DEA9" w14:textId="77777777" w:rsidR="00995D9A" w:rsidRPr="00747AC2" w:rsidRDefault="00995D9A" w:rsidP="00C0191C">
            <w:pPr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(Frequentemente esta etapa é desprezada)</w:t>
            </w:r>
          </w:p>
          <w:p w14:paraId="7A6FB2F0" w14:textId="77777777" w:rsidR="00995D9A" w:rsidRPr="00747AC2" w:rsidRDefault="00995D9A" w:rsidP="00C0191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21" w:type="dxa"/>
            <w:shd w:val="clear" w:color="auto" w:fill="auto"/>
          </w:tcPr>
          <w:p w14:paraId="2A308E36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Revisão Teórica</w:t>
            </w:r>
          </w:p>
          <w:p w14:paraId="23CC6C2F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 xml:space="preserve">Definição do problema de pesquisa </w:t>
            </w:r>
          </w:p>
          <w:p w14:paraId="745F143F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Primeiro e mais importante passo</w:t>
            </w:r>
          </w:p>
          <w:p w14:paraId="7E98B888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A478A" w:rsidRPr="00747AC2" w14:paraId="1CB3D9AD" w14:textId="77777777" w:rsidTr="00747AC2">
        <w:trPr>
          <w:jc w:val="center"/>
        </w:trPr>
        <w:tc>
          <w:tcPr>
            <w:tcW w:w="3085" w:type="dxa"/>
            <w:shd w:val="clear" w:color="auto" w:fill="auto"/>
          </w:tcPr>
          <w:p w14:paraId="593F9DD9" w14:textId="77777777" w:rsidR="00FA478A" w:rsidRPr="00747AC2" w:rsidRDefault="00FA478A" w:rsidP="00C0191C">
            <w:pPr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Planejamento</w:t>
            </w:r>
          </w:p>
          <w:p w14:paraId="78977023" w14:textId="77777777" w:rsidR="00FA478A" w:rsidRPr="00747AC2" w:rsidRDefault="00FA478A" w:rsidP="00C0191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21" w:type="dxa"/>
            <w:shd w:val="clear" w:color="auto" w:fill="auto"/>
          </w:tcPr>
          <w:p w14:paraId="64B5D48A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Determinação dos objetivos</w:t>
            </w:r>
            <w:r w:rsidR="00995D9A" w:rsidRPr="00747AC2">
              <w:rPr>
                <w:rFonts w:ascii="Calibri" w:hAnsi="Calibri"/>
                <w:sz w:val="22"/>
                <w:szCs w:val="22"/>
              </w:rPr>
              <w:t xml:space="preserve"> (Trazer metas a serem cumpridas para solucionar o problema de pesquisa)</w:t>
            </w:r>
          </w:p>
          <w:p w14:paraId="2EA7ACA4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Definição do método de pesquisa</w:t>
            </w:r>
          </w:p>
          <w:p w14:paraId="7196E8BD" w14:textId="77777777" w:rsidR="00995D9A" w:rsidRPr="00747AC2" w:rsidRDefault="00995D9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Definição do tipo de pesquisa, público alvo e abrangência</w:t>
            </w:r>
          </w:p>
          <w:p w14:paraId="456BA0B5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Definição do método de coleta de dados</w:t>
            </w:r>
          </w:p>
          <w:p w14:paraId="4D0117F2" w14:textId="77777777" w:rsidR="00995D9A" w:rsidRPr="00747AC2" w:rsidRDefault="00995D9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Elaboração do instrumento de coleta de dados</w:t>
            </w:r>
          </w:p>
          <w:p w14:paraId="3E0070BC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 xml:space="preserve">Amostragem e Definição da amostra </w:t>
            </w:r>
          </w:p>
          <w:p w14:paraId="31F1C3A0" w14:textId="77777777" w:rsidR="0018426B" w:rsidRPr="00747AC2" w:rsidRDefault="0018426B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Pré-teste dos formulários para coleta de dados</w:t>
            </w:r>
          </w:p>
          <w:p w14:paraId="22EA971C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ab/>
            </w:r>
          </w:p>
        </w:tc>
      </w:tr>
      <w:tr w:rsidR="00FA478A" w:rsidRPr="00747AC2" w14:paraId="0B343191" w14:textId="77777777" w:rsidTr="00747AC2">
        <w:trPr>
          <w:jc w:val="center"/>
        </w:trPr>
        <w:tc>
          <w:tcPr>
            <w:tcW w:w="3085" w:type="dxa"/>
            <w:shd w:val="clear" w:color="auto" w:fill="auto"/>
          </w:tcPr>
          <w:p w14:paraId="3AB286C8" w14:textId="77777777" w:rsidR="00FA478A" w:rsidRPr="00747AC2" w:rsidRDefault="00FA478A" w:rsidP="00C0191C">
            <w:pPr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Execução</w:t>
            </w:r>
          </w:p>
        </w:tc>
        <w:tc>
          <w:tcPr>
            <w:tcW w:w="6521" w:type="dxa"/>
            <w:shd w:val="clear" w:color="auto" w:fill="auto"/>
          </w:tcPr>
          <w:p w14:paraId="6DE984B0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Trabalho de campo e Coleta de dados</w:t>
            </w:r>
          </w:p>
          <w:p w14:paraId="32945291" w14:textId="77777777" w:rsidR="00995D9A" w:rsidRPr="00747AC2" w:rsidRDefault="00995D9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Checagem dos dados coletados</w:t>
            </w:r>
          </w:p>
          <w:p w14:paraId="7F305D9D" w14:textId="77777777" w:rsidR="00995D9A" w:rsidRPr="00747AC2" w:rsidRDefault="00995D9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Coleta de dados, análise e interpretação</w:t>
            </w:r>
          </w:p>
          <w:p w14:paraId="7D84412C" w14:textId="77777777" w:rsidR="00995D9A" w:rsidRPr="00747AC2" w:rsidRDefault="00995D9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Tabulação e análise de dados</w:t>
            </w:r>
          </w:p>
          <w:p w14:paraId="55C53FFA" w14:textId="77777777" w:rsidR="00995D9A" w:rsidRPr="00747AC2" w:rsidRDefault="00995D9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A478A" w:rsidRPr="00747AC2" w14:paraId="1B97DCEC" w14:textId="77777777" w:rsidTr="00747AC2">
        <w:trPr>
          <w:jc w:val="center"/>
        </w:trPr>
        <w:tc>
          <w:tcPr>
            <w:tcW w:w="3085" w:type="dxa"/>
            <w:shd w:val="clear" w:color="auto" w:fill="auto"/>
          </w:tcPr>
          <w:p w14:paraId="6C5E2FAF" w14:textId="77777777" w:rsidR="00FA478A" w:rsidRPr="00747AC2" w:rsidRDefault="00995D9A" w:rsidP="00C0191C">
            <w:pPr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Apresentação</w:t>
            </w:r>
          </w:p>
        </w:tc>
        <w:tc>
          <w:tcPr>
            <w:tcW w:w="6521" w:type="dxa"/>
            <w:shd w:val="clear" w:color="auto" w:fill="auto"/>
          </w:tcPr>
          <w:p w14:paraId="74584CA0" w14:textId="77777777" w:rsidR="00995D9A" w:rsidRPr="00747AC2" w:rsidRDefault="00995D9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Elaboração do relatório de pesquisa</w:t>
            </w:r>
          </w:p>
          <w:p w14:paraId="7A80804C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47AC2">
              <w:rPr>
                <w:rFonts w:ascii="Calibri" w:hAnsi="Calibri"/>
                <w:sz w:val="22"/>
                <w:szCs w:val="22"/>
              </w:rPr>
              <w:t>Apresentação e redação do relatório final</w:t>
            </w:r>
          </w:p>
          <w:p w14:paraId="2EC6CC49" w14:textId="77777777" w:rsidR="00FA478A" w:rsidRPr="00747AC2" w:rsidRDefault="00FA478A" w:rsidP="00747AC2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C02F964" w14:textId="77777777" w:rsidR="0018426B" w:rsidRPr="0018426B" w:rsidRDefault="00C44F7C" w:rsidP="00FA478A">
      <w:pPr>
        <w:jc w:val="both"/>
        <w:rPr>
          <w:rFonts w:ascii="Calibri" w:hAnsi="Calibri"/>
          <w:sz w:val="22"/>
          <w:szCs w:val="22"/>
        </w:rPr>
      </w:pPr>
      <w:r w:rsidRPr="00C44F7C">
        <w:rPr>
          <w:rFonts w:ascii="Calibri" w:hAnsi="Calibri"/>
          <w:sz w:val="22"/>
          <w:szCs w:val="22"/>
        </w:rPr>
        <w:tab/>
      </w:r>
    </w:p>
    <w:sectPr w:rsidR="0018426B" w:rsidRPr="0018426B" w:rsidSect="00BE20F7">
      <w:headerReference w:type="default" r:id="rId8"/>
      <w:pgSz w:w="11907" w:h="16840" w:code="9"/>
      <w:pgMar w:top="720" w:right="720" w:bottom="720" w:left="720" w:header="187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C997" w14:textId="77777777" w:rsidR="00A97806" w:rsidRDefault="00A97806">
      <w:r>
        <w:separator/>
      </w:r>
    </w:p>
  </w:endnote>
  <w:endnote w:type="continuationSeparator" w:id="0">
    <w:p w14:paraId="14213779" w14:textId="77777777" w:rsidR="00A97806" w:rsidRDefault="00A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6952" w14:textId="77777777" w:rsidR="00A97806" w:rsidRDefault="00A97806">
      <w:r>
        <w:separator/>
      </w:r>
    </w:p>
  </w:footnote>
  <w:footnote w:type="continuationSeparator" w:id="0">
    <w:p w14:paraId="74048916" w14:textId="77777777" w:rsidR="00A97806" w:rsidRDefault="00A97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46"/>
      <w:gridCol w:w="5621"/>
    </w:tblGrid>
    <w:tr w:rsidR="00175BC8" w14:paraId="2E3D8786" w14:textId="77777777" w:rsidTr="0046009B">
      <w:tc>
        <w:tcPr>
          <w:tcW w:w="4889" w:type="dxa"/>
          <w:vAlign w:val="bottom"/>
        </w:tcPr>
        <w:p w14:paraId="1CF72BAC" w14:textId="77777777" w:rsidR="00175BC8" w:rsidRDefault="001672C4" w:rsidP="00175BC8">
          <w:pPr>
            <w:pStyle w:val="Cabealho"/>
          </w:pPr>
          <w:r>
            <w:rPr>
              <w:noProof/>
            </w:rPr>
            <w:drawing>
              <wp:inline distT="0" distB="0" distL="0" distR="0" wp14:anchorId="41BAA388" wp14:editId="30205D91">
                <wp:extent cx="2099945" cy="488315"/>
                <wp:effectExtent l="19050" t="0" r="0" b="0"/>
                <wp:docPr id="1" name="Imagem 4" descr="Descrição: Uni_FACEF_MUNICIPAL_19fev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Descrição: Uni_FACEF_MUNICIPAL_19fev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994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1531690" w14:textId="77777777" w:rsidR="00175BC8" w:rsidRDefault="00175BC8" w:rsidP="00175BC8">
          <w:pPr>
            <w:pStyle w:val="Cabealho"/>
          </w:pPr>
        </w:p>
      </w:tc>
      <w:tc>
        <w:tcPr>
          <w:tcW w:w="5711" w:type="dxa"/>
        </w:tcPr>
        <w:p w14:paraId="7B956B2D" w14:textId="77777777" w:rsidR="00175BC8" w:rsidRDefault="001672C4" w:rsidP="00175BC8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 wp14:anchorId="64B25040" wp14:editId="27BD9984">
                <wp:extent cx="1642745" cy="751840"/>
                <wp:effectExtent l="19050" t="0" r="0" b="0"/>
                <wp:docPr id="2" name="Imagem 2" descr="Logo-DC-NV-1-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DC-NV-1-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2745" cy="75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84E1FF" w14:textId="77777777" w:rsidR="0089117A" w:rsidRPr="0046009B" w:rsidRDefault="0089117A" w:rsidP="0046009B">
    <w:pPr>
      <w:pStyle w:val="Cabealho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83C"/>
    <w:multiLevelType w:val="hybridMultilevel"/>
    <w:tmpl w:val="0802718C"/>
    <w:lvl w:ilvl="0" w:tplc="FB8821D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 w15:restartNumberingAfterBreak="0">
    <w:nsid w:val="71D55800"/>
    <w:multiLevelType w:val="singleLevel"/>
    <w:tmpl w:val="9A7E5676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 w15:restartNumberingAfterBreak="0">
    <w:nsid w:val="77F66D25"/>
    <w:multiLevelType w:val="hybridMultilevel"/>
    <w:tmpl w:val="36F81A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0401239">
    <w:abstractNumId w:val="0"/>
  </w:num>
  <w:num w:numId="2" w16cid:durableId="1483544431">
    <w:abstractNumId w:val="1"/>
  </w:num>
  <w:num w:numId="3" w16cid:durableId="1015159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71"/>
    <w:rsid w:val="00015812"/>
    <w:rsid w:val="0009195B"/>
    <w:rsid w:val="000D0017"/>
    <w:rsid w:val="001066B6"/>
    <w:rsid w:val="001672C4"/>
    <w:rsid w:val="00175BC8"/>
    <w:rsid w:val="0018426B"/>
    <w:rsid w:val="002671EB"/>
    <w:rsid w:val="00367FAA"/>
    <w:rsid w:val="003B32EB"/>
    <w:rsid w:val="003B5EA7"/>
    <w:rsid w:val="003D0AF3"/>
    <w:rsid w:val="0045528F"/>
    <w:rsid w:val="0046009B"/>
    <w:rsid w:val="0047659D"/>
    <w:rsid w:val="004D3D3F"/>
    <w:rsid w:val="004D6A7A"/>
    <w:rsid w:val="005C19EA"/>
    <w:rsid w:val="005F3E14"/>
    <w:rsid w:val="005F5EC7"/>
    <w:rsid w:val="006204E7"/>
    <w:rsid w:val="006602F2"/>
    <w:rsid w:val="00684B21"/>
    <w:rsid w:val="006A57A4"/>
    <w:rsid w:val="00747AC2"/>
    <w:rsid w:val="007D647A"/>
    <w:rsid w:val="007F47DE"/>
    <w:rsid w:val="0089117A"/>
    <w:rsid w:val="00892032"/>
    <w:rsid w:val="008951FE"/>
    <w:rsid w:val="008C4D9C"/>
    <w:rsid w:val="00904071"/>
    <w:rsid w:val="00977156"/>
    <w:rsid w:val="00995D9A"/>
    <w:rsid w:val="009A34BA"/>
    <w:rsid w:val="009E5F59"/>
    <w:rsid w:val="00A577CE"/>
    <w:rsid w:val="00A97806"/>
    <w:rsid w:val="00AC1D5C"/>
    <w:rsid w:val="00AD56EE"/>
    <w:rsid w:val="00B37D05"/>
    <w:rsid w:val="00B40386"/>
    <w:rsid w:val="00B66311"/>
    <w:rsid w:val="00BE20F7"/>
    <w:rsid w:val="00C0191C"/>
    <w:rsid w:val="00C44F7C"/>
    <w:rsid w:val="00CF2B35"/>
    <w:rsid w:val="00D60811"/>
    <w:rsid w:val="00DD4F9E"/>
    <w:rsid w:val="00E55DC6"/>
    <w:rsid w:val="00E9507F"/>
    <w:rsid w:val="00ED786E"/>
    <w:rsid w:val="00F03A44"/>
    <w:rsid w:val="00FA478A"/>
    <w:rsid w:val="00FD44A0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C0BB4A"/>
  <w15:docId w15:val="{B79B2DC7-3742-4EAB-AF4B-D678A66F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AA"/>
    <w:rPr>
      <w:sz w:val="24"/>
      <w:szCs w:val="24"/>
    </w:rPr>
  </w:style>
  <w:style w:type="paragraph" w:styleId="Ttulo1">
    <w:name w:val="heading 1"/>
    <w:basedOn w:val="Normal"/>
    <w:next w:val="Normal"/>
    <w:qFormat/>
    <w:rsid w:val="00367FAA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qFormat/>
    <w:rsid w:val="00367FAA"/>
    <w:pPr>
      <w:keepNext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67FA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367FA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895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67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BE221-BDEE-47EA-B8C8-616381E7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 da prova</vt:lpstr>
      <vt:lpstr>Nota da prova</vt:lpstr>
    </vt:vector>
  </TitlesOfParts>
  <Company>FACEF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da prova</dc:title>
  <dc:creator>Administrador</dc:creator>
  <cp:lastModifiedBy>Thales Leal</cp:lastModifiedBy>
  <cp:revision>2</cp:revision>
  <cp:lastPrinted>2019-03-21T17:48:00Z</cp:lastPrinted>
  <dcterms:created xsi:type="dcterms:W3CDTF">2023-04-12T15:40:00Z</dcterms:created>
  <dcterms:modified xsi:type="dcterms:W3CDTF">2023-04-12T15:40:00Z</dcterms:modified>
</cp:coreProperties>
</file>