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57CDB" w14:textId="77777777" w:rsidR="00011519" w:rsidRPr="00BD3F40" w:rsidRDefault="00000000">
      <w:pPr>
        <w:pStyle w:val="Ttulo1"/>
        <w:rPr>
          <w:lang w:val="pt-BR"/>
        </w:rPr>
      </w:pPr>
      <w:r w:rsidRPr="00BD3F40">
        <w:rPr>
          <w:lang w:val="pt-BR"/>
        </w:rPr>
        <w:t>Documentação Técnica da Arquitetura e Estrutura do Data Warehouse</w:t>
      </w:r>
    </w:p>
    <w:p w14:paraId="012394A3" w14:textId="77777777" w:rsidR="00011519" w:rsidRPr="00BD3F40" w:rsidRDefault="00000000">
      <w:pPr>
        <w:pStyle w:val="Ttulo2"/>
        <w:rPr>
          <w:lang w:val="pt-BR"/>
        </w:rPr>
      </w:pPr>
      <w:r w:rsidRPr="00BD3F40">
        <w:rPr>
          <w:lang w:val="pt-BR"/>
        </w:rPr>
        <w:t>1. Objetivo Geral</w:t>
      </w:r>
    </w:p>
    <w:p w14:paraId="4D09D1BC" w14:textId="77777777" w:rsidR="00011519" w:rsidRPr="00BD3F40" w:rsidRDefault="00000000">
      <w:pPr>
        <w:rPr>
          <w:lang w:val="pt-BR"/>
        </w:rPr>
      </w:pPr>
      <w:r w:rsidRPr="00BD3F40">
        <w:rPr>
          <w:lang w:val="pt-BR"/>
        </w:rPr>
        <w:br/>
        <w:t>Implementar um Data Warehouse unificado no PostgreSQL a partir das bases Northwind (ERP fictício B2B) e Metabase Sample Database (E-commerce/SaaS B2C).</w:t>
      </w:r>
      <w:r w:rsidRPr="00BD3F40">
        <w:rPr>
          <w:lang w:val="pt-BR"/>
        </w:rPr>
        <w:br/>
        <w:t>O objetivo é consolidar as informações de vendas, clientes, produtos e faturamento, com dimensões conformadas e controle de histórico (SCD Type 2) via dbt snapshots,</w:t>
      </w:r>
      <w:r w:rsidRPr="00BD3F40">
        <w:rPr>
          <w:lang w:val="pt-BR"/>
        </w:rPr>
        <w:br/>
        <w:t>permitindo análises unificadas (B2B e B2C) e data marts temáticos.</w:t>
      </w:r>
      <w:r w:rsidRPr="00BD3F40">
        <w:rPr>
          <w:lang w:val="pt-BR"/>
        </w:rPr>
        <w:br/>
      </w:r>
    </w:p>
    <w:p w14:paraId="0CBFECB2" w14:textId="77777777" w:rsidR="00011519" w:rsidRPr="00BD3F40" w:rsidRDefault="00000000">
      <w:pPr>
        <w:pStyle w:val="Ttulo2"/>
        <w:rPr>
          <w:lang w:val="pt-BR"/>
        </w:rPr>
      </w:pPr>
      <w:r w:rsidRPr="00BD3F40">
        <w:rPr>
          <w:lang w:val="pt-BR"/>
        </w:rPr>
        <w:t>2. Estrutura de Schemas</w:t>
      </w:r>
    </w:p>
    <w:p w14:paraId="39E82DF9" w14:textId="77777777" w:rsidR="00011519" w:rsidRPr="00BD3F40" w:rsidRDefault="00000000">
      <w:pPr>
        <w:pStyle w:val="Ttulo3"/>
        <w:rPr>
          <w:lang w:val="pt-BR"/>
        </w:rPr>
      </w:pPr>
      <w:r w:rsidRPr="00BD3F40">
        <w:rPr>
          <w:lang w:val="pt-BR"/>
        </w:rPr>
        <w:t>2.1. RAW (Schemas public)</w:t>
      </w:r>
    </w:p>
    <w:p w14:paraId="1B3883F9" w14:textId="77777777" w:rsidR="00011519" w:rsidRPr="00BD3F40" w:rsidRDefault="00000000">
      <w:pPr>
        <w:rPr>
          <w:lang w:val="pt-BR"/>
        </w:rPr>
      </w:pPr>
      <w:r w:rsidRPr="00BD3F40">
        <w:rPr>
          <w:lang w:val="pt-BR"/>
        </w:rPr>
        <w:br/>
        <w:t>Origem dos dados brutos, sem transformações. Cada base fonte possui o schema public:</w:t>
      </w:r>
      <w:r w:rsidRPr="00BD3F40">
        <w:rPr>
          <w:lang w:val="pt-BR"/>
        </w:rPr>
        <w:br/>
        <w:t>- northwind.public</w:t>
      </w:r>
      <w:r w:rsidRPr="00BD3F40">
        <w:rPr>
          <w:lang w:val="pt-BR"/>
        </w:rPr>
        <w:br/>
        <w:t>- metabase_sample.public</w:t>
      </w:r>
      <w:r w:rsidRPr="00BD3F40">
        <w:rPr>
          <w:lang w:val="pt-BR"/>
        </w:rPr>
        <w:br/>
      </w:r>
    </w:p>
    <w:p w14:paraId="622BAB1E" w14:textId="77777777" w:rsidR="00011519" w:rsidRDefault="00000000">
      <w:r>
        <w:t>Tabelas utilizadas no DW:</w:t>
      </w:r>
    </w:p>
    <w:p w14:paraId="40507890" w14:textId="77777777" w:rsidR="00011519" w:rsidRDefault="00000000">
      <w:r>
        <w:br/>
        <w:t>NORTHWIND.PUBLIC</w:t>
      </w:r>
      <w:r>
        <w:br/>
        <w:t>- salesorder</w:t>
      </w:r>
      <w:r>
        <w:br/>
        <w:t>- orderdetail</w:t>
      </w:r>
      <w:r>
        <w:br/>
        <w:t>- customer</w:t>
      </w:r>
      <w:r>
        <w:br/>
        <w:t>- product</w:t>
      </w:r>
      <w:r>
        <w:br/>
        <w:t>- category</w:t>
      </w:r>
      <w:r>
        <w:br/>
        <w:t>- supplier</w:t>
      </w:r>
      <w:r>
        <w:br/>
        <w:t>- employee</w:t>
      </w:r>
      <w:r>
        <w:br/>
        <w:t>- shipper</w:t>
      </w:r>
      <w:r>
        <w:br/>
        <w:t>- region</w:t>
      </w:r>
      <w:r>
        <w:br/>
        <w:t>- territory</w:t>
      </w:r>
      <w:r>
        <w:br/>
        <w:t>- employeeterritory</w:t>
      </w:r>
      <w:r>
        <w:br/>
      </w:r>
      <w:r>
        <w:br/>
        <w:t>METABASE_SAMPLE.PUBLIC</w:t>
      </w:r>
      <w:r>
        <w:br/>
        <w:t>- orders</w:t>
      </w:r>
      <w:r>
        <w:br/>
        <w:t>- products</w:t>
      </w:r>
      <w:r>
        <w:br/>
        <w:t>- accounts</w:t>
      </w:r>
      <w:r>
        <w:br/>
        <w:t>- people</w:t>
      </w:r>
      <w:r>
        <w:br/>
        <w:t>- invoices</w:t>
      </w:r>
      <w:r>
        <w:br/>
        <w:t>- reviews</w:t>
      </w:r>
      <w:r>
        <w:br/>
      </w:r>
      <w:r>
        <w:lastRenderedPageBreak/>
        <w:t>- feedback</w:t>
      </w:r>
      <w:r>
        <w:br/>
        <w:t>- analyticevents</w:t>
      </w:r>
      <w:r>
        <w:br/>
      </w:r>
    </w:p>
    <w:p w14:paraId="6A2DFDE8" w14:textId="77777777" w:rsidR="00011519" w:rsidRPr="00BD3F40" w:rsidRDefault="00000000">
      <w:pPr>
        <w:pStyle w:val="Ttulo3"/>
        <w:rPr>
          <w:lang w:val="pt-BR"/>
        </w:rPr>
      </w:pPr>
      <w:r w:rsidRPr="00BD3F40">
        <w:rPr>
          <w:lang w:val="pt-BR"/>
        </w:rPr>
        <w:t>2.2. STG (Staging)</w:t>
      </w:r>
    </w:p>
    <w:p w14:paraId="0172A612" w14:textId="77777777" w:rsidR="00011519" w:rsidRPr="00BD3F40" w:rsidRDefault="00000000">
      <w:pPr>
        <w:rPr>
          <w:lang w:val="pt-BR"/>
        </w:rPr>
      </w:pPr>
      <w:r w:rsidRPr="00BD3F40">
        <w:rPr>
          <w:lang w:val="pt-BR"/>
        </w:rPr>
        <w:br/>
        <w:t>Camada responsável por normalizar nomes de colunas, converter tipos de dados e criar chaves naturais (NKs).</w:t>
      </w:r>
      <w:r w:rsidRPr="00BD3F40">
        <w:rPr>
          <w:lang w:val="pt-BR"/>
        </w:rPr>
        <w:br/>
        <w:t>Cada tabela fonte gera uma view equivalente em stg_*, ex:</w:t>
      </w:r>
      <w:r w:rsidRPr="00BD3F40">
        <w:rPr>
          <w:lang w:val="pt-BR"/>
        </w:rPr>
        <w:br/>
        <w:t>- stg_northwind_customers</w:t>
      </w:r>
      <w:r w:rsidRPr="00BD3F40">
        <w:rPr>
          <w:lang w:val="pt-BR"/>
        </w:rPr>
        <w:br/>
        <w:t>- stg_metabase_accounts</w:t>
      </w:r>
      <w:r w:rsidRPr="00BD3F40">
        <w:rPr>
          <w:lang w:val="pt-BR"/>
        </w:rPr>
        <w:br/>
      </w:r>
    </w:p>
    <w:p w14:paraId="2659AC86" w14:textId="06642BE8" w:rsidR="00011519" w:rsidRPr="00BD3F40" w:rsidRDefault="00000000">
      <w:pPr>
        <w:pStyle w:val="Ttulo3"/>
        <w:rPr>
          <w:lang w:val="pt-BR"/>
        </w:rPr>
      </w:pPr>
      <w:r w:rsidRPr="00BD3F40">
        <w:rPr>
          <w:lang w:val="pt-BR"/>
        </w:rPr>
        <w:t>2.3. DW</w:t>
      </w:r>
      <w:r w:rsidR="00F67F4E">
        <w:rPr>
          <w:lang w:val="pt-BR"/>
        </w:rPr>
        <w:t>_DW</w:t>
      </w:r>
      <w:r w:rsidRPr="00BD3F40">
        <w:rPr>
          <w:lang w:val="pt-BR"/>
        </w:rPr>
        <w:t xml:space="preserve"> (Core Layer)</w:t>
      </w:r>
    </w:p>
    <w:p w14:paraId="593C5C0F" w14:textId="77777777" w:rsidR="00011519" w:rsidRPr="00BD3F40" w:rsidRDefault="00000000">
      <w:pPr>
        <w:rPr>
          <w:lang w:val="pt-BR"/>
        </w:rPr>
      </w:pPr>
      <w:r w:rsidRPr="00BD3F40">
        <w:rPr>
          <w:lang w:val="pt-BR"/>
        </w:rPr>
        <w:br/>
        <w:t>Contém dimensões conformadas e tabelas fato unificadas.</w:t>
      </w:r>
      <w:r w:rsidRPr="00BD3F40">
        <w:rPr>
          <w:lang w:val="pt-BR"/>
        </w:rPr>
        <w:br/>
      </w:r>
    </w:p>
    <w:p w14:paraId="7BA48672" w14:textId="77777777" w:rsidR="00011519" w:rsidRDefault="00000000">
      <w:r w:rsidRPr="000434F0">
        <w:br/>
      </w:r>
      <w:r>
        <w:t>Dimensões:</w:t>
      </w:r>
      <w:r>
        <w:br/>
        <w:t>- dim_date</w:t>
      </w:r>
      <w:r>
        <w:br/>
        <w:t>- dim_customer (com SCD2 via snapshots)</w:t>
      </w:r>
      <w:r>
        <w:br/>
        <w:t>- dim_product</w:t>
      </w:r>
      <w:r>
        <w:br/>
        <w:t>- dim_employee</w:t>
      </w:r>
      <w:r>
        <w:br/>
        <w:t>- dim_geography</w:t>
      </w:r>
      <w:r>
        <w:br/>
        <w:t>- dim_channel</w:t>
      </w:r>
      <w:r>
        <w:br/>
      </w:r>
      <w:r>
        <w:br/>
        <w:t>Fatos:</w:t>
      </w:r>
      <w:r>
        <w:br/>
        <w:t>- fact_sales (Northwind + Metabase unificados)</w:t>
      </w:r>
      <w:r>
        <w:br/>
        <w:t>- fact_invoices</w:t>
      </w:r>
      <w:r>
        <w:br/>
        <w:t>- fact_analytic_events</w:t>
      </w:r>
      <w:r>
        <w:br/>
        <w:t>- fact_feedback</w:t>
      </w:r>
      <w:r>
        <w:br/>
        <w:t>- fact_reviews</w:t>
      </w:r>
      <w:r>
        <w:br/>
      </w:r>
    </w:p>
    <w:p w14:paraId="71C6C796" w14:textId="77777777" w:rsidR="00011519" w:rsidRPr="00BD3F40" w:rsidRDefault="00000000">
      <w:pPr>
        <w:pStyle w:val="Ttulo3"/>
        <w:rPr>
          <w:lang w:val="pt-BR"/>
        </w:rPr>
      </w:pPr>
      <w:r w:rsidRPr="00BD3F40">
        <w:rPr>
          <w:lang w:val="pt-BR"/>
        </w:rPr>
        <w:t>2.4. Snapshots (SCD Type 2)</w:t>
      </w:r>
    </w:p>
    <w:p w14:paraId="2B3A6C09" w14:textId="7E39451C" w:rsidR="000434F0" w:rsidRPr="000434F0" w:rsidRDefault="000434F0" w:rsidP="000434F0">
      <w:pPr>
        <w:numPr>
          <w:ilvl w:val="0"/>
          <w:numId w:val="10"/>
        </w:numPr>
        <w:rPr>
          <w:lang w:val="pt-BR"/>
        </w:rPr>
      </w:pPr>
      <w:r w:rsidRPr="000434F0">
        <w:rPr>
          <w:b/>
          <w:bCs/>
          <w:lang w:val="pt-BR"/>
        </w:rPr>
        <w:t>Implementação</w:t>
      </w:r>
      <w:r w:rsidRPr="000434F0">
        <w:rPr>
          <w:lang w:val="pt-BR"/>
        </w:rPr>
        <w:t xml:space="preserve">: </w:t>
      </w:r>
      <w:r>
        <w:rPr>
          <w:lang w:val="pt-BR"/>
        </w:rPr>
        <w:t xml:space="preserve">foi utilizado </w:t>
      </w:r>
      <w:r w:rsidRPr="000434F0">
        <w:rPr>
          <w:lang w:val="pt-BR"/>
        </w:rPr>
        <w:t>um snapshot do dbt (snapshots/customers_snapshot.sql) com estratégia check e unique_key = customer_nk. A cada dbt snapshot, o dbt compara os atributos monitorados (nome, cidade, país, plano, segmento, flags SaaS etc.) vindos de int_customers. Quando qualquer atributo varia, o dbt encerra o registro anterior (dbt_valid_to preenchido) e insere uma nova linha com os valores atuais (dbt_valid_from atualizado). A dimensão dim_customer.sql lê esse snapshot filtrando dbt_valid_to IS NULL para montar o estado “corrente”, mas preserva colunas dbt_valid_from/dbt_valid_to e current_flag para consultas históricas.</w:t>
      </w:r>
    </w:p>
    <w:p w14:paraId="7B4F6F54" w14:textId="77777777" w:rsidR="000434F0" w:rsidRPr="000434F0" w:rsidRDefault="000434F0" w:rsidP="000434F0">
      <w:pPr>
        <w:numPr>
          <w:ilvl w:val="0"/>
          <w:numId w:val="10"/>
        </w:numPr>
        <w:rPr>
          <w:lang w:val="pt-BR"/>
        </w:rPr>
      </w:pPr>
      <w:r w:rsidRPr="000434F0">
        <w:rPr>
          <w:b/>
          <w:bCs/>
          <w:lang w:val="pt-BR"/>
        </w:rPr>
        <w:lastRenderedPageBreak/>
        <w:t>Resultado prático</w:t>
      </w:r>
      <w:r w:rsidRPr="000434F0">
        <w:rPr>
          <w:lang w:val="pt-BR"/>
        </w:rPr>
        <w:t>:</w:t>
      </w:r>
    </w:p>
    <w:p w14:paraId="316EF675" w14:textId="77777777" w:rsidR="000434F0" w:rsidRPr="000434F0" w:rsidRDefault="000434F0" w:rsidP="000434F0">
      <w:pPr>
        <w:numPr>
          <w:ilvl w:val="1"/>
          <w:numId w:val="10"/>
        </w:numPr>
        <w:rPr>
          <w:lang w:val="pt-BR"/>
        </w:rPr>
      </w:pPr>
      <w:r w:rsidRPr="000434F0">
        <w:rPr>
          <w:lang w:val="pt-BR"/>
        </w:rPr>
        <w:t>Cada mudança relevante em clientes Northwind ou Metabase fica registrada como uma nova versão, com data de validade.</w:t>
      </w:r>
    </w:p>
    <w:p w14:paraId="08F1B39C" w14:textId="77777777" w:rsidR="000434F0" w:rsidRPr="000434F0" w:rsidRDefault="000434F0" w:rsidP="000434F0">
      <w:pPr>
        <w:numPr>
          <w:ilvl w:val="1"/>
          <w:numId w:val="10"/>
        </w:numPr>
        <w:rPr>
          <w:lang w:val="pt-BR"/>
        </w:rPr>
      </w:pPr>
      <w:r w:rsidRPr="000434F0">
        <w:rPr>
          <w:lang w:val="pt-BR"/>
        </w:rPr>
        <w:t>Métricas podem ser reproduzidas conforme o contexto temporal — por exemplo, calcular vendas de um cliente antes/depois de migrar de plano.</w:t>
      </w:r>
    </w:p>
    <w:p w14:paraId="3B8417A0" w14:textId="41B38CEB" w:rsidR="000434F0" w:rsidRPr="000434F0" w:rsidRDefault="000434F0" w:rsidP="000434F0">
      <w:pPr>
        <w:numPr>
          <w:ilvl w:val="1"/>
          <w:numId w:val="10"/>
        </w:numPr>
        <w:rPr>
          <w:lang w:val="pt-BR"/>
        </w:rPr>
      </w:pPr>
      <w:r w:rsidRPr="000434F0">
        <w:rPr>
          <w:lang w:val="pt-BR"/>
        </w:rPr>
        <w:t>Relatórios “</w:t>
      </w:r>
      <w:r w:rsidR="00B141CE">
        <w:rPr>
          <w:lang w:val="pt-BR"/>
        </w:rPr>
        <w:t>como estava em</w:t>
      </w:r>
      <w:r w:rsidRPr="000434F0">
        <w:rPr>
          <w:lang w:val="pt-BR"/>
        </w:rPr>
        <w:t>” tornam-se triviais: basta juntar a fato (fact_sales, fact_invoices, etc.) com a versão válida (dbt_valid_from ≤ data do fato &lt; dbt_valid_to).</w:t>
      </w:r>
    </w:p>
    <w:p w14:paraId="558B388E" w14:textId="77777777" w:rsidR="000434F0" w:rsidRDefault="000434F0" w:rsidP="000434F0">
      <w:pPr>
        <w:rPr>
          <w:lang w:val="pt-BR"/>
        </w:rPr>
      </w:pPr>
      <w:r w:rsidRPr="000434F0">
        <w:rPr>
          <w:lang w:val="pt-BR"/>
        </w:rPr>
        <w:t>Em resumo, o SCD2 garante rastreabilidade dos atributos de cliente ao longo do tempo sem perder o histórico original nem distorcer as métricas atuais.</w:t>
      </w:r>
    </w:p>
    <w:p w14:paraId="691B4D0D" w14:textId="7E9CF4D6" w:rsidR="005B6D6B" w:rsidRPr="000434F0" w:rsidRDefault="005B6D6B" w:rsidP="000434F0">
      <w:pPr>
        <w:rPr>
          <w:lang w:val="pt-BR"/>
        </w:rPr>
      </w:pPr>
      <w:r>
        <w:rPr>
          <w:lang w:val="pt-BR"/>
        </w:rPr>
        <w:t>Fonte de pesquisa:</w:t>
      </w:r>
    </w:p>
    <w:p w14:paraId="519D5764" w14:textId="77777777" w:rsidR="005B6D6B" w:rsidRDefault="005B6D6B" w:rsidP="005B6D6B">
      <w:pPr>
        <w:rPr>
          <w:lang w:val="pt-BR"/>
        </w:rPr>
      </w:pPr>
      <w:hyperlink r:id="rId6" w:history="1">
        <w:r w:rsidRPr="00B761F0">
          <w:rPr>
            <w:rStyle w:val="Hyperlink"/>
            <w:lang w:val="pt-BR"/>
          </w:rPr>
          <w:t>https://medium.com/@wajahatullah.k/using-dbt-snapshots-to-implement-scd-type-2-a-step-by-step-guide-7f2c521cc927</w:t>
        </w:r>
      </w:hyperlink>
    </w:p>
    <w:p w14:paraId="71E3AF37" w14:textId="59057AD9" w:rsidR="00011519" w:rsidRPr="00BD3F40" w:rsidRDefault="00000000">
      <w:pPr>
        <w:rPr>
          <w:lang w:val="pt-BR"/>
        </w:rPr>
      </w:pPr>
      <w:r w:rsidRPr="00BD3F40">
        <w:rPr>
          <w:lang w:val="pt-BR"/>
        </w:rPr>
        <w:br/>
      </w:r>
    </w:p>
    <w:p w14:paraId="46C5B635" w14:textId="77777777" w:rsidR="00011519" w:rsidRPr="00BD3F40" w:rsidRDefault="00000000">
      <w:pPr>
        <w:pStyle w:val="Ttulo3"/>
        <w:rPr>
          <w:lang w:val="pt-BR"/>
        </w:rPr>
      </w:pPr>
      <w:r w:rsidRPr="00BD3F40">
        <w:rPr>
          <w:lang w:val="pt-BR"/>
        </w:rPr>
        <w:t>2.5. Data Marts</w:t>
      </w:r>
    </w:p>
    <w:p w14:paraId="29EBF861" w14:textId="629C127B" w:rsidR="00011519" w:rsidRPr="00BD3F40" w:rsidRDefault="00000000">
      <w:pPr>
        <w:rPr>
          <w:lang w:val="pt-BR"/>
        </w:rPr>
      </w:pPr>
      <w:r w:rsidRPr="00BD3F40">
        <w:rPr>
          <w:lang w:val="pt-BR"/>
        </w:rPr>
        <w:br/>
        <w:t>Data marts temáticos são implementados como schemas de views em cima do DW core:</w:t>
      </w:r>
      <w:r w:rsidRPr="00BD3F40">
        <w:rPr>
          <w:lang w:val="pt-BR"/>
        </w:rPr>
        <w:br/>
        <w:t xml:space="preserve">- </w:t>
      </w:r>
      <w:r w:rsidR="009E5FCB">
        <w:rPr>
          <w:lang w:val="pt-BR"/>
        </w:rPr>
        <w:t>dw_</w:t>
      </w:r>
      <w:r w:rsidRPr="00BD3F40">
        <w:rPr>
          <w:lang w:val="pt-BR"/>
        </w:rPr>
        <w:t>dm_sales (consolidado)</w:t>
      </w:r>
      <w:r w:rsidRPr="00BD3F40">
        <w:rPr>
          <w:lang w:val="pt-BR"/>
        </w:rPr>
        <w:br/>
        <w:t xml:space="preserve">- </w:t>
      </w:r>
      <w:r w:rsidR="00A02A48">
        <w:rPr>
          <w:lang w:val="pt-BR"/>
        </w:rPr>
        <w:t>dw_</w:t>
      </w:r>
      <w:r w:rsidRPr="00BD3F40">
        <w:rPr>
          <w:lang w:val="pt-BR"/>
        </w:rPr>
        <w:t>dm_b2b (Northwind)</w:t>
      </w:r>
      <w:r w:rsidRPr="00BD3F40">
        <w:rPr>
          <w:lang w:val="pt-BR"/>
        </w:rPr>
        <w:br/>
        <w:t xml:space="preserve">- </w:t>
      </w:r>
      <w:r w:rsidR="00A02A48">
        <w:rPr>
          <w:lang w:val="pt-BR"/>
        </w:rPr>
        <w:t>dw_</w:t>
      </w:r>
      <w:r w:rsidRPr="00BD3F40">
        <w:rPr>
          <w:lang w:val="pt-BR"/>
        </w:rPr>
        <w:t>dm_b2c (Metabase)</w:t>
      </w:r>
      <w:r w:rsidRPr="00BD3F40">
        <w:rPr>
          <w:lang w:val="pt-BR"/>
        </w:rPr>
        <w:br/>
        <w:t xml:space="preserve">- </w:t>
      </w:r>
      <w:r w:rsidR="00A02A48">
        <w:rPr>
          <w:lang w:val="pt-BR"/>
        </w:rPr>
        <w:t>dw_</w:t>
      </w:r>
      <w:r w:rsidRPr="00BD3F40">
        <w:rPr>
          <w:lang w:val="pt-BR"/>
        </w:rPr>
        <w:t>dm_saas (faturamento/assinaturas)</w:t>
      </w:r>
      <w:r w:rsidRPr="00BD3F40">
        <w:rPr>
          <w:lang w:val="pt-BR"/>
        </w:rPr>
        <w:br/>
        <w:t xml:space="preserve">- </w:t>
      </w:r>
      <w:r w:rsidR="00A02A48">
        <w:rPr>
          <w:lang w:val="pt-BR"/>
        </w:rPr>
        <w:t>dw_</w:t>
      </w:r>
      <w:r w:rsidRPr="00BD3F40">
        <w:rPr>
          <w:lang w:val="pt-BR"/>
        </w:rPr>
        <w:t>dm_product_analytics (eventos e reviews)</w:t>
      </w:r>
      <w:r w:rsidRPr="00BD3F40">
        <w:rPr>
          <w:lang w:val="pt-BR"/>
        </w:rPr>
        <w:br/>
      </w:r>
    </w:p>
    <w:p w14:paraId="5CA47502" w14:textId="77777777" w:rsidR="00011519" w:rsidRPr="00BD3F40" w:rsidRDefault="00000000">
      <w:pPr>
        <w:pStyle w:val="Ttulo2"/>
        <w:rPr>
          <w:lang w:val="pt-BR"/>
        </w:rPr>
      </w:pPr>
      <w:r w:rsidRPr="00BD3F40">
        <w:rPr>
          <w:lang w:val="pt-BR"/>
        </w:rPr>
        <w:t>3. Estrutura de Diretórios dbt</w:t>
      </w:r>
    </w:p>
    <w:p w14:paraId="2C29AA6A" w14:textId="0BED1FB7" w:rsidR="00011519" w:rsidRPr="00BD3F40" w:rsidRDefault="00000000">
      <w:pPr>
        <w:rPr>
          <w:lang w:val="pt-BR"/>
        </w:rPr>
      </w:pPr>
      <w:r w:rsidRPr="00BD3F40">
        <w:rPr>
          <w:lang w:val="pt-BR"/>
        </w:rPr>
        <w:br/>
        <w:t>models/</w:t>
      </w:r>
      <w:r w:rsidRPr="00BD3F40">
        <w:rPr>
          <w:lang w:val="pt-BR"/>
        </w:rPr>
        <w:br/>
        <w:t>│</w:t>
      </w:r>
      <w:r w:rsidRPr="00BD3F40">
        <w:rPr>
          <w:lang w:val="pt-BR"/>
        </w:rPr>
        <w:br/>
        <w:t>├── staging/</w:t>
      </w:r>
      <w:r w:rsidRPr="00BD3F40">
        <w:rPr>
          <w:lang w:val="pt-BR"/>
        </w:rPr>
        <w:br/>
        <w:t>│   ├── northwind/</w:t>
      </w:r>
      <w:r w:rsidRPr="00BD3F40">
        <w:rPr>
          <w:lang w:val="pt-BR"/>
        </w:rPr>
        <w:br/>
        <w:t>│   ├── metabase/</w:t>
      </w:r>
      <w:r w:rsidRPr="00BD3F40">
        <w:rPr>
          <w:lang w:val="pt-BR"/>
        </w:rPr>
        <w:br/>
        <w:t>│</w:t>
      </w:r>
      <w:r w:rsidRPr="00BD3F40">
        <w:rPr>
          <w:lang w:val="pt-BR"/>
        </w:rPr>
        <w:br/>
        <w:t>├── intermediate/</w:t>
      </w:r>
      <w:r w:rsidRPr="00BD3F40">
        <w:rPr>
          <w:lang w:val="pt-BR"/>
        </w:rPr>
        <w:br/>
        <w:t>│   ├── int_customers.sql</w:t>
      </w:r>
      <w:r w:rsidR="00BE5775" w:rsidRPr="00BD3F40">
        <w:rPr>
          <w:lang w:val="pt-BR"/>
        </w:rPr>
        <w:t xml:space="preserve"> </w:t>
      </w:r>
      <w:r w:rsidRPr="00BD3F40">
        <w:rPr>
          <w:lang w:val="pt-BR"/>
        </w:rPr>
        <w:br/>
        <w:t>│</w:t>
      </w:r>
      <w:r w:rsidRPr="00BD3F40">
        <w:rPr>
          <w:lang w:val="pt-BR"/>
        </w:rPr>
        <w:br/>
        <w:t>├── dw/</w:t>
      </w:r>
      <w:r w:rsidRPr="00BD3F40">
        <w:rPr>
          <w:lang w:val="pt-BR"/>
        </w:rPr>
        <w:br/>
        <w:t>│   ├── dim_date.sql</w:t>
      </w:r>
      <w:r w:rsidRPr="00BD3F40">
        <w:rPr>
          <w:lang w:val="pt-BR"/>
        </w:rPr>
        <w:br/>
      </w:r>
      <w:r w:rsidRPr="00BD3F40">
        <w:rPr>
          <w:lang w:val="pt-BR"/>
        </w:rPr>
        <w:lastRenderedPageBreak/>
        <w:t>│   ├── dim_customer.sql</w:t>
      </w:r>
      <w:r w:rsidRPr="00BD3F40">
        <w:rPr>
          <w:lang w:val="pt-BR"/>
        </w:rPr>
        <w:br/>
        <w:t>│   ├── dim_product.sql</w:t>
      </w:r>
      <w:r w:rsidR="000216F4">
        <w:rPr>
          <w:lang w:val="pt-BR"/>
        </w:rPr>
        <w:br/>
      </w:r>
      <w:r w:rsidR="000216F4" w:rsidRPr="00BD3F40">
        <w:rPr>
          <w:lang w:val="pt-BR"/>
        </w:rPr>
        <w:t>│   ├── dim_</w:t>
      </w:r>
      <w:r w:rsidR="00312386">
        <w:rPr>
          <w:lang w:val="pt-BR"/>
        </w:rPr>
        <w:t>employee</w:t>
      </w:r>
      <w:r w:rsidR="000216F4" w:rsidRPr="00BD3F40">
        <w:rPr>
          <w:lang w:val="pt-BR"/>
        </w:rPr>
        <w:t>.sql</w:t>
      </w:r>
      <w:r w:rsidR="000216F4" w:rsidRPr="00BD3F40">
        <w:rPr>
          <w:lang w:val="pt-BR"/>
        </w:rPr>
        <w:br/>
      </w:r>
      <w:r w:rsidR="00312386" w:rsidRPr="00BD3F40">
        <w:rPr>
          <w:lang w:val="pt-BR"/>
        </w:rPr>
        <w:t>│   ├── dim_</w:t>
      </w:r>
      <w:r w:rsidR="00E933A4">
        <w:rPr>
          <w:lang w:val="pt-BR"/>
        </w:rPr>
        <w:t>geograp</w:t>
      </w:r>
      <w:r w:rsidR="00397EBE">
        <w:rPr>
          <w:lang w:val="pt-BR"/>
        </w:rPr>
        <w:t>hy</w:t>
      </w:r>
      <w:r w:rsidR="00312386" w:rsidRPr="00BD3F40">
        <w:rPr>
          <w:lang w:val="pt-BR"/>
        </w:rPr>
        <w:t>.sql</w:t>
      </w:r>
      <w:r w:rsidR="00312386" w:rsidRPr="00BD3F40">
        <w:rPr>
          <w:lang w:val="pt-BR"/>
        </w:rPr>
        <w:br/>
        <w:t>│   ├── dim_</w:t>
      </w:r>
      <w:r w:rsidR="00397EBE">
        <w:rPr>
          <w:lang w:val="pt-BR"/>
        </w:rPr>
        <w:t>channel</w:t>
      </w:r>
      <w:r w:rsidR="00312386" w:rsidRPr="00BD3F40">
        <w:rPr>
          <w:lang w:val="pt-BR"/>
        </w:rPr>
        <w:t>.sql</w:t>
      </w:r>
      <w:r w:rsidR="00312386" w:rsidRPr="00BD3F40">
        <w:rPr>
          <w:lang w:val="pt-BR"/>
        </w:rPr>
        <w:br/>
      </w:r>
      <w:r w:rsidRPr="00BD3F40">
        <w:rPr>
          <w:lang w:val="pt-BR"/>
        </w:rPr>
        <w:t>│   ├── fact_sales.sql</w:t>
      </w:r>
      <w:r w:rsidRPr="00BD3F40">
        <w:rPr>
          <w:lang w:val="pt-BR"/>
        </w:rPr>
        <w:br/>
        <w:t>│   ├── fact_invoices.sql</w:t>
      </w:r>
      <w:r w:rsidR="00397EBE">
        <w:rPr>
          <w:lang w:val="pt-BR"/>
        </w:rPr>
        <w:br/>
      </w:r>
      <w:r w:rsidR="00397EBE" w:rsidRPr="00BD3F40">
        <w:rPr>
          <w:lang w:val="pt-BR"/>
        </w:rPr>
        <w:t>│   ├── fact_</w:t>
      </w:r>
      <w:r w:rsidR="00350F65">
        <w:rPr>
          <w:lang w:val="pt-BR"/>
        </w:rPr>
        <w:t>fact_feedback</w:t>
      </w:r>
      <w:r w:rsidR="00397EBE" w:rsidRPr="00BD3F40">
        <w:rPr>
          <w:lang w:val="pt-BR"/>
        </w:rPr>
        <w:t>.sql</w:t>
      </w:r>
      <w:r w:rsidR="00350F65">
        <w:rPr>
          <w:lang w:val="pt-BR"/>
        </w:rPr>
        <w:br/>
      </w:r>
      <w:r w:rsidR="00350F65" w:rsidRPr="00BD3F40">
        <w:rPr>
          <w:lang w:val="pt-BR"/>
        </w:rPr>
        <w:t>│   ├── fact_</w:t>
      </w:r>
      <w:r w:rsidR="00350F65">
        <w:rPr>
          <w:lang w:val="pt-BR"/>
        </w:rPr>
        <w:t>reviews</w:t>
      </w:r>
      <w:r w:rsidR="00350F65" w:rsidRPr="00BD3F40">
        <w:rPr>
          <w:lang w:val="pt-BR"/>
        </w:rPr>
        <w:t>.sql</w:t>
      </w:r>
      <w:r w:rsidR="00350F65">
        <w:rPr>
          <w:lang w:val="pt-BR"/>
        </w:rPr>
        <w:br/>
      </w:r>
      <w:r w:rsidR="00350F65" w:rsidRPr="00BD3F40">
        <w:rPr>
          <w:lang w:val="pt-BR"/>
        </w:rPr>
        <w:t>│   ├── fact_</w:t>
      </w:r>
      <w:r w:rsidR="00350F65">
        <w:rPr>
          <w:lang w:val="pt-BR"/>
        </w:rPr>
        <w:t>analytic_events</w:t>
      </w:r>
      <w:r w:rsidR="00350F65" w:rsidRPr="00BD3F40">
        <w:rPr>
          <w:lang w:val="pt-BR"/>
        </w:rPr>
        <w:t>.sql</w:t>
      </w:r>
      <w:r w:rsidRPr="00BD3F40">
        <w:rPr>
          <w:lang w:val="pt-BR"/>
        </w:rPr>
        <w:br/>
        <w:t>│</w:t>
      </w:r>
      <w:r w:rsidRPr="00BD3F40">
        <w:rPr>
          <w:lang w:val="pt-BR"/>
        </w:rPr>
        <w:br/>
        <w:t>├── marts/</w:t>
      </w:r>
      <w:r w:rsidRPr="00BD3F40">
        <w:rPr>
          <w:lang w:val="pt-BR"/>
        </w:rPr>
        <w:br/>
        <w:t>│   ├── dm_sales.sql</w:t>
      </w:r>
      <w:r w:rsidRPr="00BD3F40">
        <w:rPr>
          <w:lang w:val="pt-BR"/>
        </w:rPr>
        <w:br/>
        <w:t>│   ├── dm_b2b.sql</w:t>
      </w:r>
      <w:r w:rsidRPr="00BD3F40">
        <w:rPr>
          <w:lang w:val="pt-BR"/>
        </w:rPr>
        <w:br/>
        <w:t>│   ├── dm_b2c.sql</w:t>
      </w:r>
      <w:r w:rsidRPr="00BD3F40">
        <w:rPr>
          <w:lang w:val="pt-BR"/>
        </w:rPr>
        <w:br/>
        <w:t>│   ├── dm_saas.sql</w:t>
      </w:r>
      <w:r w:rsidRPr="00BD3F40">
        <w:rPr>
          <w:lang w:val="pt-BR"/>
        </w:rPr>
        <w:br/>
        <w:t>│   └── dm_product_analytics.sql</w:t>
      </w:r>
      <w:r w:rsidRPr="00BD3F40">
        <w:rPr>
          <w:lang w:val="pt-BR"/>
        </w:rPr>
        <w:br/>
        <w:t>│</w:t>
      </w:r>
      <w:r w:rsidRPr="00BD3F40">
        <w:rPr>
          <w:lang w:val="pt-BR"/>
        </w:rPr>
        <w:br/>
        <w:t>└── snapshots/</w:t>
      </w:r>
      <w:r w:rsidRPr="00BD3F40">
        <w:rPr>
          <w:lang w:val="pt-BR"/>
        </w:rPr>
        <w:br/>
        <w:t xml:space="preserve">    └── snap_customers.sql</w:t>
      </w:r>
      <w:r w:rsidRPr="00BD3F40">
        <w:rPr>
          <w:lang w:val="pt-BR"/>
        </w:rPr>
        <w:br/>
      </w:r>
    </w:p>
    <w:p w14:paraId="557B726F" w14:textId="77777777" w:rsidR="00011519" w:rsidRPr="00BD3F40" w:rsidRDefault="00000000">
      <w:pPr>
        <w:pStyle w:val="Ttulo2"/>
        <w:rPr>
          <w:lang w:val="pt-BR"/>
        </w:rPr>
      </w:pPr>
      <w:r w:rsidRPr="00BD3F40">
        <w:rPr>
          <w:lang w:val="pt-BR"/>
        </w:rPr>
        <w:t>4. Benefícios</w:t>
      </w:r>
    </w:p>
    <w:p w14:paraId="7BE1E290" w14:textId="77777777" w:rsidR="00011519" w:rsidRPr="00BD3F40" w:rsidRDefault="00000000">
      <w:pPr>
        <w:rPr>
          <w:lang w:val="pt-BR"/>
        </w:rPr>
      </w:pPr>
      <w:r w:rsidRPr="00BD3F40">
        <w:rPr>
          <w:lang w:val="pt-BR"/>
        </w:rPr>
        <w:br/>
        <w:t>- Unificação B2B + B2C</w:t>
      </w:r>
      <w:r w:rsidRPr="00BD3F40">
        <w:rPr>
          <w:lang w:val="pt-BR"/>
        </w:rPr>
        <w:br/>
        <w:t>- Dimensões conformadas e reaproveitáveis</w:t>
      </w:r>
      <w:r w:rsidRPr="00BD3F40">
        <w:rPr>
          <w:lang w:val="pt-BR"/>
        </w:rPr>
        <w:br/>
        <w:t>- Controle histórico de atributos (SCD Type 2)</w:t>
      </w:r>
      <w:r w:rsidRPr="00BD3F40">
        <w:rPr>
          <w:lang w:val="pt-BR"/>
        </w:rPr>
        <w:br/>
        <w:t>- Camada de marts independentes</w:t>
      </w:r>
      <w:r w:rsidRPr="00BD3F40">
        <w:rPr>
          <w:lang w:val="pt-BR"/>
        </w:rPr>
        <w:br/>
        <w:t>- Facilidade de expansão para novas fontes</w:t>
      </w:r>
      <w:r w:rsidRPr="00BD3F40">
        <w:rPr>
          <w:lang w:val="pt-BR"/>
        </w:rPr>
        <w:br/>
      </w:r>
    </w:p>
    <w:p w14:paraId="6CC96503" w14:textId="16870758" w:rsidR="00BD3F40" w:rsidRDefault="00984672" w:rsidP="00BD3F40">
      <w:pPr>
        <w:pStyle w:val="Ttulo2"/>
        <w:rPr>
          <w:lang w:val="pt-BR"/>
        </w:rPr>
      </w:pPr>
      <w:r>
        <w:rPr>
          <w:lang w:val="pt-BR"/>
        </w:rPr>
        <w:t xml:space="preserve">5. </w:t>
      </w:r>
      <w:r w:rsidR="00BD3F40">
        <w:rPr>
          <w:lang w:val="pt-BR"/>
        </w:rPr>
        <w:t>Observações</w:t>
      </w:r>
    </w:p>
    <w:p w14:paraId="339647ED" w14:textId="77777777" w:rsidR="00633FA7" w:rsidRPr="00633FA7" w:rsidRDefault="00633FA7" w:rsidP="00633FA7">
      <w:pPr>
        <w:rPr>
          <w:lang w:val="pt-BR"/>
        </w:rPr>
      </w:pPr>
      <w:r w:rsidRPr="00633FA7">
        <w:rPr>
          <w:lang w:val="pt-BR"/>
        </w:rPr>
        <w:t>Foi criado um FDW que permite que o schema public do DW acesse remotamente as bases northwind e sample_metabase_pg.</w:t>
      </w:r>
    </w:p>
    <w:p w14:paraId="27520C77" w14:textId="77777777" w:rsidR="00633FA7" w:rsidRPr="00633FA7" w:rsidRDefault="00633FA7" w:rsidP="00633FA7">
      <w:pPr>
        <w:rPr>
          <w:lang w:val="pt-BR"/>
        </w:rPr>
      </w:pPr>
    </w:p>
    <w:p w14:paraId="11B50202" w14:textId="77777777" w:rsidR="00633FA7" w:rsidRPr="00633FA7" w:rsidRDefault="00633FA7" w:rsidP="00633FA7">
      <w:pPr>
        <w:rPr>
          <w:lang w:val="pt-BR"/>
        </w:rPr>
      </w:pPr>
      <w:r w:rsidRPr="00633FA7">
        <w:rPr>
          <w:lang w:val="pt-BR"/>
        </w:rPr>
        <w:t>-- 1) Habilitar FDW e extensões auxiliares</w:t>
      </w:r>
    </w:p>
    <w:p w14:paraId="681AB2DB" w14:textId="77777777" w:rsidR="00633FA7" w:rsidRPr="00633FA7" w:rsidRDefault="00633FA7" w:rsidP="00633FA7">
      <w:pPr>
        <w:rPr>
          <w:lang w:val="pt-BR"/>
        </w:rPr>
      </w:pPr>
      <w:r w:rsidRPr="00633FA7">
        <w:rPr>
          <w:lang w:val="pt-BR"/>
        </w:rPr>
        <w:t>CREATE EXTENSION IF NOT EXISTS postgres_fdw;</w:t>
      </w:r>
    </w:p>
    <w:p w14:paraId="634C7B3C" w14:textId="77777777" w:rsidR="00633FA7" w:rsidRPr="00633FA7" w:rsidRDefault="00633FA7" w:rsidP="00633FA7">
      <w:pPr>
        <w:rPr>
          <w:lang w:val="pt-BR"/>
        </w:rPr>
      </w:pPr>
    </w:p>
    <w:p w14:paraId="08209A6C" w14:textId="77777777" w:rsidR="00633FA7" w:rsidRPr="00633FA7" w:rsidRDefault="00633FA7" w:rsidP="00633FA7">
      <w:pPr>
        <w:rPr>
          <w:lang w:val="pt-BR"/>
        </w:rPr>
      </w:pPr>
      <w:r w:rsidRPr="00633FA7">
        <w:rPr>
          <w:lang w:val="pt-BR"/>
        </w:rPr>
        <w:t>-- 2) Criar servidores apontando para cada banco origem</w:t>
      </w:r>
    </w:p>
    <w:p w14:paraId="65D0CABE" w14:textId="77777777" w:rsidR="00633FA7" w:rsidRDefault="00633FA7" w:rsidP="00633FA7">
      <w:r>
        <w:lastRenderedPageBreak/>
        <w:t>CREATE SERVER IF NOT EXISTS northwind_srv</w:t>
      </w:r>
    </w:p>
    <w:p w14:paraId="15FECCFE" w14:textId="77777777" w:rsidR="00633FA7" w:rsidRDefault="00633FA7" w:rsidP="00633FA7">
      <w:r>
        <w:t xml:space="preserve">  FOREIGN DATA WRAPPER postgres_fdw</w:t>
      </w:r>
    </w:p>
    <w:p w14:paraId="6B0AEA50" w14:textId="77777777" w:rsidR="00633FA7" w:rsidRDefault="00633FA7" w:rsidP="00633FA7">
      <w:r>
        <w:t xml:space="preserve">  OPTIONS (host 'localhost', port '5433', dbname 'northwind');</w:t>
      </w:r>
    </w:p>
    <w:p w14:paraId="1CCBE830" w14:textId="77777777" w:rsidR="00633FA7" w:rsidRDefault="00633FA7" w:rsidP="00633FA7"/>
    <w:p w14:paraId="55974D48" w14:textId="77777777" w:rsidR="00633FA7" w:rsidRDefault="00633FA7" w:rsidP="00633FA7">
      <w:r>
        <w:t>CREATE SERVER IF NOT EXISTS metabase_srv</w:t>
      </w:r>
    </w:p>
    <w:p w14:paraId="287CA6D0" w14:textId="77777777" w:rsidR="00633FA7" w:rsidRDefault="00633FA7" w:rsidP="00633FA7">
      <w:r>
        <w:t xml:space="preserve">  FOREIGN DATA WRAPPER postgres_fdw</w:t>
      </w:r>
    </w:p>
    <w:p w14:paraId="5118435E" w14:textId="77777777" w:rsidR="00633FA7" w:rsidRDefault="00633FA7" w:rsidP="00633FA7">
      <w:r>
        <w:t xml:space="preserve">  OPTIONS (host 'localhost', port '5433', dbname 'sample_metabase_pg');</w:t>
      </w:r>
    </w:p>
    <w:p w14:paraId="2ADD43C4" w14:textId="77777777" w:rsidR="00633FA7" w:rsidRDefault="00633FA7" w:rsidP="00633FA7"/>
    <w:p w14:paraId="057D8F26" w14:textId="77777777" w:rsidR="00633FA7" w:rsidRPr="00633FA7" w:rsidRDefault="00633FA7" w:rsidP="00633FA7">
      <w:pPr>
        <w:rPr>
          <w:lang w:val="pt-BR"/>
        </w:rPr>
      </w:pPr>
      <w:r w:rsidRPr="00633FA7">
        <w:rPr>
          <w:lang w:val="pt-BR"/>
        </w:rPr>
        <w:t>-- 3) Usuário postgres (ou outro user de serviço) precisa de USAGE no servidor</w:t>
      </w:r>
    </w:p>
    <w:p w14:paraId="3CE94938" w14:textId="77777777" w:rsidR="00633FA7" w:rsidRDefault="00633FA7" w:rsidP="00633FA7">
      <w:r>
        <w:t>CREATE USER MAPPING IF NOT EXISTS FOR postgres</w:t>
      </w:r>
    </w:p>
    <w:p w14:paraId="5CAACDD2" w14:textId="77777777" w:rsidR="00633FA7" w:rsidRDefault="00633FA7" w:rsidP="00633FA7">
      <w:r>
        <w:t xml:space="preserve">  SERVER northwind_srv</w:t>
      </w:r>
    </w:p>
    <w:p w14:paraId="1FA6E162" w14:textId="77777777" w:rsidR="00633FA7" w:rsidRDefault="00633FA7" w:rsidP="00633FA7">
      <w:r>
        <w:t xml:space="preserve">  OPTIONS (user 'postgres', password '123456');</w:t>
      </w:r>
    </w:p>
    <w:p w14:paraId="60213C40" w14:textId="77777777" w:rsidR="00633FA7" w:rsidRDefault="00633FA7" w:rsidP="00633FA7"/>
    <w:p w14:paraId="7611404F" w14:textId="77777777" w:rsidR="00633FA7" w:rsidRDefault="00633FA7" w:rsidP="00633FA7">
      <w:r>
        <w:t>CREATE USER MAPPING IF NOT EXISTS FOR postgres</w:t>
      </w:r>
    </w:p>
    <w:p w14:paraId="0EDD0778" w14:textId="77777777" w:rsidR="00633FA7" w:rsidRDefault="00633FA7" w:rsidP="00633FA7">
      <w:r>
        <w:t xml:space="preserve">  SERVER metabase_srv</w:t>
      </w:r>
    </w:p>
    <w:p w14:paraId="5074484E" w14:textId="77777777" w:rsidR="00633FA7" w:rsidRDefault="00633FA7" w:rsidP="00633FA7">
      <w:r>
        <w:t xml:space="preserve">  OPTIONS (user 'postgres', password '123456');</w:t>
      </w:r>
    </w:p>
    <w:p w14:paraId="1806BDA4" w14:textId="77777777" w:rsidR="00633FA7" w:rsidRDefault="00633FA7" w:rsidP="00633FA7"/>
    <w:p w14:paraId="55A6063B" w14:textId="77777777" w:rsidR="00633FA7" w:rsidRPr="00FB539B" w:rsidRDefault="00633FA7" w:rsidP="00633FA7">
      <w:pPr>
        <w:rPr>
          <w:lang w:val="pt-BR"/>
        </w:rPr>
      </w:pPr>
      <w:r w:rsidRPr="00FB539B">
        <w:rPr>
          <w:lang w:val="pt-BR"/>
        </w:rPr>
        <w:t>-- 4) Importar as tabelas necessárias para o schema public do DW</w:t>
      </w:r>
    </w:p>
    <w:p w14:paraId="5D49F47A" w14:textId="77777777" w:rsidR="00633FA7" w:rsidRDefault="00633FA7" w:rsidP="00633FA7">
      <w:r>
        <w:t>IMPORT FOREIGN SCHEMA public</w:t>
      </w:r>
    </w:p>
    <w:p w14:paraId="7934CD80" w14:textId="77777777" w:rsidR="00633FA7" w:rsidRDefault="00633FA7" w:rsidP="00633FA7">
      <w:r>
        <w:t xml:space="preserve">  LIMIT TO (</w:t>
      </w:r>
    </w:p>
    <w:p w14:paraId="79BC97E4" w14:textId="77777777" w:rsidR="00633FA7" w:rsidRDefault="00633FA7" w:rsidP="00633FA7">
      <w:r>
        <w:t xml:space="preserve">    customer, salesorder, orderdetail,</w:t>
      </w:r>
    </w:p>
    <w:p w14:paraId="531BF159" w14:textId="77777777" w:rsidR="00633FA7" w:rsidRDefault="00633FA7" w:rsidP="00633FA7">
      <w:r>
        <w:t xml:space="preserve">    product, category, supplier, employee</w:t>
      </w:r>
    </w:p>
    <w:p w14:paraId="7206D658" w14:textId="77777777" w:rsidR="00633FA7" w:rsidRDefault="00633FA7" w:rsidP="00633FA7">
      <w:r>
        <w:t xml:space="preserve">  )</w:t>
      </w:r>
    </w:p>
    <w:p w14:paraId="0B59E735" w14:textId="77777777" w:rsidR="00633FA7" w:rsidRDefault="00633FA7" w:rsidP="00633FA7">
      <w:r>
        <w:t xml:space="preserve">  FROM SERVER northwind_srv INTO public;</w:t>
      </w:r>
    </w:p>
    <w:p w14:paraId="13078BD6" w14:textId="77777777" w:rsidR="00633FA7" w:rsidRDefault="00633FA7" w:rsidP="00633FA7"/>
    <w:p w14:paraId="238C5155" w14:textId="77777777" w:rsidR="00633FA7" w:rsidRDefault="00633FA7" w:rsidP="00633FA7">
      <w:r>
        <w:t>IMPORT FOREIGN SCHEMA public</w:t>
      </w:r>
    </w:p>
    <w:p w14:paraId="5918F362" w14:textId="77777777" w:rsidR="00633FA7" w:rsidRDefault="00633FA7" w:rsidP="00633FA7">
      <w:r>
        <w:lastRenderedPageBreak/>
        <w:t xml:space="preserve">  LIMIT TO (</w:t>
      </w:r>
    </w:p>
    <w:p w14:paraId="2D3DD7B6" w14:textId="77777777" w:rsidR="00633FA7" w:rsidRDefault="00633FA7" w:rsidP="00633FA7">
      <w:r>
        <w:t xml:space="preserve">    accounts, orders, products, people,</w:t>
      </w:r>
    </w:p>
    <w:p w14:paraId="3889242E" w14:textId="77777777" w:rsidR="00633FA7" w:rsidRDefault="00633FA7" w:rsidP="00633FA7">
      <w:r>
        <w:t xml:space="preserve">    invoices, feedback, reviews, analyticevents</w:t>
      </w:r>
    </w:p>
    <w:p w14:paraId="003DC1FF" w14:textId="77777777" w:rsidR="00633FA7" w:rsidRDefault="00633FA7" w:rsidP="00633FA7">
      <w:r>
        <w:t xml:space="preserve">  )</w:t>
      </w:r>
    </w:p>
    <w:p w14:paraId="46B73803" w14:textId="5C47F979" w:rsidR="004C771F" w:rsidRDefault="00633FA7" w:rsidP="00633FA7">
      <w:r>
        <w:t xml:space="preserve">  FROM SERVER metabase_srv INTO public;</w:t>
      </w:r>
    </w:p>
    <w:p w14:paraId="5B9A5B91" w14:textId="77777777" w:rsidR="005D1B02" w:rsidRDefault="005D1B02" w:rsidP="004C771F">
      <w:pPr>
        <w:rPr>
          <w:lang w:val="pt-BR"/>
        </w:rPr>
      </w:pPr>
    </w:p>
    <w:p w14:paraId="524E4C0D" w14:textId="6E4D4470" w:rsidR="005D1B02" w:rsidRDefault="0023173F" w:rsidP="005D1B02">
      <w:pPr>
        <w:pStyle w:val="Ttulo2"/>
        <w:rPr>
          <w:lang w:val="pt-BR"/>
        </w:rPr>
      </w:pPr>
      <w:r>
        <w:rPr>
          <w:lang w:val="pt-BR"/>
        </w:rPr>
        <w:t>Comandos para rodar no dbt:</w:t>
      </w:r>
    </w:p>
    <w:p w14:paraId="6997299C" w14:textId="77777777" w:rsidR="001D1557" w:rsidRDefault="001D1557" w:rsidP="001D1557">
      <w:pPr>
        <w:rPr>
          <w:lang w:val="pt-BR"/>
        </w:rPr>
      </w:pPr>
    </w:p>
    <w:p w14:paraId="7979BCCE" w14:textId="42F91B3F" w:rsidR="001D1557" w:rsidRPr="001D1557" w:rsidRDefault="001D1557" w:rsidP="001D1557">
      <w:pPr>
        <w:rPr>
          <w:lang w:val="pt-BR"/>
        </w:rPr>
      </w:pPr>
      <w:r w:rsidRPr="001D1557">
        <w:rPr>
          <w:lang w:val="pt-BR"/>
        </w:rPr>
        <w:t xml:space="preserve">- dbt run --select stg_*  </w:t>
      </w:r>
    </w:p>
    <w:p w14:paraId="4E4D2C29" w14:textId="77777777" w:rsidR="001D1557" w:rsidRPr="001D1557" w:rsidRDefault="001D1557" w:rsidP="001D1557">
      <w:pPr>
        <w:rPr>
          <w:lang w:val="pt-BR"/>
        </w:rPr>
      </w:pPr>
      <w:r w:rsidRPr="001D1557">
        <w:rPr>
          <w:lang w:val="pt-BR"/>
        </w:rPr>
        <w:t xml:space="preserve">  Recompila todas as views da camada STG (normalização e NKs). Rode quando alterar fontes/joins das tabelas RAW.</w:t>
      </w:r>
    </w:p>
    <w:p w14:paraId="01A40E85" w14:textId="77777777" w:rsidR="001D1557" w:rsidRPr="001D1557" w:rsidRDefault="001D1557" w:rsidP="001D1557">
      <w:pPr>
        <w:rPr>
          <w:lang w:val="pt-BR"/>
        </w:rPr>
      </w:pPr>
    </w:p>
    <w:p w14:paraId="0DCDADD4" w14:textId="77777777" w:rsidR="001D1557" w:rsidRPr="001D1557" w:rsidRDefault="001D1557" w:rsidP="001D1557">
      <w:pPr>
        <w:rPr>
          <w:lang w:val="pt-BR"/>
        </w:rPr>
      </w:pPr>
      <w:r w:rsidRPr="001D1557">
        <w:rPr>
          <w:lang w:val="pt-BR"/>
        </w:rPr>
        <w:t xml:space="preserve">- dbt run --select intermediate  </w:t>
      </w:r>
    </w:p>
    <w:p w14:paraId="2692699F" w14:textId="77777777" w:rsidR="001D1557" w:rsidRPr="001D1557" w:rsidRDefault="001D1557" w:rsidP="001D1557">
      <w:pPr>
        <w:rPr>
          <w:lang w:val="pt-BR"/>
        </w:rPr>
      </w:pPr>
      <w:r w:rsidRPr="001D1557">
        <w:rPr>
          <w:lang w:val="pt-BR"/>
        </w:rPr>
        <w:t xml:space="preserve">  Recria modelos intermediários (ex.: int_customers) que consolidam diferentes STG. Necessário após mudanças no staging ou na lógica de união.</w:t>
      </w:r>
    </w:p>
    <w:p w14:paraId="59EAC24D" w14:textId="77777777" w:rsidR="001D1557" w:rsidRPr="001D1557" w:rsidRDefault="001D1557" w:rsidP="001D1557">
      <w:pPr>
        <w:rPr>
          <w:lang w:val="pt-BR"/>
        </w:rPr>
      </w:pPr>
    </w:p>
    <w:p w14:paraId="1E2CFBBF" w14:textId="77777777" w:rsidR="001D1557" w:rsidRPr="001D1557" w:rsidRDefault="001D1557" w:rsidP="001D1557">
      <w:r w:rsidRPr="001D1557">
        <w:t xml:space="preserve">- dbt snapshot --select customers_snapshot  </w:t>
      </w:r>
    </w:p>
    <w:p w14:paraId="3EC2A29B" w14:textId="77777777" w:rsidR="001D1557" w:rsidRPr="001D1557" w:rsidRDefault="001D1557" w:rsidP="001D1557">
      <w:pPr>
        <w:rPr>
          <w:lang w:val="pt-BR"/>
        </w:rPr>
      </w:pPr>
      <w:r w:rsidRPr="001D1557">
        <w:t xml:space="preserve">  Atualiza o snapshot SCD2 de clientes. </w:t>
      </w:r>
      <w:r w:rsidRPr="001D1557">
        <w:rPr>
          <w:lang w:val="pt-BR"/>
        </w:rPr>
        <w:t>Execute sempre que int_customers mudar ou quando quiser capturar novos históricos.</w:t>
      </w:r>
    </w:p>
    <w:p w14:paraId="4BE4F471" w14:textId="77777777" w:rsidR="001D1557" w:rsidRPr="001D1557" w:rsidRDefault="001D1557" w:rsidP="001D1557">
      <w:pPr>
        <w:rPr>
          <w:lang w:val="pt-BR"/>
        </w:rPr>
      </w:pPr>
    </w:p>
    <w:p w14:paraId="29826E9D" w14:textId="77777777" w:rsidR="001D1557" w:rsidRPr="001D1557" w:rsidRDefault="001D1557" w:rsidP="001D1557">
      <w:r w:rsidRPr="001D1557">
        <w:t xml:space="preserve">- dbt run --select dim_* fact_*  </w:t>
      </w:r>
    </w:p>
    <w:p w14:paraId="0BDA5587" w14:textId="77777777" w:rsidR="001D1557" w:rsidRPr="001D1557" w:rsidRDefault="001D1557" w:rsidP="001D1557">
      <w:pPr>
        <w:rPr>
          <w:lang w:val="pt-BR"/>
        </w:rPr>
      </w:pPr>
      <w:r w:rsidRPr="001D1557">
        <w:t xml:space="preserve">  </w:t>
      </w:r>
      <w:r w:rsidRPr="001D1557">
        <w:rPr>
          <w:lang w:val="pt-BR"/>
        </w:rPr>
        <w:t>Materializa as dimensões/fatos no schema dw_dw. Use após ajustes na camada STG/intermediate/snapshot ou nos cálculos das tabelas fato/dim.</w:t>
      </w:r>
    </w:p>
    <w:p w14:paraId="520FE360" w14:textId="77777777" w:rsidR="001D1557" w:rsidRPr="001D1557" w:rsidRDefault="001D1557" w:rsidP="001D1557">
      <w:pPr>
        <w:rPr>
          <w:lang w:val="pt-BR"/>
        </w:rPr>
      </w:pPr>
    </w:p>
    <w:p w14:paraId="4692B0B8" w14:textId="77777777" w:rsidR="001D1557" w:rsidRPr="001D1557" w:rsidRDefault="001D1557" w:rsidP="001D1557">
      <w:r w:rsidRPr="001D1557">
        <w:t xml:space="preserve">- dbt run --select dm_sales dm_b2b dm_b2c dm_saas dm_product_analytics  </w:t>
      </w:r>
    </w:p>
    <w:p w14:paraId="04924A54" w14:textId="77777777" w:rsidR="001D1557" w:rsidRPr="001D1557" w:rsidRDefault="001D1557" w:rsidP="001D1557">
      <w:pPr>
        <w:rPr>
          <w:lang w:val="pt-BR"/>
        </w:rPr>
      </w:pPr>
      <w:r w:rsidRPr="001D1557">
        <w:t xml:space="preserve">  </w:t>
      </w:r>
      <w:r w:rsidRPr="001D1557">
        <w:rPr>
          <w:lang w:val="pt-BR"/>
        </w:rPr>
        <w:t>Recompila os data marts (views) nos schemas dw_dm_*. Execute quando os fatos/dimensões mudarem.</w:t>
      </w:r>
    </w:p>
    <w:p w14:paraId="7B3A36ED" w14:textId="77777777" w:rsidR="001D1557" w:rsidRPr="001D1557" w:rsidRDefault="001D1557" w:rsidP="001D1557">
      <w:pPr>
        <w:rPr>
          <w:lang w:val="pt-BR"/>
        </w:rPr>
      </w:pPr>
    </w:p>
    <w:p w14:paraId="035A2E11" w14:textId="77777777" w:rsidR="001D1557" w:rsidRPr="001D1557" w:rsidRDefault="001D1557" w:rsidP="001D1557">
      <w:pPr>
        <w:rPr>
          <w:lang w:val="pt-BR"/>
        </w:rPr>
      </w:pPr>
      <w:r w:rsidRPr="001D1557">
        <w:rPr>
          <w:lang w:val="pt-BR"/>
        </w:rPr>
        <w:lastRenderedPageBreak/>
        <w:t xml:space="preserve">- dbt test --select …  </w:t>
      </w:r>
    </w:p>
    <w:p w14:paraId="35A60157" w14:textId="77777777" w:rsidR="001D1557" w:rsidRPr="001D1557" w:rsidRDefault="001D1557" w:rsidP="001D1557">
      <w:pPr>
        <w:rPr>
          <w:lang w:val="pt-BR"/>
        </w:rPr>
      </w:pPr>
      <w:r w:rsidRPr="001D1557">
        <w:rPr>
          <w:lang w:val="pt-BR"/>
        </w:rPr>
        <w:t xml:space="preserve">  Valida constraints (not null, unique, relationships) para os modelos escolhidos. Útil antes de “liberar” uma alteração para garantir consistência.</w:t>
      </w:r>
    </w:p>
    <w:p w14:paraId="3C8E452A" w14:textId="77777777" w:rsidR="001D1557" w:rsidRPr="001D1557" w:rsidRDefault="001D1557" w:rsidP="001D1557">
      <w:pPr>
        <w:rPr>
          <w:lang w:val="pt-BR"/>
        </w:rPr>
      </w:pPr>
    </w:p>
    <w:p w14:paraId="39003EF0" w14:textId="77777777" w:rsidR="001D1557" w:rsidRPr="001D1557" w:rsidRDefault="001D1557" w:rsidP="001D1557">
      <w:pPr>
        <w:rPr>
          <w:lang w:val="pt-BR"/>
        </w:rPr>
      </w:pPr>
      <w:r w:rsidRPr="001D1557">
        <w:rPr>
          <w:lang w:val="pt-BR"/>
        </w:rPr>
        <w:t>Sequência típica para refletir qualquer mudança maior:</w:t>
      </w:r>
    </w:p>
    <w:p w14:paraId="597B5F7E" w14:textId="77777777" w:rsidR="001D1557" w:rsidRPr="001D1557" w:rsidRDefault="001D1557" w:rsidP="001D1557">
      <w:r w:rsidRPr="001D1557">
        <w:t>1. dbt run --select stg_*</w:t>
      </w:r>
    </w:p>
    <w:p w14:paraId="6D0B4A99" w14:textId="77777777" w:rsidR="001D1557" w:rsidRPr="001D1557" w:rsidRDefault="001D1557" w:rsidP="001D1557">
      <w:r w:rsidRPr="001D1557">
        <w:t>2. dbt run --select intermediate</w:t>
      </w:r>
    </w:p>
    <w:p w14:paraId="6539CA03" w14:textId="77777777" w:rsidR="001D1557" w:rsidRPr="001D1557" w:rsidRDefault="001D1557" w:rsidP="001D1557">
      <w:r w:rsidRPr="001D1557">
        <w:t>3. dbt snapshot --select customers_snapshot</w:t>
      </w:r>
    </w:p>
    <w:p w14:paraId="7507CDCC" w14:textId="77777777" w:rsidR="001D1557" w:rsidRPr="001D1557" w:rsidRDefault="001D1557" w:rsidP="001D1557">
      <w:r w:rsidRPr="001D1557">
        <w:t>4. dbt run --select dim_* fact_*</w:t>
      </w:r>
    </w:p>
    <w:p w14:paraId="476EFCDA" w14:textId="77777777" w:rsidR="001D1557" w:rsidRPr="001D1557" w:rsidRDefault="001D1557" w:rsidP="001D1557">
      <w:r w:rsidRPr="001D1557">
        <w:t>5. dbt run --select dm_sales dm_b2b dm_b2c dm_saas dm_product_analytics</w:t>
      </w:r>
    </w:p>
    <w:p w14:paraId="093E210F" w14:textId="07E706D9" w:rsidR="001D1557" w:rsidRPr="001D1557" w:rsidRDefault="001D1557" w:rsidP="001D1557">
      <w:r w:rsidRPr="001D1557">
        <w:t>6. dbt test --select stg_metabase_people int_customers fact_sales fact_invoices fact_feedback fact_reviews fact_analytic_events</w:t>
      </w:r>
    </w:p>
    <w:sectPr w:rsidR="001D1557" w:rsidRPr="001D15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435738"/>
    <w:multiLevelType w:val="multilevel"/>
    <w:tmpl w:val="7CA6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7676708">
    <w:abstractNumId w:val="8"/>
  </w:num>
  <w:num w:numId="2" w16cid:durableId="247546494">
    <w:abstractNumId w:val="6"/>
  </w:num>
  <w:num w:numId="3" w16cid:durableId="1084767563">
    <w:abstractNumId w:val="5"/>
  </w:num>
  <w:num w:numId="4" w16cid:durableId="1194883827">
    <w:abstractNumId w:val="4"/>
  </w:num>
  <w:num w:numId="5" w16cid:durableId="226767075">
    <w:abstractNumId w:val="7"/>
  </w:num>
  <w:num w:numId="6" w16cid:durableId="1787506013">
    <w:abstractNumId w:val="3"/>
  </w:num>
  <w:num w:numId="7" w16cid:durableId="500197987">
    <w:abstractNumId w:val="2"/>
  </w:num>
  <w:num w:numId="8" w16cid:durableId="401367536">
    <w:abstractNumId w:val="1"/>
  </w:num>
  <w:num w:numId="9" w16cid:durableId="1084764430">
    <w:abstractNumId w:val="0"/>
  </w:num>
  <w:num w:numId="10" w16cid:durableId="13213486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519"/>
    <w:rsid w:val="000216F4"/>
    <w:rsid w:val="00034616"/>
    <w:rsid w:val="000434F0"/>
    <w:rsid w:val="0006063C"/>
    <w:rsid w:val="0015074B"/>
    <w:rsid w:val="001D1557"/>
    <w:rsid w:val="001F6EE8"/>
    <w:rsid w:val="0023173F"/>
    <w:rsid w:val="0029639D"/>
    <w:rsid w:val="00312386"/>
    <w:rsid w:val="00326F90"/>
    <w:rsid w:val="00350F65"/>
    <w:rsid w:val="003528C0"/>
    <w:rsid w:val="00367B2C"/>
    <w:rsid w:val="00397EBE"/>
    <w:rsid w:val="004C771F"/>
    <w:rsid w:val="004D6958"/>
    <w:rsid w:val="005B6D6B"/>
    <w:rsid w:val="005D1B02"/>
    <w:rsid w:val="00633FA7"/>
    <w:rsid w:val="006F13E1"/>
    <w:rsid w:val="008E29D4"/>
    <w:rsid w:val="00984672"/>
    <w:rsid w:val="009E5FCB"/>
    <w:rsid w:val="00A02A48"/>
    <w:rsid w:val="00A82CB9"/>
    <w:rsid w:val="00AA1D8D"/>
    <w:rsid w:val="00B141CE"/>
    <w:rsid w:val="00B47730"/>
    <w:rsid w:val="00B75862"/>
    <w:rsid w:val="00BD3F40"/>
    <w:rsid w:val="00BE5775"/>
    <w:rsid w:val="00CB0664"/>
    <w:rsid w:val="00D174E0"/>
    <w:rsid w:val="00E6693B"/>
    <w:rsid w:val="00E933A4"/>
    <w:rsid w:val="00F67F4E"/>
    <w:rsid w:val="00FB53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1C746ED-B6FB-4C73-91CD-B24E4FDBF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5D1B0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D1B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edium.com/@wajahatullah.k/using-dbt-snapshots-to-implement-scd-type-2-a-step-by-step-guide-7f2c521cc92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7</Pages>
  <Words>1065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Thales Augusto Salvador</cp:lastModifiedBy>
  <cp:revision>27</cp:revision>
  <dcterms:created xsi:type="dcterms:W3CDTF">2013-12-23T23:15:00Z</dcterms:created>
  <dcterms:modified xsi:type="dcterms:W3CDTF">2025-11-10T13:07:00Z</dcterms:modified>
  <cp:category/>
</cp:coreProperties>
</file>