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SINTAXE 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OPERADORES: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-são os sinais usados em js.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0541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*atribuição: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3703" cy="1049973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703" cy="104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*aritmética: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51130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*comparação: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5113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9433" l="0" r="0" t="-94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*lógica: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6858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*condicional (ternário):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21082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ATIVIDADE PRÁTICA: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-Ao definir os if, coloca-se um return dentro dos colchetes e outro fora, sem a necessidade de se colocar a situação do </w:t>
      </w:r>
      <w:r w:rsidDel="00000000" w:rsidR="00000000" w:rsidRPr="00000000">
        <w:rPr>
          <w:rtl w:val="0"/>
        </w:rPr>
        <w:t xml:space="preserve">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-Analisar a questão e perceber que o output que se pede exige a divisão do problema em duas fases e suas respostas devem ser concatenadas. Para isso, a função principal deve ser dividida em duas funções auxiliares.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-Devem ser atribuídas constantes à função principal, e não variáveis, pois não haverá nova atribuição de valores.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-a comparação será feita tendo como base a frase que foi dada no output, mantendo como fixa a string com crases `os números ${num1} e ${num2} são iguais` e acrescentando o ‘não’ caso  o resultado da condicional seja falso.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vRX8QNJQhW3E3j6vTFoqimRaA==">AMUW2mVHxiOEpKcDjLi080vAv6DLIpFJilgrCTA3J7cIK4a94XmhPGttQA2vf8BdheOqfs/UZQ/PEBd9A7fgz6X2KRWCYVTvw6QZOpcvy3UIpMlL60it0aY=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