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FUNÇÕES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AULA 01 - TIPOS DE FUNÇÃO:</w:t>
      </w:r>
    </w:p>
    <w:p w:rsidR="00000000" w:rsidDel="00000000" w:rsidP="00000000" w:rsidRDefault="00000000" w:rsidRPr="00000000" w14:paraId="00000003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1.APRESENTAÇÃO DO CURSO:</w:t>
      </w:r>
    </w:p>
    <w:p w:rsidR="00000000" w:rsidDel="00000000" w:rsidP="00000000" w:rsidRDefault="00000000" w:rsidRPr="00000000" w14:paraId="00000004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2.ESTRUTURA E FUNÇÃO ANÔNIMA: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67025" cy="1419225"/>
            <wp:effectExtent b="0" l="0" r="0" t="0"/>
            <wp:docPr id="6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*variáveis criadas dentro de uma função só podem ser utilizadas nela mesma.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*quando o return é </w:t>
      </w:r>
      <w:r w:rsidDel="00000000" w:rsidR="00000000" w:rsidRPr="00000000">
        <w:rPr>
          <w:rtl w:val="0"/>
        </w:rPr>
        <w:t xml:space="preserve">invocado ele para</w:t>
      </w:r>
      <w:r w:rsidDel="00000000" w:rsidR="00000000" w:rsidRPr="00000000">
        <w:rPr>
          <w:rtl w:val="0"/>
        </w:rPr>
        <w:t xml:space="preserve"> a execução da função.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*função anônima: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95625" cy="1905000"/>
            <wp:effectExtent b="0" l="0" r="0" t="0"/>
            <wp:docPr id="6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-é armazenada dentro de uma variável.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função</w:t>
      </w:r>
      <w:r w:rsidDel="00000000" w:rsidR="00000000" w:rsidRPr="00000000">
        <w:rPr>
          <w:rtl w:val="0"/>
        </w:rPr>
        <w:t xml:space="preserve"> anônima só pode ser utilizada uma vez por não possuir nome.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3.FUNÇÃO AUTOINVOCÁVEL E CALLBACKS: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*função </w:t>
      </w:r>
      <w:r w:rsidDel="00000000" w:rsidR="00000000" w:rsidRPr="00000000">
        <w:rPr>
          <w:rtl w:val="0"/>
        </w:rPr>
        <w:t xml:space="preserve">autoinvocável:</w:t>
      </w:r>
      <w:r w:rsidDel="00000000" w:rsidR="00000000" w:rsidRPr="00000000">
        <w:rPr>
          <w:rtl w:val="0"/>
        </w:rPr>
        <w:t xml:space="preserve"> iffe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86100" cy="1857375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-uma função anônima entre parênteses, seguida por outro parêntesis, que representa sua chamada.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-podem receber parâmetros quando chamada.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-também pode ter seu resultado armazenado em uma constante.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*callbacks: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-é uma função passada como argumento para outra função.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62200" cy="2162175"/>
            <wp:effectExtent b="0" l="0" r="0" t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AULA 02 - PARÂMETROS:</w:t>
      </w:r>
    </w:p>
    <w:p w:rsidR="00000000" w:rsidDel="00000000" w:rsidP="00000000" w:rsidRDefault="00000000" w:rsidRPr="00000000" w14:paraId="00000027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1.VALORES PADRÃO E OBJETO ‘ARGUMENTS’: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*valores padrão: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00300" cy="2428875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*objeto arguments: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-é um array com todos os parâmetros passados quando a função foi invocada.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2000250"/>
            <wp:effectExtent b="0" l="0" r="0" t="0"/>
            <wp:docPr id="4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2.ARRAYS E OBJETOS: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*arrays: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-spread: é uma forma de lidar separadamente com elementos. ‘...’. usado quando se chama a função.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90825" cy="1943100"/>
            <wp:effectExtent b="0" l="0" r="0" t="0"/>
            <wp:docPr id="5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-rest: combina os argumentos em um array. o que era um elemento independente se torna um array. usado quando se declara a função.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52750" cy="1781175"/>
            <wp:effectExtent b="0" l="0" r="0" t="0"/>
            <wp:docPr id="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*objetos: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-object destructing: desestruturação de objeto. Entre chaves {} podemos filtrar os dados que nos interessam no objeto.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2286000"/>
            <wp:effectExtent b="0" l="0" r="0" t="0"/>
            <wp:docPr id="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AULA 03 - LOOPS:</w:t>
      </w:r>
    </w:p>
    <w:p w:rsidR="00000000" w:rsidDel="00000000" w:rsidP="00000000" w:rsidRDefault="00000000" w:rsidRPr="00000000" w14:paraId="00000041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1.IF/ELSE E SWITCH: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*if/else: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1358900"/>
            <wp:effectExtent b="0" l="0" r="0" t="0"/>
            <wp:docPr id="5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-condição, declaração 1 e declaração 2.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*switch: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-serve para quando há muitas verificações.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-sempre</w:t>
      </w:r>
      <w:r w:rsidDel="00000000" w:rsidR="00000000" w:rsidRPr="00000000">
        <w:rPr>
          <w:rtl w:val="0"/>
        </w:rPr>
        <w:t xml:space="preserve"> compara tipo e valor.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-sempre precisa de um valor ‘default’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771650" cy="2638425"/>
            <wp:effectExtent b="0" l="0" r="0" t="0"/>
            <wp:docPr id="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2.FOR E WHILE: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*for: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-é um loop dentro de elementos </w:t>
      </w:r>
      <w:r w:rsidDel="00000000" w:rsidR="00000000" w:rsidRPr="00000000">
        <w:rPr>
          <w:rtl w:val="0"/>
        </w:rPr>
        <w:t xml:space="preserve">iteráveis</w:t>
      </w:r>
      <w:r w:rsidDel="00000000" w:rsidR="00000000" w:rsidRPr="00000000">
        <w:rPr>
          <w:rtl w:val="0"/>
        </w:rPr>
        <w:t xml:space="preserve"> (arrays e strings)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09875" cy="2295525"/>
            <wp:effectExtent b="0" l="0" r="0" t="0"/>
            <wp:docPr id="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*for…in: loop entre propriedades enumeráveis de um objeto.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1993900"/>
            <wp:effectExtent b="0" l="0" r="0" t="0"/>
            <wp:docPr id="5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*for…of: loop entre estruturas iteráveis (arrays, strings)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1612900"/>
            <wp:effectExtent b="0" l="0" r="0" t="0"/>
            <wp:docPr id="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*while: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-executa as funções até que a condição se torne falsa (enquanto)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781175" cy="2600325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*do…while: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-executa</w:t>
      </w:r>
      <w:r w:rsidDel="00000000" w:rsidR="00000000" w:rsidRPr="00000000">
        <w:rPr>
          <w:rtl w:val="0"/>
        </w:rPr>
        <w:t xml:space="preserve"> a função até que se torne falsa. Porém a primeira execução sempre ocorre.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828800" cy="1876425"/>
            <wp:effectExtent b="0" l="0" r="0" t="0"/>
            <wp:docPr id="5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AULA 04 - THIS:</w:t>
      </w:r>
    </w:p>
    <w:p w:rsidR="00000000" w:rsidDel="00000000" w:rsidP="00000000" w:rsidRDefault="00000000" w:rsidRPr="00000000" w14:paraId="0000008F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1.O QUE É THIS: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  <w:t xml:space="preserve">-a palavra reservada this é uma referência de contexto: this.xxx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400300"/>
            <wp:effectExtent b="0" l="0" r="0" t="0"/>
            <wp:docPr id="5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-quando</w:t>
      </w:r>
      <w:r w:rsidDel="00000000" w:rsidR="00000000" w:rsidRPr="00000000">
        <w:rPr>
          <w:rtl w:val="0"/>
        </w:rPr>
        <w:t xml:space="preserve"> se usa uma função dentro de um objeto é chamado de método.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698500"/>
            <wp:effectExtent b="0" l="0" r="0" t="0"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-quando se usa this dentro de um método, ele fará referência ao objeto pai do método.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-no html refere-se ao evento.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2.MANIPULANDO SEU VALOR (THIS):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*call (xxx): chama o especificado.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1955800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*apply: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33625" cy="2400300"/>
            <wp:effectExtent b="0" l="0" r="0" t="0"/>
            <wp:docPr id="6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  <w:t xml:space="preserve">-os argumentos de um apply eles devem ser enviados dentro de um array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  <w:t xml:space="preserve">*bind:</w:t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  <w:t xml:space="preserve">-clona a estrutura da função onde é chamada e aplica o valor do objeto passado como parâmetro.</w: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1460500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AULA 05 - ARROW FUNCTIONS:</w:t>
      </w:r>
    </w:p>
    <w:p w:rsidR="00000000" w:rsidDel="00000000" w:rsidP="00000000" w:rsidRDefault="00000000" w:rsidRPr="00000000" w14:paraId="000000B0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1.SINTAXE E OUTRAS RESTRIÇÕES:</w:t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1409700"/>
            <wp:effectExtent b="0" l="0" r="0" t="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  <w:t xml:space="preserve">-o terceiro caso só é possível pois o return só tem uma linha (dispensa de chaves e return)</w:t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5150" cy="850900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  <w:t xml:space="preserve">-caso</w:t>
      </w:r>
      <w:r w:rsidDel="00000000" w:rsidR="00000000" w:rsidRPr="00000000">
        <w:rPr>
          <w:rtl w:val="0"/>
        </w:rPr>
        <w:t xml:space="preserve"> exista apenas um parâmetro, os parêntesis são dispensáveis.</w:t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  <w:t xml:space="preserve">-arrow não faz hoisting(chamar a variável ou a função antes dela ser declarada).</w:t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  <w:t xml:space="preserve">*outras restrições:</w:t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  <w:t xml:space="preserve">-this sempre será o objeto global, não é possível modificar seu valor em arrow.</w:t>
      </w:r>
    </w:p>
    <w:p w:rsidR="00000000" w:rsidDel="00000000" w:rsidP="00000000" w:rsidRDefault="00000000" w:rsidRPr="00000000" w14:paraId="000000B9">
      <w:pPr>
        <w:jc w:val="both"/>
        <w:rPr/>
      </w:pPr>
      <w:r w:rsidDel="00000000" w:rsidR="00000000" w:rsidRPr="00000000">
        <w:rPr>
          <w:rtl w:val="0"/>
        </w:rPr>
        <w:t xml:space="preserve">-não existe o objeto arguments em arrow.</w:t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rtl w:val="0"/>
        </w:rPr>
        <w:t xml:space="preserve">-construtor não pode ser utilizado em arrow.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2.ATIVIDADE PRÁTICA: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  <w:t xml:space="preserve">//comentários no exercício</w:t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8" w:w="11906" w:orient="portrait"/>
      <w:pgMar w:bottom="851" w:top="851" w:left="709" w:right="709" w:header="709" w:footer="709"/>
      <w:pgNumType w:start="1"/>
      <w:cols w:equalWidth="0" w:num="2">
        <w:col w:space="708" w:w="4889.999999999999"/>
        <w:col w:space="0" w:w="4889.99999999999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22BC3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BA7D7F"/>
    <w:pPr>
      <w:ind w:left="720"/>
      <w:contextualSpacing w:val="1"/>
    </w:p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1332F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1332FF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2.png"/><Relationship Id="rId25" Type="http://schemas.openxmlformats.org/officeDocument/2006/relationships/image" Target="media/image2.png"/><Relationship Id="rId28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8.png"/><Relationship Id="rId8" Type="http://schemas.openxmlformats.org/officeDocument/2006/relationships/image" Target="media/image21.png"/><Relationship Id="rId3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13" Type="http://schemas.openxmlformats.org/officeDocument/2006/relationships/image" Target="media/image20.png"/><Relationship Id="rId12" Type="http://schemas.openxmlformats.org/officeDocument/2006/relationships/image" Target="media/image15.png"/><Relationship Id="rId15" Type="http://schemas.openxmlformats.org/officeDocument/2006/relationships/image" Target="media/image23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ProMKyaluX8Fh4xn4OHvixrmtw==">AMUW2mXtNFTGxW7gGDqaInOpOfpxejUuyDrPAFUgP3Dv34lPWwvUqG8sYFLrIU1UGIvaqCJCqlZ7eI+qLKmOFV+ZcAQt6uDz0Okr4v8nTLN9gdXFLBFFeNk=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2022-01-17T18:12:00Z</dcterms:created>
  <dc:creator>thales vilela</dc:creator>
</cp:coreProperties>
</file>