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41E" w:rsidRDefault="00A3341E" w:rsidP="00A3341E">
      <w:pPr>
        <w:rPr>
          <w:b/>
        </w:rPr>
      </w:pPr>
      <w:r>
        <w:rPr>
          <w:b/>
        </w:rPr>
        <w:t>TEST DOCUMENTATION</w:t>
      </w:r>
    </w:p>
    <w:tbl>
      <w:tblPr>
        <w:tblStyle w:val="TableGrid"/>
        <w:tblW w:w="11341" w:type="dxa"/>
        <w:jc w:val="center"/>
        <w:tblLook w:val="04A0" w:firstRow="1" w:lastRow="0" w:firstColumn="1" w:lastColumn="0" w:noHBand="0" w:noVBand="1"/>
      </w:tblPr>
      <w:tblGrid>
        <w:gridCol w:w="1585"/>
        <w:gridCol w:w="1687"/>
        <w:gridCol w:w="1017"/>
        <w:gridCol w:w="2260"/>
        <w:gridCol w:w="1547"/>
        <w:gridCol w:w="2116"/>
        <w:gridCol w:w="1129"/>
      </w:tblGrid>
      <w:tr w:rsidR="00A3341E" w:rsidTr="001135A5">
        <w:trPr>
          <w:jc w:val="center"/>
        </w:trPr>
        <w:tc>
          <w:tcPr>
            <w:tcW w:w="1585" w:type="dxa"/>
            <w:shd w:val="clear" w:color="auto" w:fill="DEEAF6" w:themeFill="accent1" w:themeFillTint="33"/>
            <w:vAlign w:val="center"/>
          </w:tcPr>
          <w:p w:rsidR="00A3341E" w:rsidRPr="00562E3F" w:rsidRDefault="00A3341E" w:rsidP="00A3341E">
            <w:pPr>
              <w:spacing w:line="360" w:lineRule="auto"/>
              <w:jc w:val="center"/>
              <w:rPr>
                <w:b/>
              </w:rPr>
            </w:pPr>
            <w:bookmarkStart w:id="0" w:name="_GoBack" w:colFirst="0" w:colLast="6"/>
            <w:r w:rsidRPr="00562E3F">
              <w:rPr>
                <w:b/>
              </w:rPr>
              <w:t>Test Case ID</w:t>
            </w:r>
          </w:p>
        </w:tc>
        <w:tc>
          <w:tcPr>
            <w:tcW w:w="1687" w:type="dxa"/>
            <w:shd w:val="clear" w:color="auto" w:fill="DEEAF6" w:themeFill="accent1" w:themeFillTint="33"/>
            <w:vAlign w:val="center"/>
          </w:tcPr>
          <w:p w:rsidR="00A3341E" w:rsidRPr="00562E3F" w:rsidRDefault="00A3341E" w:rsidP="00A3341E">
            <w:pPr>
              <w:spacing w:line="360" w:lineRule="auto"/>
              <w:jc w:val="center"/>
              <w:rPr>
                <w:b/>
              </w:rPr>
            </w:pPr>
            <w:r w:rsidRPr="00562E3F">
              <w:rPr>
                <w:b/>
              </w:rPr>
              <w:t>Test Case</w:t>
            </w:r>
          </w:p>
        </w:tc>
        <w:tc>
          <w:tcPr>
            <w:tcW w:w="1017" w:type="dxa"/>
            <w:shd w:val="clear" w:color="auto" w:fill="DEEAF6" w:themeFill="accent1" w:themeFillTint="33"/>
            <w:vAlign w:val="center"/>
          </w:tcPr>
          <w:p w:rsidR="00A3341E" w:rsidRPr="00562E3F" w:rsidRDefault="00A3341E" w:rsidP="00A3341E">
            <w:pPr>
              <w:spacing w:line="360" w:lineRule="auto"/>
              <w:jc w:val="center"/>
              <w:rPr>
                <w:b/>
              </w:rPr>
            </w:pPr>
            <w:r w:rsidRPr="00562E3F">
              <w:rPr>
                <w:b/>
              </w:rPr>
              <w:t>Type</w:t>
            </w:r>
          </w:p>
        </w:tc>
        <w:tc>
          <w:tcPr>
            <w:tcW w:w="2260" w:type="dxa"/>
            <w:shd w:val="clear" w:color="auto" w:fill="DEEAF6" w:themeFill="accent1" w:themeFillTint="33"/>
            <w:vAlign w:val="center"/>
          </w:tcPr>
          <w:p w:rsidR="00A3341E" w:rsidRPr="00562E3F" w:rsidRDefault="00A3341E" w:rsidP="00A3341E">
            <w:pPr>
              <w:spacing w:line="360" w:lineRule="auto"/>
              <w:jc w:val="center"/>
              <w:rPr>
                <w:b/>
              </w:rPr>
            </w:pPr>
            <w:r w:rsidRPr="00562E3F">
              <w:rPr>
                <w:b/>
              </w:rPr>
              <w:t>Action</w:t>
            </w:r>
          </w:p>
        </w:tc>
        <w:tc>
          <w:tcPr>
            <w:tcW w:w="1547" w:type="dxa"/>
            <w:shd w:val="clear" w:color="auto" w:fill="DEEAF6" w:themeFill="accent1" w:themeFillTint="33"/>
            <w:vAlign w:val="center"/>
          </w:tcPr>
          <w:p w:rsidR="00A3341E" w:rsidRPr="00562E3F" w:rsidRDefault="00A3341E" w:rsidP="00A3341E">
            <w:pPr>
              <w:spacing w:line="360" w:lineRule="auto"/>
              <w:jc w:val="center"/>
              <w:rPr>
                <w:b/>
              </w:rPr>
            </w:pPr>
            <w:r w:rsidRPr="00562E3F">
              <w:rPr>
                <w:b/>
              </w:rPr>
              <w:t>Data</w:t>
            </w:r>
          </w:p>
        </w:tc>
        <w:tc>
          <w:tcPr>
            <w:tcW w:w="2116" w:type="dxa"/>
            <w:shd w:val="clear" w:color="auto" w:fill="DEEAF6" w:themeFill="accent1" w:themeFillTint="33"/>
            <w:vAlign w:val="center"/>
          </w:tcPr>
          <w:p w:rsidR="00A3341E" w:rsidRPr="00562E3F" w:rsidRDefault="00A3341E" w:rsidP="00A3341E">
            <w:pPr>
              <w:spacing w:line="360" w:lineRule="auto"/>
              <w:jc w:val="center"/>
              <w:rPr>
                <w:b/>
              </w:rPr>
            </w:pPr>
            <w:r w:rsidRPr="00562E3F">
              <w:rPr>
                <w:b/>
              </w:rPr>
              <w:t>Expected Result</w:t>
            </w:r>
          </w:p>
        </w:tc>
        <w:tc>
          <w:tcPr>
            <w:tcW w:w="1129" w:type="dxa"/>
            <w:shd w:val="clear" w:color="auto" w:fill="DEEAF6" w:themeFill="accent1" w:themeFillTint="33"/>
            <w:vAlign w:val="center"/>
          </w:tcPr>
          <w:p w:rsidR="00A3341E" w:rsidRPr="00562E3F" w:rsidRDefault="00A3341E" w:rsidP="00A3341E">
            <w:pPr>
              <w:spacing w:line="360" w:lineRule="auto"/>
              <w:jc w:val="center"/>
              <w:rPr>
                <w:b/>
              </w:rPr>
            </w:pPr>
            <w:r w:rsidRPr="00562E3F">
              <w:rPr>
                <w:b/>
              </w:rPr>
              <w:t>Actual Result</w:t>
            </w:r>
          </w:p>
        </w:tc>
      </w:tr>
      <w:bookmarkEnd w:id="0"/>
      <w:tr w:rsidR="00A3341E" w:rsidTr="00A3341E">
        <w:trPr>
          <w:jc w:val="center"/>
        </w:trPr>
        <w:tc>
          <w:tcPr>
            <w:tcW w:w="1585" w:type="dxa"/>
            <w:vMerge w:val="restart"/>
            <w:vAlign w:val="center"/>
          </w:tcPr>
          <w:p w:rsidR="00A3341E" w:rsidRDefault="00A3341E" w:rsidP="00A3341E">
            <w:pPr>
              <w:rPr>
                <w:b/>
              </w:rPr>
            </w:pPr>
            <w:proofErr w:type="spellStart"/>
            <w:r>
              <w:t>TC_Title_Name</w:t>
            </w:r>
            <w:proofErr w:type="spellEnd"/>
          </w:p>
        </w:tc>
        <w:tc>
          <w:tcPr>
            <w:tcW w:w="1687" w:type="dxa"/>
            <w:vMerge w:val="restart"/>
            <w:vAlign w:val="center"/>
          </w:tcPr>
          <w:p w:rsidR="00A3341E" w:rsidRDefault="00A3341E" w:rsidP="00A3341E">
            <w:pPr>
              <w:spacing w:line="360" w:lineRule="auto"/>
            </w:pPr>
            <w:proofErr w:type="spellStart"/>
            <w:r>
              <w:t>Cek</w:t>
            </w:r>
            <w:proofErr w:type="spellEnd"/>
            <w:r>
              <w:t xml:space="preserve"> Title Name</w:t>
            </w:r>
          </w:p>
        </w:tc>
        <w:tc>
          <w:tcPr>
            <w:tcW w:w="1017" w:type="dxa"/>
            <w:vAlign w:val="center"/>
          </w:tcPr>
          <w:p w:rsidR="00A3341E" w:rsidRPr="00562E3F" w:rsidRDefault="00A3341E" w:rsidP="00A3341E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 xml:space="preserve">Positive </w:t>
            </w:r>
          </w:p>
        </w:tc>
        <w:tc>
          <w:tcPr>
            <w:tcW w:w="2260" w:type="dxa"/>
            <w:vAlign w:val="center"/>
          </w:tcPr>
          <w:p w:rsidR="00A3341E" w:rsidRDefault="00A3341E" w:rsidP="00A3341E">
            <w:pPr>
              <w:spacing w:line="360" w:lineRule="auto"/>
            </w:pPr>
            <w:r w:rsidRPr="00562E3F">
              <w:rPr>
                <w:i/>
              </w:rPr>
              <w:t>User</w:t>
            </w:r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“localhost:6464” </w:t>
            </w:r>
          </w:p>
        </w:tc>
        <w:tc>
          <w:tcPr>
            <w:tcW w:w="1547" w:type="dxa"/>
            <w:vAlign w:val="center"/>
          </w:tcPr>
          <w:p w:rsidR="00A3341E" w:rsidRDefault="00A3341E" w:rsidP="00A3341E">
            <w:pPr>
              <w:spacing w:line="360" w:lineRule="auto"/>
            </w:pPr>
            <w:r>
              <w:t>Title Name</w:t>
            </w:r>
          </w:p>
        </w:tc>
        <w:tc>
          <w:tcPr>
            <w:tcW w:w="2116" w:type="dxa"/>
            <w:vAlign w:val="center"/>
          </w:tcPr>
          <w:p w:rsidR="00A3341E" w:rsidRPr="00A3341E" w:rsidRDefault="00A3341E" w:rsidP="00A3341E">
            <w:pPr>
              <w:spacing w:line="360" w:lineRule="auto"/>
            </w:pPr>
            <w:r>
              <w:t xml:space="preserve">Title name </w:t>
            </w:r>
            <w:proofErr w:type="spellStart"/>
            <w:r>
              <w:t>menampilkan</w:t>
            </w:r>
            <w:proofErr w:type="spellEnd"/>
            <w:r>
              <w:t xml:space="preserve"> “Factorial”</w:t>
            </w:r>
          </w:p>
        </w:tc>
        <w:tc>
          <w:tcPr>
            <w:tcW w:w="1129" w:type="dxa"/>
            <w:vAlign w:val="center"/>
          </w:tcPr>
          <w:p w:rsidR="00A3341E" w:rsidRPr="00562E3F" w:rsidRDefault="00A3341E" w:rsidP="00A3341E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>Pass</w:t>
            </w:r>
          </w:p>
        </w:tc>
      </w:tr>
      <w:tr w:rsidR="00A3341E" w:rsidTr="00A3341E">
        <w:trPr>
          <w:jc w:val="center"/>
        </w:trPr>
        <w:tc>
          <w:tcPr>
            <w:tcW w:w="1585" w:type="dxa"/>
            <w:vMerge/>
            <w:vAlign w:val="center"/>
          </w:tcPr>
          <w:p w:rsidR="00A3341E" w:rsidRDefault="00A3341E" w:rsidP="00A3341E">
            <w:pPr>
              <w:rPr>
                <w:b/>
              </w:rPr>
            </w:pPr>
          </w:p>
        </w:tc>
        <w:tc>
          <w:tcPr>
            <w:tcW w:w="1687" w:type="dxa"/>
            <w:vMerge/>
            <w:vAlign w:val="center"/>
          </w:tcPr>
          <w:p w:rsidR="00A3341E" w:rsidRDefault="00A3341E" w:rsidP="00A3341E">
            <w:pPr>
              <w:spacing w:line="360" w:lineRule="auto"/>
            </w:pPr>
          </w:p>
        </w:tc>
        <w:tc>
          <w:tcPr>
            <w:tcW w:w="1017" w:type="dxa"/>
            <w:vAlign w:val="center"/>
          </w:tcPr>
          <w:p w:rsidR="00A3341E" w:rsidRPr="00562E3F" w:rsidRDefault="00A3341E" w:rsidP="00A3341E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>Negative</w:t>
            </w:r>
          </w:p>
        </w:tc>
        <w:tc>
          <w:tcPr>
            <w:tcW w:w="2260" w:type="dxa"/>
            <w:vAlign w:val="center"/>
          </w:tcPr>
          <w:p w:rsidR="00A3341E" w:rsidRDefault="00A3341E" w:rsidP="00A3341E">
            <w:pPr>
              <w:spacing w:line="360" w:lineRule="auto"/>
            </w:pPr>
            <w:r w:rsidRPr="00562E3F">
              <w:rPr>
                <w:i/>
              </w:rPr>
              <w:t>User</w:t>
            </w:r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“localhost:6464”</w:t>
            </w:r>
          </w:p>
        </w:tc>
        <w:tc>
          <w:tcPr>
            <w:tcW w:w="1547" w:type="dxa"/>
            <w:vAlign w:val="center"/>
          </w:tcPr>
          <w:p w:rsidR="00A3341E" w:rsidRDefault="00A3341E" w:rsidP="00A3341E">
            <w:pPr>
              <w:spacing w:line="360" w:lineRule="auto"/>
            </w:pPr>
            <w:r>
              <w:t>Title Name</w:t>
            </w:r>
          </w:p>
        </w:tc>
        <w:tc>
          <w:tcPr>
            <w:tcW w:w="2116" w:type="dxa"/>
            <w:vAlign w:val="center"/>
          </w:tcPr>
          <w:p w:rsidR="00A3341E" w:rsidRDefault="00A3341E" w:rsidP="00A3341E">
            <w:pPr>
              <w:spacing w:line="360" w:lineRule="auto"/>
            </w:pPr>
            <w:r>
              <w:t xml:space="preserve">Title name </w:t>
            </w:r>
            <w:proofErr w:type="spellStart"/>
            <w:r>
              <w:t>menampilkan</w:t>
            </w:r>
            <w:proofErr w:type="spellEnd"/>
            <w:r>
              <w:t xml:space="preserve"> “</w:t>
            </w:r>
            <w:proofErr w:type="spellStart"/>
            <w:r>
              <w:t>Factoriall</w:t>
            </w:r>
            <w:proofErr w:type="spellEnd"/>
            <w:r>
              <w:t>”</w:t>
            </w:r>
          </w:p>
        </w:tc>
        <w:tc>
          <w:tcPr>
            <w:tcW w:w="1129" w:type="dxa"/>
            <w:vAlign w:val="center"/>
          </w:tcPr>
          <w:p w:rsidR="00A3341E" w:rsidRPr="00562E3F" w:rsidRDefault="00236A14" w:rsidP="00A3341E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>Pass</w:t>
            </w:r>
          </w:p>
        </w:tc>
      </w:tr>
      <w:tr w:rsidR="004610B2" w:rsidRPr="00A3341E" w:rsidTr="00A3341E">
        <w:trPr>
          <w:jc w:val="center"/>
        </w:trPr>
        <w:tc>
          <w:tcPr>
            <w:tcW w:w="1585" w:type="dxa"/>
            <w:vMerge w:val="restart"/>
            <w:vAlign w:val="center"/>
          </w:tcPr>
          <w:p w:rsidR="004610B2" w:rsidRPr="00A3341E" w:rsidRDefault="004610B2" w:rsidP="00A3341E">
            <w:proofErr w:type="spellStart"/>
            <w:r w:rsidRPr="00A3341E">
              <w:t>TC_Input</w:t>
            </w:r>
            <w:proofErr w:type="spellEnd"/>
          </w:p>
        </w:tc>
        <w:tc>
          <w:tcPr>
            <w:tcW w:w="1687" w:type="dxa"/>
            <w:vMerge w:val="restart"/>
            <w:vAlign w:val="center"/>
          </w:tcPr>
          <w:p w:rsidR="004610B2" w:rsidRPr="00A3341E" w:rsidRDefault="004610B2" w:rsidP="00A3341E">
            <w:pPr>
              <w:rPr>
                <w:i/>
              </w:rPr>
            </w:pPr>
            <w:proofErr w:type="spellStart"/>
            <w:r>
              <w:t>Pengisian</w:t>
            </w:r>
            <w:proofErr w:type="spellEnd"/>
            <w:r>
              <w:t xml:space="preserve"> </w:t>
            </w:r>
            <w:r>
              <w:rPr>
                <w:i/>
              </w:rPr>
              <w:t>field</w:t>
            </w:r>
          </w:p>
        </w:tc>
        <w:tc>
          <w:tcPr>
            <w:tcW w:w="1017" w:type="dxa"/>
            <w:vAlign w:val="center"/>
          </w:tcPr>
          <w:p w:rsidR="004610B2" w:rsidRPr="00562E3F" w:rsidRDefault="004610B2" w:rsidP="00A3341E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 xml:space="preserve">Positive </w:t>
            </w:r>
          </w:p>
        </w:tc>
        <w:tc>
          <w:tcPr>
            <w:tcW w:w="2260" w:type="dxa"/>
            <w:vAlign w:val="center"/>
          </w:tcPr>
          <w:p w:rsidR="004610B2" w:rsidRPr="00A3341E" w:rsidRDefault="004610B2" w:rsidP="00A3341E">
            <w:r>
              <w:rPr>
                <w:i/>
              </w:rPr>
              <w:t xml:space="preserve">User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100</w:t>
            </w:r>
          </w:p>
        </w:tc>
        <w:tc>
          <w:tcPr>
            <w:tcW w:w="1547" w:type="dxa"/>
            <w:vAlign w:val="center"/>
          </w:tcPr>
          <w:p w:rsidR="004610B2" w:rsidRPr="00A3341E" w:rsidRDefault="004610B2" w:rsidP="00A3341E">
            <w:r>
              <w:t>Number</w:t>
            </w:r>
          </w:p>
        </w:tc>
        <w:tc>
          <w:tcPr>
            <w:tcW w:w="2116" w:type="dxa"/>
            <w:vAlign w:val="center"/>
          </w:tcPr>
          <w:p w:rsidR="004610B2" w:rsidRPr="00A3341E" w:rsidRDefault="004610B2" w:rsidP="00A3341E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kalkulasi</w:t>
            </w:r>
            <w:proofErr w:type="spellEnd"/>
            <w:r>
              <w:t xml:space="preserve"> factorial 100</w:t>
            </w:r>
          </w:p>
        </w:tc>
        <w:tc>
          <w:tcPr>
            <w:tcW w:w="1129" w:type="dxa"/>
            <w:vAlign w:val="center"/>
          </w:tcPr>
          <w:p w:rsidR="004610B2" w:rsidRPr="00A3341E" w:rsidRDefault="004610B2" w:rsidP="00236A14">
            <w:pPr>
              <w:jc w:val="center"/>
            </w:pPr>
            <w:r w:rsidRPr="00562E3F">
              <w:rPr>
                <w:i/>
              </w:rPr>
              <w:t>Pass</w:t>
            </w:r>
          </w:p>
        </w:tc>
      </w:tr>
      <w:tr w:rsidR="004610B2" w:rsidRPr="00A3341E" w:rsidTr="00A3341E">
        <w:trPr>
          <w:jc w:val="center"/>
        </w:trPr>
        <w:tc>
          <w:tcPr>
            <w:tcW w:w="1585" w:type="dxa"/>
            <w:vMerge/>
            <w:vAlign w:val="center"/>
          </w:tcPr>
          <w:p w:rsidR="004610B2" w:rsidRPr="00A3341E" w:rsidRDefault="004610B2" w:rsidP="00236A14"/>
        </w:tc>
        <w:tc>
          <w:tcPr>
            <w:tcW w:w="1687" w:type="dxa"/>
            <w:vMerge/>
            <w:vAlign w:val="center"/>
          </w:tcPr>
          <w:p w:rsidR="004610B2" w:rsidRPr="00A3341E" w:rsidRDefault="004610B2" w:rsidP="00236A14"/>
        </w:tc>
        <w:tc>
          <w:tcPr>
            <w:tcW w:w="1017" w:type="dxa"/>
            <w:vAlign w:val="center"/>
          </w:tcPr>
          <w:p w:rsidR="004610B2" w:rsidRPr="00562E3F" w:rsidRDefault="004610B2" w:rsidP="00236A14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>Negative</w:t>
            </w:r>
          </w:p>
        </w:tc>
        <w:tc>
          <w:tcPr>
            <w:tcW w:w="2260" w:type="dxa"/>
            <w:vAlign w:val="center"/>
          </w:tcPr>
          <w:p w:rsidR="004610B2" w:rsidRPr="00A3341E" w:rsidRDefault="004610B2" w:rsidP="00236A14">
            <w:r>
              <w:rPr>
                <w:i/>
              </w:rPr>
              <w:t xml:space="preserve">User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100</w:t>
            </w:r>
            <w:r>
              <w:t>0</w:t>
            </w:r>
          </w:p>
        </w:tc>
        <w:tc>
          <w:tcPr>
            <w:tcW w:w="1547" w:type="dxa"/>
            <w:vAlign w:val="center"/>
          </w:tcPr>
          <w:p w:rsidR="004610B2" w:rsidRPr="00A3341E" w:rsidRDefault="004610B2" w:rsidP="00236A14">
            <w:r>
              <w:t>Number</w:t>
            </w:r>
          </w:p>
        </w:tc>
        <w:tc>
          <w:tcPr>
            <w:tcW w:w="2116" w:type="dxa"/>
            <w:vAlign w:val="center"/>
          </w:tcPr>
          <w:p w:rsidR="004610B2" w:rsidRPr="00A3341E" w:rsidRDefault="004610B2" w:rsidP="00236A1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</w:t>
            </w:r>
            <w:r>
              <w:t>kalkulasi</w:t>
            </w:r>
            <w:proofErr w:type="spellEnd"/>
            <w:r>
              <w:t xml:space="preserve"> factorial 100</w:t>
            </w:r>
            <w:r>
              <w:t>0</w:t>
            </w:r>
          </w:p>
        </w:tc>
        <w:tc>
          <w:tcPr>
            <w:tcW w:w="1129" w:type="dxa"/>
            <w:vAlign w:val="center"/>
          </w:tcPr>
          <w:p w:rsidR="004610B2" w:rsidRPr="00A3341E" w:rsidRDefault="004610B2" w:rsidP="00236A14">
            <w:pPr>
              <w:jc w:val="center"/>
            </w:pPr>
            <w:r w:rsidRPr="00562E3F">
              <w:rPr>
                <w:i/>
              </w:rPr>
              <w:t>Pass</w:t>
            </w:r>
          </w:p>
        </w:tc>
      </w:tr>
      <w:tr w:rsidR="004610B2" w:rsidRPr="00A3341E" w:rsidTr="00A3341E">
        <w:trPr>
          <w:jc w:val="center"/>
        </w:trPr>
        <w:tc>
          <w:tcPr>
            <w:tcW w:w="1585" w:type="dxa"/>
            <w:vMerge/>
            <w:vAlign w:val="center"/>
          </w:tcPr>
          <w:p w:rsidR="004610B2" w:rsidRPr="00A3341E" w:rsidRDefault="004610B2" w:rsidP="00236A14"/>
        </w:tc>
        <w:tc>
          <w:tcPr>
            <w:tcW w:w="1687" w:type="dxa"/>
            <w:vMerge/>
            <w:vAlign w:val="center"/>
          </w:tcPr>
          <w:p w:rsidR="004610B2" w:rsidRPr="00A3341E" w:rsidRDefault="004610B2" w:rsidP="00236A14"/>
        </w:tc>
        <w:tc>
          <w:tcPr>
            <w:tcW w:w="1017" w:type="dxa"/>
            <w:vAlign w:val="center"/>
          </w:tcPr>
          <w:p w:rsidR="004610B2" w:rsidRPr="00562E3F" w:rsidRDefault="004610B2" w:rsidP="00236A14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>Negative</w:t>
            </w:r>
          </w:p>
        </w:tc>
        <w:tc>
          <w:tcPr>
            <w:tcW w:w="2260" w:type="dxa"/>
            <w:vAlign w:val="center"/>
          </w:tcPr>
          <w:p w:rsidR="004610B2" w:rsidRPr="00A3341E" w:rsidRDefault="004610B2" w:rsidP="00236A14">
            <w:r>
              <w:rPr>
                <w:i/>
              </w:rPr>
              <w:t xml:space="preserve">User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minus</w:t>
            </w:r>
          </w:p>
        </w:tc>
        <w:tc>
          <w:tcPr>
            <w:tcW w:w="1547" w:type="dxa"/>
            <w:vAlign w:val="center"/>
          </w:tcPr>
          <w:p w:rsidR="004610B2" w:rsidRPr="00A3341E" w:rsidRDefault="004610B2" w:rsidP="00236A14">
            <w:r>
              <w:t>Number</w:t>
            </w:r>
          </w:p>
        </w:tc>
        <w:tc>
          <w:tcPr>
            <w:tcW w:w="2116" w:type="dxa"/>
            <w:vAlign w:val="center"/>
          </w:tcPr>
          <w:p w:rsidR="004610B2" w:rsidRPr="00A3341E" w:rsidRDefault="004610B2" w:rsidP="00236A1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mengkalkulasi</w:t>
            </w:r>
            <w:proofErr w:type="spellEnd"/>
            <w:r>
              <w:t xml:space="preserve"> </w:t>
            </w:r>
          </w:p>
        </w:tc>
        <w:tc>
          <w:tcPr>
            <w:tcW w:w="1129" w:type="dxa"/>
            <w:vAlign w:val="center"/>
          </w:tcPr>
          <w:p w:rsidR="004610B2" w:rsidRPr="00A3341E" w:rsidRDefault="004610B2" w:rsidP="00236A14">
            <w:pPr>
              <w:jc w:val="center"/>
            </w:pPr>
            <w:r w:rsidRPr="00562E3F">
              <w:rPr>
                <w:i/>
              </w:rPr>
              <w:t>Pass</w:t>
            </w:r>
          </w:p>
        </w:tc>
      </w:tr>
      <w:tr w:rsidR="004610B2" w:rsidRPr="00A3341E" w:rsidTr="00A3341E">
        <w:trPr>
          <w:jc w:val="center"/>
        </w:trPr>
        <w:tc>
          <w:tcPr>
            <w:tcW w:w="1585" w:type="dxa"/>
            <w:vMerge/>
            <w:vAlign w:val="center"/>
          </w:tcPr>
          <w:p w:rsidR="004610B2" w:rsidRPr="00A3341E" w:rsidRDefault="004610B2" w:rsidP="00236A14"/>
        </w:tc>
        <w:tc>
          <w:tcPr>
            <w:tcW w:w="1687" w:type="dxa"/>
            <w:vMerge/>
            <w:vAlign w:val="center"/>
          </w:tcPr>
          <w:p w:rsidR="004610B2" w:rsidRPr="00A3341E" w:rsidRDefault="004610B2" w:rsidP="00236A14"/>
        </w:tc>
        <w:tc>
          <w:tcPr>
            <w:tcW w:w="1017" w:type="dxa"/>
            <w:vAlign w:val="center"/>
          </w:tcPr>
          <w:p w:rsidR="004610B2" w:rsidRPr="00562E3F" w:rsidRDefault="004610B2" w:rsidP="00236A14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>Negative</w:t>
            </w:r>
          </w:p>
        </w:tc>
        <w:tc>
          <w:tcPr>
            <w:tcW w:w="2260" w:type="dxa"/>
            <w:vAlign w:val="center"/>
          </w:tcPr>
          <w:p w:rsidR="004610B2" w:rsidRPr="00A3341E" w:rsidRDefault="004610B2" w:rsidP="00236A14">
            <w:r>
              <w:rPr>
                <w:i/>
              </w:rPr>
              <w:t xml:space="preserve">User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  <w:tc>
          <w:tcPr>
            <w:tcW w:w="1547" w:type="dxa"/>
            <w:vAlign w:val="center"/>
          </w:tcPr>
          <w:p w:rsidR="004610B2" w:rsidRPr="00A3341E" w:rsidRDefault="004610B2" w:rsidP="00236A14">
            <w:r>
              <w:t>Char</w:t>
            </w:r>
          </w:p>
        </w:tc>
        <w:tc>
          <w:tcPr>
            <w:tcW w:w="2116" w:type="dxa"/>
            <w:vAlign w:val="center"/>
          </w:tcPr>
          <w:p w:rsidR="004610B2" w:rsidRPr="00A3341E" w:rsidRDefault="004610B2" w:rsidP="00236A1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mengkalkulasi</w:t>
            </w:r>
            <w:proofErr w:type="spellEnd"/>
            <w:r>
              <w:t xml:space="preserve"> </w:t>
            </w:r>
          </w:p>
        </w:tc>
        <w:tc>
          <w:tcPr>
            <w:tcW w:w="1129" w:type="dxa"/>
            <w:vAlign w:val="center"/>
          </w:tcPr>
          <w:p w:rsidR="004610B2" w:rsidRPr="00A3341E" w:rsidRDefault="004610B2" w:rsidP="00236A14">
            <w:pPr>
              <w:jc w:val="center"/>
            </w:pPr>
            <w:r w:rsidRPr="00562E3F">
              <w:rPr>
                <w:i/>
              </w:rPr>
              <w:t>Pass</w:t>
            </w:r>
          </w:p>
        </w:tc>
      </w:tr>
      <w:tr w:rsidR="004610B2" w:rsidRPr="00A3341E" w:rsidTr="00A3341E">
        <w:trPr>
          <w:jc w:val="center"/>
        </w:trPr>
        <w:tc>
          <w:tcPr>
            <w:tcW w:w="1585" w:type="dxa"/>
            <w:vMerge/>
            <w:vAlign w:val="center"/>
          </w:tcPr>
          <w:p w:rsidR="004610B2" w:rsidRPr="00A3341E" w:rsidRDefault="004610B2" w:rsidP="00236A14"/>
        </w:tc>
        <w:tc>
          <w:tcPr>
            <w:tcW w:w="1687" w:type="dxa"/>
            <w:vMerge/>
            <w:vAlign w:val="center"/>
          </w:tcPr>
          <w:p w:rsidR="004610B2" w:rsidRPr="00A3341E" w:rsidRDefault="004610B2" w:rsidP="00236A14"/>
        </w:tc>
        <w:tc>
          <w:tcPr>
            <w:tcW w:w="1017" w:type="dxa"/>
            <w:vAlign w:val="center"/>
          </w:tcPr>
          <w:p w:rsidR="004610B2" w:rsidRPr="00562E3F" w:rsidRDefault="004610B2" w:rsidP="00236A14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>Negative</w:t>
            </w:r>
          </w:p>
        </w:tc>
        <w:tc>
          <w:tcPr>
            <w:tcW w:w="2260" w:type="dxa"/>
            <w:vAlign w:val="center"/>
          </w:tcPr>
          <w:p w:rsidR="004610B2" w:rsidRPr="00A3341E" w:rsidRDefault="004610B2" w:rsidP="00236A14">
            <w:r>
              <w:rPr>
                <w:i/>
              </w:rPr>
              <w:t xml:space="preserve">User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</w:p>
        </w:tc>
        <w:tc>
          <w:tcPr>
            <w:tcW w:w="1547" w:type="dxa"/>
            <w:vAlign w:val="center"/>
          </w:tcPr>
          <w:p w:rsidR="004610B2" w:rsidRPr="00A3341E" w:rsidRDefault="004610B2" w:rsidP="00236A14">
            <w:proofErr w:type="spellStart"/>
            <w:r>
              <w:t>Simbol</w:t>
            </w:r>
            <w:proofErr w:type="spellEnd"/>
          </w:p>
        </w:tc>
        <w:tc>
          <w:tcPr>
            <w:tcW w:w="2116" w:type="dxa"/>
            <w:vAlign w:val="center"/>
          </w:tcPr>
          <w:p w:rsidR="004610B2" w:rsidRPr="00A3341E" w:rsidRDefault="004610B2" w:rsidP="00236A1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mengkalkulasi</w:t>
            </w:r>
            <w:proofErr w:type="spellEnd"/>
            <w:r>
              <w:t xml:space="preserve"> </w:t>
            </w:r>
          </w:p>
        </w:tc>
        <w:tc>
          <w:tcPr>
            <w:tcW w:w="1129" w:type="dxa"/>
            <w:vAlign w:val="center"/>
          </w:tcPr>
          <w:p w:rsidR="004610B2" w:rsidRPr="00A3341E" w:rsidRDefault="004610B2" w:rsidP="00236A14">
            <w:pPr>
              <w:jc w:val="center"/>
            </w:pPr>
            <w:r w:rsidRPr="00562E3F">
              <w:rPr>
                <w:i/>
              </w:rPr>
              <w:t>Pass</w:t>
            </w:r>
          </w:p>
        </w:tc>
      </w:tr>
      <w:tr w:rsidR="004610B2" w:rsidRPr="00A3341E" w:rsidTr="00A3341E">
        <w:trPr>
          <w:jc w:val="center"/>
        </w:trPr>
        <w:tc>
          <w:tcPr>
            <w:tcW w:w="1585" w:type="dxa"/>
            <w:vMerge/>
            <w:vAlign w:val="center"/>
          </w:tcPr>
          <w:p w:rsidR="004610B2" w:rsidRPr="00A3341E" w:rsidRDefault="004610B2" w:rsidP="00236A14"/>
        </w:tc>
        <w:tc>
          <w:tcPr>
            <w:tcW w:w="1687" w:type="dxa"/>
            <w:vMerge/>
            <w:vAlign w:val="center"/>
          </w:tcPr>
          <w:p w:rsidR="004610B2" w:rsidRPr="00A3341E" w:rsidRDefault="004610B2" w:rsidP="00236A14"/>
        </w:tc>
        <w:tc>
          <w:tcPr>
            <w:tcW w:w="1017" w:type="dxa"/>
            <w:vAlign w:val="center"/>
          </w:tcPr>
          <w:p w:rsidR="004610B2" w:rsidRPr="00562E3F" w:rsidRDefault="004610B2" w:rsidP="00236A14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>Negative</w:t>
            </w:r>
          </w:p>
        </w:tc>
        <w:tc>
          <w:tcPr>
            <w:tcW w:w="2260" w:type="dxa"/>
            <w:vAlign w:val="center"/>
          </w:tcPr>
          <w:p w:rsidR="004610B2" w:rsidRPr="00A3341E" w:rsidRDefault="004610B2" w:rsidP="00236A14">
            <w:r>
              <w:rPr>
                <w:i/>
              </w:rPr>
              <w:t xml:space="preserve">User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kombinasi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  <w:tc>
          <w:tcPr>
            <w:tcW w:w="1547" w:type="dxa"/>
            <w:vAlign w:val="center"/>
          </w:tcPr>
          <w:p w:rsidR="004610B2" w:rsidRDefault="004610B2" w:rsidP="00236A14">
            <w:r>
              <w:t>Number</w:t>
            </w:r>
          </w:p>
          <w:p w:rsidR="004610B2" w:rsidRPr="00A3341E" w:rsidRDefault="004610B2" w:rsidP="00236A14">
            <w:r>
              <w:t>Char</w:t>
            </w:r>
          </w:p>
        </w:tc>
        <w:tc>
          <w:tcPr>
            <w:tcW w:w="2116" w:type="dxa"/>
            <w:vAlign w:val="center"/>
          </w:tcPr>
          <w:p w:rsidR="004610B2" w:rsidRPr="00A3341E" w:rsidRDefault="004610B2" w:rsidP="00236A1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mengkalkulasi</w:t>
            </w:r>
            <w:proofErr w:type="spellEnd"/>
            <w:r>
              <w:t xml:space="preserve"> </w:t>
            </w:r>
          </w:p>
        </w:tc>
        <w:tc>
          <w:tcPr>
            <w:tcW w:w="1129" w:type="dxa"/>
            <w:vAlign w:val="center"/>
          </w:tcPr>
          <w:p w:rsidR="004610B2" w:rsidRPr="00A3341E" w:rsidRDefault="004610B2" w:rsidP="00236A14">
            <w:pPr>
              <w:jc w:val="center"/>
            </w:pPr>
            <w:r w:rsidRPr="00562E3F">
              <w:rPr>
                <w:i/>
              </w:rPr>
              <w:t>Pass</w:t>
            </w:r>
          </w:p>
        </w:tc>
      </w:tr>
      <w:tr w:rsidR="004610B2" w:rsidRPr="00A3341E" w:rsidTr="00A3341E">
        <w:trPr>
          <w:jc w:val="center"/>
        </w:trPr>
        <w:tc>
          <w:tcPr>
            <w:tcW w:w="1585" w:type="dxa"/>
            <w:vMerge/>
            <w:vAlign w:val="center"/>
          </w:tcPr>
          <w:p w:rsidR="004610B2" w:rsidRPr="00A3341E" w:rsidRDefault="004610B2" w:rsidP="00236A14"/>
        </w:tc>
        <w:tc>
          <w:tcPr>
            <w:tcW w:w="1687" w:type="dxa"/>
            <w:vMerge/>
            <w:vAlign w:val="center"/>
          </w:tcPr>
          <w:p w:rsidR="004610B2" w:rsidRPr="00A3341E" w:rsidRDefault="004610B2" w:rsidP="00236A14"/>
        </w:tc>
        <w:tc>
          <w:tcPr>
            <w:tcW w:w="1017" w:type="dxa"/>
            <w:vAlign w:val="center"/>
          </w:tcPr>
          <w:p w:rsidR="004610B2" w:rsidRPr="00562E3F" w:rsidRDefault="004610B2" w:rsidP="00236A14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>Negative</w:t>
            </w:r>
          </w:p>
        </w:tc>
        <w:tc>
          <w:tcPr>
            <w:tcW w:w="2260" w:type="dxa"/>
            <w:vAlign w:val="center"/>
          </w:tcPr>
          <w:p w:rsidR="004610B2" w:rsidRPr="00A3341E" w:rsidRDefault="004610B2" w:rsidP="00236A14">
            <w:r>
              <w:rPr>
                <w:i/>
              </w:rPr>
              <w:t xml:space="preserve">User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kombinasi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</w:p>
        </w:tc>
        <w:tc>
          <w:tcPr>
            <w:tcW w:w="1547" w:type="dxa"/>
            <w:vAlign w:val="center"/>
          </w:tcPr>
          <w:p w:rsidR="004610B2" w:rsidRDefault="004610B2" w:rsidP="00236A14">
            <w:r>
              <w:t>Number</w:t>
            </w:r>
          </w:p>
          <w:p w:rsidR="004610B2" w:rsidRPr="00A3341E" w:rsidRDefault="004610B2" w:rsidP="00236A14">
            <w:proofErr w:type="spellStart"/>
            <w:r>
              <w:t>Simbol</w:t>
            </w:r>
            <w:proofErr w:type="spellEnd"/>
          </w:p>
        </w:tc>
        <w:tc>
          <w:tcPr>
            <w:tcW w:w="2116" w:type="dxa"/>
            <w:vAlign w:val="center"/>
          </w:tcPr>
          <w:p w:rsidR="004610B2" w:rsidRPr="00A3341E" w:rsidRDefault="004610B2" w:rsidP="00236A1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mengkalkulasi</w:t>
            </w:r>
            <w:proofErr w:type="spellEnd"/>
            <w:r>
              <w:t xml:space="preserve"> </w:t>
            </w:r>
          </w:p>
        </w:tc>
        <w:tc>
          <w:tcPr>
            <w:tcW w:w="1129" w:type="dxa"/>
            <w:vAlign w:val="center"/>
          </w:tcPr>
          <w:p w:rsidR="004610B2" w:rsidRPr="00A3341E" w:rsidRDefault="004610B2" w:rsidP="00236A14">
            <w:pPr>
              <w:jc w:val="center"/>
            </w:pPr>
            <w:r w:rsidRPr="00562E3F">
              <w:rPr>
                <w:i/>
              </w:rPr>
              <w:t>Pass</w:t>
            </w:r>
          </w:p>
        </w:tc>
      </w:tr>
      <w:tr w:rsidR="004610B2" w:rsidRPr="00A3341E" w:rsidTr="00A3341E">
        <w:trPr>
          <w:jc w:val="center"/>
        </w:trPr>
        <w:tc>
          <w:tcPr>
            <w:tcW w:w="1585" w:type="dxa"/>
            <w:vMerge/>
            <w:vAlign w:val="center"/>
          </w:tcPr>
          <w:p w:rsidR="004610B2" w:rsidRPr="00A3341E" w:rsidRDefault="004610B2" w:rsidP="00236A14"/>
        </w:tc>
        <w:tc>
          <w:tcPr>
            <w:tcW w:w="1687" w:type="dxa"/>
            <w:vMerge/>
            <w:vAlign w:val="center"/>
          </w:tcPr>
          <w:p w:rsidR="004610B2" w:rsidRPr="00A3341E" w:rsidRDefault="004610B2" w:rsidP="00236A14"/>
        </w:tc>
        <w:tc>
          <w:tcPr>
            <w:tcW w:w="1017" w:type="dxa"/>
            <w:vAlign w:val="center"/>
          </w:tcPr>
          <w:p w:rsidR="004610B2" w:rsidRPr="00562E3F" w:rsidRDefault="004610B2" w:rsidP="00236A14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>Negative</w:t>
            </w:r>
          </w:p>
        </w:tc>
        <w:tc>
          <w:tcPr>
            <w:tcW w:w="2260" w:type="dxa"/>
            <w:vAlign w:val="center"/>
          </w:tcPr>
          <w:p w:rsidR="004610B2" w:rsidRPr="00A3341E" w:rsidRDefault="004610B2" w:rsidP="00236A14">
            <w:r>
              <w:rPr>
                <w:i/>
              </w:rPr>
              <w:t xml:space="preserve">User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kombinasi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</w:p>
        </w:tc>
        <w:tc>
          <w:tcPr>
            <w:tcW w:w="1547" w:type="dxa"/>
            <w:vAlign w:val="center"/>
          </w:tcPr>
          <w:p w:rsidR="004610B2" w:rsidRDefault="004610B2" w:rsidP="00236A14">
            <w:r>
              <w:t>Char</w:t>
            </w:r>
          </w:p>
          <w:p w:rsidR="004610B2" w:rsidRPr="00A3341E" w:rsidRDefault="004610B2" w:rsidP="00236A14">
            <w:proofErr w:type="spellStart"/>
            <w:r>
              <w:t>Simbol</w:t>
            </w:r>
            <w:proofErr w:type="spellEnd"/>
          </w:p>
        </w:tc>
        <w:tc>
          <w:tcPr>
            <w:tcW w:w="2116" w:type="dxa"/>
            <w:vAlign w:val="center"/>
          </w:tcPr>
          <w:p w:rsidR="004610B2" w:rsidRPr="00A3341E" w:rsidRDefault="004610B2" w:rsidP="00236A1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mengkalkulasi</w:t>
            </w:r>
            <w:proofErr w:type="spellEnd"/>
            <w:r>
              <w:t xml:space="preserve"> </w:t>
            </w:r>
          </w:p>
        </w:tc>
        <w:tc>
          <w:tcPr>
            <w:tcW w:w="1129" w:type="dxa"/>
            <w:vAlign w:val="center"/>
          </w:tcPr>
          <w:p w:rsidR="004610B2" w:rsidRPr="00A3341E" w:rsidRDefault="004610B2" w:rsidP="00236A14">
            <w:pPr>
              <w:jc w:val="center"/>
            </w:pPr>
            <w:r w:rsidRPr="00562E3F">
              <w:rPr>
                <w:i/>
              </w:rPr>
              <w:t>Pass</w:t>
            </w:r>
          </w:p>
        </w:tc>
      </w:tr>
      <w:tr w:rsidR="004A5324" w:rsidRPr="00A3341E" w:rsidTr="00A3341E">
        <w:trPr>
          <w:jc w:val="center"/>
        </w:trPr>
        <w:tc>
          <w:tcPr>
            <w:tcW w:w="1585" w:type="dxa"/>
            <w:vMerge w:val="restart"/>
            <w:vAlign w:val="center"/>
          </w:tcPr>
          <w:p w:rsidR="004A5324" w:rsidRPr="00A3341E" w:rsidRDefault="004A5324" w:rsidP="004A5324">
            <w:proofErr w:type="spellStart"/>
            <w:r>
              <w:t>TC_hyperlink</w:t>
            </w:r>
            <w:proofErr w:type="spellEnd"/>
          </w:p>
        </w:tc>
        <w:tc>
          <w:tcPr>
            <w:tcW w:w="1687" w:type="dxa"/>
            <w:vMerge w:val="restart"/>
            <w:vAlign w:val="center"/>
          </w:tcPr>
          <w:p w:rsidR="004A5324" w:rsidRPr="00A3341E" w:rsidRDefault="004A5324" w:rsidP="004A5324">
            <w:proofErr w:type="spellStart"/>
            <w:r>
              <w:t>Cek</w:t>
            </w:r>
            <w:proofErr w:type="spellEnd"/>
            <w:r>
              <w:t xml:space="preserve"> </w:t>
            </w:r>
            <w:r w:rsidRPr="004A5324">
              <w:rPr>
                <w:i/>
              </w:rPr>
              <w:t>hyperlink Terms and Conditions</w:t>
            </w:r>
          </w:p>
        </w:tc>
        <w:tc>
          <w:tcPr>
            <w:tcW w:w="1017" w:type="dxa"/>
            <w:vAlign w:val="center"/>
          </w:tcPr>
          <w:p w:rsidR="004A5324" w:rsidRPr="00562E3F" w:rsidRDefault="004A5324" w:rsidP="004A5324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 xml:space="preserve">Positive </w:t>
            </w:r>
          </w:p>
        </w:tc>
        <w:tc>
          <w:tcPr>
            <w:tcW w:w="2260" w:type="dxa"/>
            <w:vAlign w:val="center"/>
          </w:tcPr>
          <w:p w:rsidR="004A5324" w:rsidRPr="007E48A6" w:rsidRDefault="004A5324" w:rsidP="004A5324">
            <w:r>
              <w:rPr>
                <w:i/>
              </w:rP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hyperlink </w:t>
            </w:r>
            <w:r>
              <w:t>“Terms and Conditions”</w:t>
            </w:r>
          </w:p>
        </w:tc>
        <w:tc>
          <w:tcPr>
            <w:tcW w:w="1547" w:type="dxa"/>
            <w:vAlign w:val="center"/>
          </w:tcPr>
          <w:p w:rsidR="004A5324" w:rsidRPr="00A3341E" w:rsidRDefault="004A5324" w:rsidP="004A5324"/>
        </w:tc>
        <w:tc>
          <w:tcPr>
            <w:tcW w:w="2116" w:type="dxa"/>
            <w:vAlign w:val="center"/>
          </w:tcPr>
          <w:p w:rsidR="004A5324" w:rsidRPr="007E48A6" w:rsidRDefault="004A5324" w:rsidP="004A5324">
            <w:pPr>
              <w:rPr>
                <w:i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>terms and conditions</w:t>
            </w:r>
          </w:p>
        </w:tc>
        <w:tc>
          <w:tcPr>
            <w:tcW w:w="1129" w:type="dxa"/>
            <w:vAlign w:val="center"/>
          </w:tcPr>
          <w:p w:rsidR="004A5324" w:rsidRPr="007E48A6" w:rsidRDefault="004A5324" w:rsidP="004A5324">
            <w:pPr>
              <w:jc w:val="center"/>
              <w:rPr>
                <w:i/>
              </w:rPr>
            </w:pPr>
            <w:r>
              <w:rPr>
                <w:i/>
              </w:rPr>
              <w:t>Failed</w:t>
            </w:r>
          </w:p>
        </w:tc>
      </w:tr>
      <w:tr w:rsidR="004A5324" w:rsidRPr="00A3341E" w:rsidTr="00A3341E">
        <w:trPr>
          <w:jc w:val="center"/>
        </w:trPr>
        <w:tc>
          <w:tcPr>
            <w:tcW w:w="1585" w:type="dxa"/>
            <w:vMerge/>
            <w:vAlign w:val="center"/>
          </w:tcPr>
          <w:p w:rsidR="004A5324" w:rsidRPr="00A3341E" w:rsidRDefault="004A5324" w:rsidP="004A5324"/>
        </w:tc>
        <w:tc>
          <w:tcPr>
            <w:tcW w:w="1687" w:type="dxa"/>
            <w:vMerge/>
            <w:vAlign w:val="center"/>
          </w:tcPr>
          <w:p w:rsidR="004A5324" w:rsidRPr="00A3341E" w:rsidRDefault="004A5324" w:rsidP="004A5324"/>
        </w:tc>
        <w:tc>
          <w:tcPr>
            <w:tcW w:w="1017" w:type="dxa"/>
            <w:vAlign w:val="center"/>
          </w:tcPr>
          <w:p w:rsidR="004A5324" w:rsidRPr="00562E3F" w:rsidRDefault="004A5324" w:rsidP="004A5324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>Negative</w:t>
            </w:r>
          </w:p>
        </w:tc>
        <w:tc>
          <w:tcPr>
            <w:tcW w:w="2260" w:type="dxa"/>
            <w:vAlign w:val="center"/>
          </w:tcPr>
          <w:p w:rsidR="004A5324" w:rsidRPr="00A3341E" w:rsidRDefault="004A5324" w:rsidP="004A5324">
            <w:r>
              <w:rPr>
                <w:i/>
              </w:rP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hyperlink </w:t>
            </w:r>
            <w:r>
              <w:t>“Terms and Conditions”</w:t>
            </w:r>
          </w:p>
        </w:tc>
        <w:tc>
          <w:tcPr>
            <w:tcW w:w="1547" w:type="dxa"/>
            <w:vAlign w:val="center"/>
          </w:tcPr>
          <w:p w:rsidR="004A5324" w:rsidRPr="00A3341E" w:rsidRDefault="004A5324" w:rsidP="004A5324"/>
        </w:tc>
        <w:tc>
          <w:tcPr>
            <w:tcW w:w="2116" w:type="dxa"/>
            <w:vAlign w:val="center"/>
          </w:tcPr>
          <w:p w:rsidR="004A5324" w:rsidRPr="00A3341E" w:rsidRDefault="004A5324" w:rsidP="004A532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>privacy</w:t>
            </w:r>
          </w:p>
        </w:tc>
        <w:tc>
          <w:tcPr>
            <w:tcW w:w="1129" w:type="dxa"/>
            <w:vAlign w:val="center"/>
          </w:tcPr>
          <w:p w:rsidR="004A5324" w:rsidRPr="007E48A6" w:rsidRDefault="004A5324" w:rsidP="004A5324">
            <w:pPr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</w:tr>
      <w:tr w:rsidR="004A5324" w:rsidRPr="00A3341E" w:rsidTr="00A3341E">
        <w:trPr>
          <w:jc w:val="center"/>
        </w:trPr>
        <w:tc>
          <w:tcPr>
            <w:tcW w:w="1585" w:type="dxa"/>
            <w:vMerge/>
            <w:vAlign w:val="center"/>
          </w:tcPr>
          <w:p w:rsidR="004A5324" w:rsidRPr="00A3341E" w:rsidRDefault="004A5324" w:rsidP="004A5324"/>
        </w:tc>
        <w:tc>
          <w:tcPr>
            <w:tcW w:w="1687" w:type="dxa"/>
            <w:vMerge w:val="restart"/>
            <w:vAlign w:val="center"/>
          </w:tcPr>
          <w:p w:rsidR="004A5324" w:rsidRPr="00A3341E" w:rsidRDefault="004A5324" w:rsidP="004A5324">
            <w:proofErr w:type="spellStart"/>
            <w:r>
              <w:t>Cek</w:t>
            </w:r>
            <w:proofErr w:type="spellEnd"/>
            <w:r>
              <w:t xml:space="preserve"> </w:t>
            </w:r>
            <w:r w:rsidRPr="004A5324">
              <w:rPr>
                <w:i/>
              </w:rPr>
              <w:t xml:space="preserve">hyperlink </w:t>
            </w:r>
            <w:r w:rsidRPr="004A5324">
              <w:rPr>
                <w:i/>
              </w:rPr>
              <w:t>Privacy</w:t>
            </w:r>
          </w:p>
        </w:tc>
        <w:tc>
          <w:tcPr>
            <w:tcW w:w="1017" w:type="dxa"/>
            <w:vAlign w:val="center"/>
          </w:tcPr>
          <w:p w:rsidR="004A5324" w:rsidRPr="00562E3F" w:rsidRDefault="004A5324" w:rsidP="004A5324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 xml:space="preserve">Positive </w:t>
            </w:r>
          </w:p>
        </w:tc>
        <w:tc>
          <w:tcPr>
            <w:tcW w:w="2260" w:type="dxa"/>
            <w:vAlign w:val="center"/>
          </w:tcPr>
          <w:p w:rsidR="004A5324" w:rsidRPr="00A3341E" w:rsidRDefault="004A5324" w:rsidP="004A5324">
            <w:r>
              <w:rPr>
                <w:i/>
              </w:rP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hyperlink </w:t>
            </w:r>
            <w:r>
              <w:t>“</w:t>
            </w:r>
            <w:r>
              <w:t>Privacy</w:t>
            </w:r>
            <w:r>
              <w:t>”</w:t>
            </w:r>
          </w:p>
        </w:tc>
        <w:tc>
          <w:tcPr>
            <w:tcW w:w="1547" w:type="dxa"/>
            <w:vAlign w:val="center"/>
          </w:tcPr>
          <w:p w:rsidR="004A5324" w:rsidRPr="00A3341E" w:rsidRDefault="004A5324" w:rsidP="004A5324"/>
        </w:tc>
        <w:tc>
          <w:tcPr>
            <w:tcW w:w="2116" w:type="dxa"/>
            <w:vAlign w:val="center"/>
          </w:tcPr>
          <w:p w:rsidR="004A5324" w:rsidRPr="00A3341E" w:rsidRDefault="004A5324" w:rsidP="004A532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>privacy</w:t>
            </w:r>
          </w:p>
        </w:tc>
        <w:tc>
          <w:tcPr>
            <w:tcW w:w="1129" w:type="dxa"/>
            <w:vAlign w:val="center"/>
          </w:tcPr>
          <w:p w:rsidR="004A5324" w:rsidRPr="007E48A6" w:rsidRDefault="004A5324" w:rsidP="004A5324">
            <w:pPr>
              <w:jc w:val="center"/>
              <w:rPr>
                <w:i/>
              </w:rPr>
            </w:pPr>
            <w:r>
              <w:rPr>
                <w:i/>
              </w:rPr>
              <w:t>Failed</w:t>
            </w:r>
          </w:p>
        </w:tc>
      </w:tr>
      <w:tr w:rsidR="004A5324" w:rsidRPr="00A3341E" w:rsidTr="00A3341E">
        <w:trPr>
          <w:jc w:val="center"/>
        </w:trPr>
        <w:tc>
          <w:tcPr>
            <w:tcW w:w="1585" w:type="dxa"/>
            <w:vMerge/>
            <w:vAlign w:val="center"/>
          </w:tcPr>
          <w:p w:rsidR="004A5324" w:rsidRPr="00A3341E" w:rsidRDefault="004A5324" w:rsidP="004A5324"/>
        </w:tc>
        <w:tc>
          <w:tcPr>
            <w:tcW w:w="1687" w:type="dxa"/>
            <w:vMerge/>
            <w:vAlign w:val="center"/>
          </w:tcPr>
          <w:p w:rsidR="004A5324" w:rsidRPr="00A3341E" w:rsidRDefault="004A5324" w:rsidP="004A5324"/>
        </w:tc>
        <w:tc>
          <w:tcPr>
            <w:tcW w:w="1017" w:type="dxa"/>
            <w:vAlign w:val="center"/>
          </w:tcPr>
          <w:p w:rsidR="004A5324" w:rsidRPr="00562E3F" w:rsidRDefault="004A5324" w:rsidP="004A5324">
            <w:pPr>
              <w:spacing w:line="360" w:lineRule="auto"/>
              <w:jc w:val="center"/>
              <w:rPr>
                <w:i/>
              </w:rPr>
            </w:pPr>
            <w:r w:rsidRPr="00562E3F">
              <w:rPr>
                <w:i/>
              </w:rPr>
              <w:t>Negative</w:t>
            </w:r>
          </w:p>
        </w:tc>
        <w:tc>
          <w:tcPr>
            <w:tcW w:w="2260" w:type="dxa"/>
            <w:vAlign w:val="center"/>
          </w:tcPr>
          <w:p w:rsidR="004A5324" w:rsidRPr="00A3341E" w:rsidRDefault="004A5324" w:rsidP="004A5324">
            <w:r>
              <w:rPr>
                <w:i/>
              </w:rPr>
              <w:t xml:space="preserve">User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hyperlink </w:t>
            </w:r>
            <w:r>
              <w:t>“</w:t>
            </w:r>
            <w:r>
              <w:t>Privacy</w:t>
            </w:r>
            <w:r>
              <w:t>”</w:t>
            </w:r>
          </w:p>
        </w:tc>
        <w:tc>
          <w:tcPr>
            <w:tcW w:w="1547" w:type="dxa"/>
            <w:vAlign w:val="center"/>
          </w:tcPr>
          <w:p w:rsidR="004A5324" w:rsidRPr="00A3341E" w:rsidRDefault="004A5324" w:rsidP="004A5324"/>
        </w:tc>
        <w:tc>
          <w:tcPr>
            <w:tcW w:w="2116" w:type="dxa"/>
            <w:vAlign w:val="center"/>
          </w:tcPr>
          <w:p w:rsidR="004A5324" w:rsidRPr="00A3341E" w:rsidRDefault="004A5324" w:rsidP="004A532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rPr>
                <w:i/>
              </w:rPr>
              <w:t>terms and conditions</w:t>
            </w:r>
          </w:p>
        </w:tc>
        <w:tc>
          <w:tcPr>
            <w:tcW w:w="1129" w:type="dxa"/>
            <w:vAlign w:val="center"/>
          </w:tcPr>
          <w:p w:rsidR="004A5324" w:rsidRPr="007E48A6" w:rsidRDefault="004A5324" w:rsidP="004A5324">
            <w:pPr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</w:tr>
    </w:tbl>
    <w:p w:rsidR="00201B53" w:rsidRPr="0019291B" w:rsidRDefault="00201B53" w:rsidP="00201B53">
      <w:pPr>
        <w:spacing w:line="360" w:lineRule="auto"/>
      </w:pPr>
    </w:p>
    <w:sectPr w:rsidR="00201B53" w:rsidRPr="00192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2D19"/>
    <w:multiLevelType w:val="hybridMultilevel"/>
    <w:tmpl w:val="51B4EFD0"/>
    <w:lvl w:ilvl="0" w:tplc="82487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41E03"/>
    <w:multiLevelType w:val="hybridMultilevel"/>
    <w:tmpl w:val="ADAAD768"/>
    <w:lvl w:ilvl="0" w:tplc="70DE7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D7901"/>
    <w:multiLevelType w:val="hybridMultilevel"/>
    <w:tmpl w:val="DE2E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B06C7"/>
    <w:multiLevelType w:val="hybridMultilevel"/>
    <w:tmpl w:val="B6B0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62D66"/>
    <w:multiLevelType w:val="hybridMultilevel"/>
    <w:tmpl w:val="ADAAD768"/>
    <w:lvl w:ilvl="0" w:tplc="70DE7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21B48"/>
    <w:multiLevelType w:val="hybridMultilevel"/>
    <w:tmpl w:val="C06ED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10960"/>
    <w:multiLevelType w:val="hybridMultilevel"/>
    <w:tmpl w:val="ADAAD768"/>
    <w:lvl w:ilvl="0" w:tplc="70DE7F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84DBD"/>
    <w:multiLevelType w:val="hybridMultilevel"/>
    <w:tmpl w:val="DE2E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F33"/>
    <w:rsid w:val="00062305"/>
    <w:rsid w:val="000E388C"/>
    <w:rsid w:val="00111E37"/>
    <w:rsid w:val="001135A5"/>
    <w:rsid w:val="0019291B"/>
    <w:rsid w:val="001A7A70"/>
    <w:rsid w:val="00201B53"/>
    <w:rsid w:val="0021427C"/>
    <w:rsid w:val="00236A14"/>
    <w:rsid w:val="0027070C"/>
    <w:rsid w:val="0027674C"/>
    <w:rsid w:val="002A3E27"/>
    <w:rsid w:val="00320E6A"/>
    <w:rsid w:val="0032489F"/>
    <w:rsid w:val="004610B2"/>
    <w:rsid w:val="004A5324"/>
    <w:rsid w:val="00562E3F"/>
    <w:rsid w:val="00601713"/>
    <w:rsid w:val="00666CC8"/>
    <w:rsid w:val="00681FA1"/>
    <w:rsid w:val="006B2D3E"/>
    <w:rsid w:val="00737D78"/>
    <w:rsid w:val="007C56CD"/>
    <w:rsid w:val="007E48A6"/>
    <w:rsid w:val="007E7017"/>
    <w:rsid w:val="0094218C"/>
    <w:rsid w:val="0098732A"/>
    <w:rsid w:val="00997937"/>
    <w:rsid w:val="00A3341E"/>
    <w:rsid w:val="00B14164"/>
    <w:rsid w:val="00B27440"/>
    <w:rsid w:val="00B659BE"/>
    <w:rsid w:val="00B817D2"/>
    <w:rsid w:val="00C41077"/>
    <w:rsid w:val="00C41290"/>
    <w:rsid w:val="00C44E83"/>
    <w:rsid w:val="00E335CD"/>
    <w:rsid w:val="00E36E57"/>
    <w:rsid w:val="00E67519"/>
    <w:rsid w:val="00F447AE"/>
    <w:rsid w:val="00FC2F33"/>
    <w:rsid w:val="00FF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AA58"/>
  <w15:chartTrackingRefBased/>
  <w15:docId w15:val="{4BAF9ED3-62B7-4A15-BABD-43D85940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F33"/>
    <w:pPr>
      <w:ind w:left="720"/>
      <w:contextualSpacing/>
    </w:pPr>
  </w:style>
  <w:style w:type="table" w:styleId="TableGrid">
    <w:name w:val="Table Grid"/>
    <w:basedOn w:val="TableNormal"/>
    <w:uiPriority w:val="39"/>
    <w:rsid w:val="00C4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Thalia Talula Kesuma Putri</dc:creator>
  <cp:keywords/>
  <dc:description/>
  <cp:lastModifiedBy>Thalia Talula Kesuma Putri</cp:lastModifiedBy>
  <cp:revision>21</cp:revision>
  <dcterms:created xsi:type="dcterms:W3CDTF">2020-11-28T09:06:00Z</dcterms:created>
  <dcterms:modified xsi:type="dcterms:W3CDTF">2020-12-06T06:14:00Z</dcterms:modified>
</cp:coreProperties>
</file>