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230FD" w14:textId="42EB27B2" w:rsidR="00F22033" w:rsidRDefault="00F22033">
      <w:r>
        <w:t>Introdução</w:t>
      </w:r>
    </w:p>
    <w:p w14:paraId="16F76617" w14:textId="77777777" w:rsidR="00F22033" w:rsidRDefault="00F22033"/>
    <w:p w14:paraId="1D071036" w14:textId="4CA1198C" w:rsidR="00F22033" w:rsidRDefault="00F22033" w:rsidP="00F22033">
      <w:pPr>
        <w:ind w:firstLine="708"/>
        <w:jc w:val="both"/>
      </w:pPr>
      <w:r>
        <w:t xml:space="preserve">O curta </w:t>
      </w:r>
      <w:proofErr w:type="spellStart"/>
      <w:r>
        <w:t>Animatrix</w:t>
      </w:r>
      <w:proofErr w:type="spellEnd"/>
      <w:r>
        <w:t xml:space="preserve"> apresenta uma narrativa </w:t>
      </w:r>
      <w:proofErr w:type="spellStart"/>
      <w:r>
        <w:t>fusturista</w:t>
      </w:r>
      <w:proofErr w:type="spellEnd"/>
      <w:r>
        <w:t>, até então fictícia, fazendo uma complexa exploração das relações entre humanos (criadores) e máquinas (criaturas) destacando vários desdobramentos na relação entre essas duas entidades em um contexto tecnológico bem avançado.</w:t>
      </w:r>
    </w:p>
    <w:p w14:paraId="3B1ADDE0" w14:textId="27AC52EA" w:rsidR="00F22033" w:rsidRDefault="00F22033" w:rsidP="00F22033">
      <w:pPr>
        <w:ind w:firstLine="708"/>
        <w:jc w:val="both"/>
      </w:pPr>
      <w:r>
        <w:t xml:space="preserve">A proposta desse trabalho inclui uma análise sistemática da história apresentada no curta, utilizando os princípios da Teoria Geral dos Sistemas para </w:t>
      </w:r>
      <w:r w:rsidR="004C47E1">
        <w:t>análise das entidades, conjuntos, relacionamentos e objetivos envolvidos na história.</w:t>
      </w:r>
    </w:p>
    <w:p w14:paraId="4E594898" w14:textId="2BDC8B3D" w:rsidR="004C47E1" w:rsidRDefault="004C47E1" w:rsidP="00F22033">
      <w:pPr>
        <w:ind w:firstLine="708"/>
        <w:jc w:val="both"/>
      </w:pPr>
      <w:r>
        <w:t>A partir desse estudo, buscaremos entender como a entropia se manifestará na dissolução das relações estabelecidas inicialmente entre humanos e máquinas, o que leva a um desfecho marcado pela guerra entre as duas entidades e a completa dominação da raça humana pelas máquinas.</w:t>
      </w:r>
    </w:p>
    <w:p w14:paraId="2A69FE7F" w14:textId="6B8B4655" w:rsidR="004C47E1" w:rsidRDefault="004C47E1" w:rsidP="00F22033">
      <w:pPr>
        <w:ind w:firstLine="708"/>
        <w:jc w:val="both"/>
      </w:pPr>
      <w:r>
        <w:t xml:space="preserve">Os elementos da TGS serão explorados a fim de nos permitirem o exame das complexidades das interações entre humanos e máquinas, tornando possível a identificação dos padrões emergentes e compreender as dinâmicas que levam à transformação e à </w:t>
      </w:r>
      <w:proofErr w:type="gramStart"/>
      <w:r>
        <w:t>quebra  dos</w:t>
      </w:r>
      <w:proofErr w:type="gramEnd"/>
      <w:r>
        <w:t xml:space="preserve"> sistemas inicialmente estabelecidos. </w:t>
      </w:r>
    </w:p>
    <w:p w14:paraId="42E711B8" w14:textId="4628F432" w:rsidR="004C47E1" w:rsidRDefault="004C47E1" w:rsidP="00F22033">
      <w:pPr>
        <w:ind w:firstLine="708"/>
        <w:jc w:val="both"/>
      </w:pPr>
      <w:r>
        <w:t>Com isso, esperamos contribuir para uma compreensão mais profunda das implicações sociais, éticas e tecnológicas dessas interações no contexto do campo de estudo de Sistemas de Informação.</w:t>
      </w:r>
    </w:p>
    <w:sectPr w:rsidR="004C4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33"/>
    <w:rsid w:val="004C47E1"/>
    <w:rsid w:val="00F2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F334"/>
  <w15:chartTrackingRefBased/>
  <w15:docId w15:val="{E9B5479B-9D34-422C-BCE6-5237D577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2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2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2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2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2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2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2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2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2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2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2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2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20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20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20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20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20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20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2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2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2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2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2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20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20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20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2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20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20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Thalison de Oliveira Santos</dc:creator>
  <cp:keywords/>
  <dc:description/>
  <cp:lastModifiedBy>Thalison de Oliveira Santos</cp:lastModifiedBy>
  <cp:revision>1</cp:revision>
  <dcterms:created xsi:type="dcterms:W3CDTF">2024-04-11T15:54:00Z</dcterms:created>
  <dcterms:modified xsi:type="dcterms:W3CDTF">2024-04-11T16:15:00Z</dcterms:modified>
</cp:coreProperties>
</file>