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>Aluno: Thalison de Oliveira Santos</w:t>
        <w:tab/>
        <w:tab/>
        <w:tab/>
        <w:t>R.A.: 003540</w:t>
      </w:r>
    </w:p>
    <w:p>
      <w:pPr>
        <w:pStyle w:val="Normal"/>
        <w:bidi w:val="0"/>
        <w:spacing w:lineRule="auto" w:line="360"/>
        <w:jc w:val="both"/>
        <w:rPr/>
      </w:pPr>
      <w:r>
        <w:rPr/>
        <w:t>Turma: 2º Período de Sistemas de Informação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  <w:t>Palestra 1: O cenário atual de desenvolvimento de jogos no Brasil</w:t>
      </w:r>
    </w:p>
    <w:p>
      <w:pPr>
        <w:pStyle w:val="Normal"/>
        <w:bidi w:val="0"/>
        <w:spacing w:lineRule="auto" w:line="360"/>
        <w:jc w:val="center"/>
        <w:rPr/>
      </w:pPr>
      <w:r>
        <w:rPr/>
        <w:t>Palestrante: Carlos H. Nascimento.</w:t>
      </w:r>
    </w:p>
    <w:p>
      <w:pPr>
        <w:pStyle w:val="Normal"/>
        <w:bidi w:val="0"/>
        <w:spacing w:lineRule="auto" w:line="360"/>
        <w:jc w:val="center"/>
        <w:rPr/>
      </w:pPr>
      <w:r>
        <w:rPr/>
        <w:t>Data: 02/12/2024</w:t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</w:r>
      <w:r>
        <w:rPr/>
        <w:t>Para iniciar no mundo do desenvolvimento de jogos, há alguns passos a serem seguidos:</w:t>
      </w:r>
    </w:p>
    <w:p>
      <w:pPr>
        <w:pStyle w:val="Normal"/>
        <w:bidi w:val="0"/>
        <w:spacing w:lineRule="auto" w:line="360"/>
        <w:jc w:val="both"/>
        <w:rPr/>
      </w:pPr>
      <w:r>
        <w:rPr/>
        <w:tab/>
        <w:tab/>
        <w:t xml:space="preserve">1º passo: </w:t>
      </w:r>
      <w:r>
        <w:rPr/>
        <w:t>e</w:t>
      </w:r>
      <w:r>
        <w:rPr/>
        <w:t>scolher área de atuação dentro do mercado, sendo programação, artes, audio, game design, gestão de projetos e etc.</w:t>
      </w:r>
    </w:p>
    <w:p>
      <w:pPr>
        <w:pStyle w:val="Normal"/>
        <w:bidi w:val="0"/>
        <w:spacing w:lineRule="auto" w:line="360"/>
        <w:jc w:val="both"/>
        <w:rPr/>
      </w:pPr>
      <w:r>
        <w:rPr/>
        <w:tab/>
        <w:tab/>
        <w:t xml:space="preserve">2º passo: </w:t>
      </w:r>
      <w:r>
        <w:rPr/>
        <w:t>e</w:t>
      </w:r>
      <w:r>
        <w:rPr/>
        <w:t>stud</w:t>
      </w:r>
      <w:r>
        <w:rPr/>
        <w:t>ar itens como m</w:t>
      </w:r>
      <w:r>
        <w:rPr/>
        <w:t>otor de jogo (Game Engines) como: Unity, Unreal, Godot, Construct 3, Game Maker, RPG Maker.</w:t>
      </w:r>
    </w:p>
    <w:p>
      <w:pPr>
        <w:pStyle w:val="Normal"/>
        <w:bidi w:val="0"/>
        <w:spacing w:lineRule="auto" w:line="360"/>
        <w:jc w:val="both"/>
        <w:rPr/>
      </w:pPr>
      <w:r>
        <w:rPr/>
        <w:tab/>
        <w:tab/>
        <w:t xml:space="preserve">3º Passo: </w:t>
      </w:r>
      <w:r>
        <w:rPr/>
        <w:t>p</w:t>
      </w:r>
      <w:r>
        <w:rPr/>
        <w:t>raticar, criando um portifóli</w:t>
      </w:r>
      <w:r>
        <w:rPr/>
        <w:t>o consolidado de todos os trabalhos já realizados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>Cenário Brasileiro de jogos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>Abragames é a Associação Brasileira das desenvolvedoras de Games, tendo como objetivo, fortalecer a industria de desenvolvimento de jogos no brasil.</w:t>
      </w:r>
    </w:p>
    <w:p>
      <w:pPr>
        <w:pStyle w:val="Normal"/>
        <w:bidi w:val="0"/>
        <w:spacing w:lineRule="auto" w:line="360"/>
        <w:jc w:val="both"/>
        <w:rPr/>
      </w:pPr>
      <w:r>
        <w:rPr/>
        <w:t>Os desenvolvedores se organizam através de associações estaduais. Por meio dessas associações, os desenvolvedores conseguem desde trabalhos free lance, até ida em eventos e etc.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  <w:t xml:space="preserve">Principais eventos: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/>
        <w:t>Gamescom Latam focado em desenvolvedores independentes;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/>
        <w:t>BGS: talvez o mais famoso, o foco não é a industria nacional, é mais focado no público;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/>
        <w:t>Festival Jogatório: Exclusivo para desenvolvedores independentes, independentemente da plataforma.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/>
        <w:t>SBGames; Focado na parte academica, com divulgação de artigos científicos e apresentação de novos jogos e consoles;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>Aluno: Thalison de Oliveira Santos</w:t>
        <w:tab/>
        <w:tab/>
        <w:tab/>
        <w:t>R.A.: 003540</w:t>
      </w:r>
    </w:p>
    <w:p>
      <w:pPr>
        <w:pStyle w:val="Normal"/>
        <w:bidi w:val="0"/>
        <w:spacing w:lineRule="auto" w:line="360"/>
        <w:jc w:val="both"/>
        <w:rPr/>
      </w:pPr>
      <w:r>
        <w:rPr/>
        <w:t>Turma: 2º Período de Sistemas de Informação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  <w:t xml:space="preserve">Palestra 1: </w:t>
      </w:r>
      <w:r>
        <w:rPr/>
        <w:t>Visão Vale do Silício para Tecnologia e E-commerce</w:t>
      </w:r>
    </w:p>
    <w:p>
      <w:pPr>
        <w:pStyle w:val="Normal"/>
        <w:bidi w:val="0"/>
        <w:spacing w:lineRule="auto" w:line="360"/>
        <w:jc w:val="center"/>
        <w:rPr/>
      </w:pPr>
      <w:r>
        <w:rPr/>
        <w:t xml:space="preserve">Palestrante: </w:t>
      </w:r>
      <w:r>
        <w:rPr/>
        <w:t>Rafael Soares</w:t>
      </w:r>
      <w:r>
        <w:rPr/>
        <w:t>.</w:t>
      </w:r>
    </w:p>
    <w:p>
      <w:pPr>
        <w:pStyle w:val="Normal"/>
        <w:bidi w:val="0"/>
        <w:spacing w:lineRule="auto" w:line="360"/>
        <w:jc w:val="center"/>
        <w:rPr/>
      </w:pPr>
      <w:r>
        <w:rPr/>
        <w:t>Data: 02/12/2024</w:t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</w:r>
      <w:r>
        <w:rPr/>
        <w:t xml:space="preserve">O networking é fundamental para a sobrevivência das empresas. Com isso, as empresas estão focando na gestão 4.0 que consiste em: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/>
        <w:t xml:space="preserve">Foco na integração de tecnologias digitais, como automação, </w:t>
      </w:r>
      <w:r>
        <w:rPr/>
        <w:t>B</w:t>
      </w:r>
      <w:r>
        <w:rPr/>
        <w:t xml:space="preserve">ig </w:t>
      </w:r>
      <w:r>
        <w:rPr/>
        <w:t>D</w:t>
      </w:r>
      <w:r>
        <w:rPr/>
        <w:t xml:space="preserve">ata, </w:t>
      </w:r>
      <w:r>
        <w:rPr/>
        <w:t>I.A.’s</w:t>
      </w:r>
      <w:r>
        <w:rPr/>
        <w:t xml:space="preserve">, </w:t>
      </w:r>
      <w:r>
        <w:rPr/>
        <w:t>I.O.T.’s</w:t>
      </w:r>
      <w:r>
        <w:rPr/>
        <w:t>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/>
        <w:t xml:space="preserve">É </w:t>
      </w:r>
      <w:r>
        <w:rPr/>
        <w:t xml:space="preserve">importante seguir </w:t>
      </w:r>
      <w:r>
        <w:rPr/>
        <w:t xml:space="preserve">4 pilares sendo: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/>
        <w:t>Dados em tempo Real;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/>
        <w:t>P</w:t>
      </w:r>
      <w:r>
        <w:rPr/>
        <w:t>ersonalização;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/>
        <w:t>A</w:t>
      </w:r>
      <w:r>
        <w:rPr/>
        <w:t>utomação de processos;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/>
        <w:t>F</w:t>
      </w:r>
      <w:r>
        <w:rPr/>
        <w:t>oco no cliente.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</w:r>
      <w:r>
        <w:rPr/>
        <w:t>Desafios da Gestão 4.0: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/>
      </w:pPr>
      <w:r>
        <w:rPr/>
        <w:t>Cultura organizacional: mudança de mindset e resistência à inovação;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/>
      </w:pPr>
      <w:r>
        <w:rPr/>
        <w:t>Capacitação de desenvolvimento de talentos: necessidade de profissionais com habilidades digitais;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/>
      </w:pPr>
      <w:r>
        <w:rPr/>
        <w:t>Segurança de dados e privacidade: com as novas legislações sobre a segurança de dados organizacionais e de clientes, requere que as empresas estejam preparadas para cuidar bem de seus dados e de dados de terceiros.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  <w:t>Estratégias: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/>
      </w:pPr>
      <w:r>
        <w:rPr/>
        <w:t>Passos para transformação digital;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/>
      </w:pPr>
      <w:r>
        <w:rPr/>
        <w:t>Engajar a equipe comunicação interna, treinamentos;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/>
      </w:pPr>
      <w:r>
        <w:rPr/>
        <w:t>Medir o sucesso: Indicadores como KPI.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</w:r>
      <w:r>
        <w:rPr/>
        <w:t>Diferenças entre E-commerce, Lojas Virtuais e Marketplace: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/>
        <w:t>E-commerce: comercio online com seus canais;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/>
        <w:t>Loja Virtual: seria basicamente o site da empresas;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/>
        <w:t>Marketplace: shopping online.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2</Pages>
  <Words>397</Words>
  <Characters>2273</Characters>
  <CharactersWithSpaces>2629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2024-12-02T19:28:12Z</dcterms:created>
  <dc:creator/>
  <dc:description/>
  <dc:language>pt-BR</dc:language>
  <cp:lastModifiedBy/>
  <dcterms:modified xsi:type="dcterms:W3CDTF">2024-12-02T21:25:14Z</dcterms:modified>
  <cp:revision>1</cp:revision>
  <dc:subject/>
  <dc:title/>
</cp:coreProperties>
</file>