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EDC" w:rsidRDefault="005E4060" w:rsidP="005E4060">
      <w:pPr>
        <w:pStyle w:val="Title"/>
        <w:rPr>
          <w:b/>
        </w:rPr>
      </w:pPr>
      <w:r w:rsidRPr="005E4060">
        <w:rPr>
          <w:b/>
        </w:rPr>
        <w:t>Sling Servlet</w:t>
      </w:r>
    </w:p>
    <w:p w:rsidR="005E4060" w:rsidRDefault="005E4060" w:rsidP="005E4060"/>
    <w:p w:rsidR="005E4060" w:rsidRDefault="005E4060" w:rsidP="005E4060">
      <w:r>
        <w:t>Sling servlet is nothing but a servlet, which aware of a sling environment, sling resolution, sling request, sling response methods.</w:t>
      </w:r>
    </w:p>
    <w:p w:rsidR="005E4060" w:rsidRDefault="005E4060" w:rsidP="005E4060">
      <w:r>
        <w:t>A sling servlet can extend either SlingSafeMethodsServlet or SlingAllMethodsServlet.</w:t>
      </w:r>
    </w:p>
    <w:p w:rsidR="005E4060" w:rsidRDefault="005E4060" w:rsidP="005E4060"/>
    <w:p w:rsidR="005E4060" w:rsidRDefault="005E4060" w:rsidP="005E4060">
      <w:r>
        <w:t>Difference between SlingSafeMethodsServlet and SlingAllMethodsServlet.</w:t>
      </w:r>
    </w:p>
    <w:p w:rsidR="005E4060" w:rsidRDefault="005E4060" w:rsidP="005E4060">
      <w:r w:rsidRPr="005E4060">
        <w:rPr>
          <w:b/>
        </w:rPr>
        <w:t xml:space="preserve">SlingSafeMethodsServlet </w:t>
      </w:r>
      <w:r>
        <w:rPr>
          <w:b/>
        </w:rPr>
        <w:t>–</w:t>
      </w:r>
      <w:r w:rsidRPr="005E4060">
        <w:rPr>
          <w:b/>
        </w:rPr>
        <w:t xml:space="preserve"> </w:t>
      </w:r>
      <w:r>
        <w:t xml:space="preserve">Extends </w:t>
      </w:r>
      <w:r w:rsidRPr="005E4060">
        <w:rPr>
          <w:u w:val="single"/>
        </w:rPr>
        <w:t>GenericServlet</w:t>
      </w:r>
      <w:r>
        <w:rPr>
          <w:u w:val="single"/>
        </w:rPr>
        <w:t xml:space="preserve"> </w:t>
      </w:r>
      <w:r>
        <w:t>and only supports GET methods. Can just get the data from the server. Can’</w:t>
      </w:r>
      <w:r w:rsidR="009F2426">
        <w:t>t create or post anything on</w:t>
      </w:r>
      <w:r>
        <w:t xml:space="preserve"> the server.</w:t>
      </w:r>
    </w:p>
    <w:p w:rsidR="005E4060" w:rsidRDefault="005E4060" w:rsidP="005E4060">
      <w:r>
        <w:t xml:space="preserve">It has all safe methods like </w:t>
      </w:r>
      <w:proofErr w:type="spellStart"/>
      <w:proofErr w:type="gramStart"/>
      <w:r>
        <w:t>doGet</w:t>
      </w:r>
      <w:proofErr w:type="spellEnd"/>
      <w:r>
        <w:t>(</w:t>
      </w:r>
      <w:proofErr w:type="gramEnd"/>
      <w:r>
        <w:t xml:space="preserve">), </w:t>
      </w:r>
      <w:proofErr w:type="spellStart"/>
      <w:r>
        <w:t>doHead</w:t>
      </w:r>
      <w:proofErr w:type="spellEnd"/>
      <w:r>
        <w:t xml:space="preserve">(), </w:t>
      </w:r>
      <w:proofErr w:type="spellStart"/>
      <w:r>
        <w:t>doOptions</w:t>
      </w:r>
      <w:proofErr w:type="spellEnd"/>
      <w:r>
        <w:t>()</w:t>
      </w:r>
    </w:p>
    <w:p w:rsidR="00CF618F" w:rsidRDefault="00CF618F" w:rsidP="00CF618F">
      <w:r w:rsidRPr="005E4060">
        <w:rPr>
          <w:b/>
        </w:rPr>
        <w:t>Sling</w:t>
      </w:r>
      <w:r>
        <w:rPr>
          <w:b/>
        </w:rPr>
        <w:t>All</w:t>
      </w:r>
      <w:r w:rsidRPr="005E4060">
        <w:rPr>
          <w:b/>
        </w:rPr>
        <w:t xml:space="preserve">MethodsServlet </w:t>
      </w:r>
      <w:r>
        <w:rPr>
          <w:b/>
        </w:rPr>
        <w:t>–</w:t>
      </w:r>
      <w:r w:rsidRPr="005E4060">
        <w:rPr>
          <w:b/>
        </w:rPr>
        <w:t xml:space="preserve"> </w:t>
      </w:r>
      <w:r>
        <w:t xml:space="preserve">Extends </w:t>
      </w:r>
      <w:r w:rsidR="00823A41">
        <w:rPr>
          <w:u w:val="single"/>
        </w:rPr>
        <w:t>SlingSafeMethodsServlet</w:t>
      </w:r>
      <w:r>
        <w:rPr>
          <w:u w:val="single"/>
        </w:rPr>
        <w:t xml:space="preserve"> </w:t>
      </w:r>
      <w:r>
        <w:t>and only supports POST methods.</w:t>
      </w:r>
    </w:p>
    <w:p w:rsidR="00CF618F" w:rsidRDefault="00CF618F" w:rsidP="00CF618F">
      <w:r>
        <w:t xml:space="preserve">It has methods like </w:t>
      </w:r>
      <w:proofErr w:type="spellStart"/>
      <w:proofErr w:type="gramStart"/>
      <w:r>
        <w:t>do</w:t>
      </w:r>
      <w:r w:rsidR="00A61BC2">
        <w:t>Post</w:t>
      </w:r>
      <w:proofErr w:type="spellEnd"/>
      <w:r w:rsidR="00A61BC2">
        <w:t>(</w:t>
      </w:r>
      <w:proofErr w:type="gramEnd"/>
      <w:r w:rsidR="00A61BC2">
        <w:t>).</w:t>
      </w:r>
    </w:p>
    <w:p w:rsidR="00F6187D" w:rsidRPr="00456B0C" w:rsidRDefault="00456B0C" w:rsidP="00CF618F">
      <w:r w:rsidRPr="00456B0C">
        <w:rPr>
          <w:b/>
          <w:highlight w:val="yellow"/>
        </w:rPr>
        <w:t>Note:</w:t>
      </w:r>
      <w:r>
        <w:rPr>
          <w:b/>
        </w:rPr>
        <w:t xml:space="preserve"> </w:t>
      </w:r>
      <w:r>
        <w:t xml:space="preserve">The service method in GenericServlet class </w:t>
      </w:r>
      <w:r w:rsidR="00823A41">
        <w:t xml:space="preserve">will invoke the </w:t>
      </w:r>
      <w:proofErr w:type="spellStart"/>
      <w:proofErr w:type="gramStart"/>
      <w:r w:rsidR="00823A41">
        <w:t>doGet</w:t>
      </w:r>
      <w:proofErr w:type="spellEnd"/>
      <w:r w:rsidR="00823A41">
        <w:t>(</w:t>
      </w:r>
      <w:proofErr w:type="gramEnd"/>
      <w:r w:rsidR="00823A41">
        <w:t xml:space="preserve">) or </w:t>
      </w:r>
      <w:proofErr w:type="spellStart"/>
      <w:r w:rsidR="00823A41">
        <w:t>doPost</w:t>
      </w:r>
      <w:proofErr w:type="spellEnd"/>
      <w:r w:rsidR="00823A41">
        <w:t>() methods based on the request method.</w:t>
      </w:r>
    </w:p>
    <w:p w:rsidR="00F6187D" w:rsidRDefault="00F6187D" w:rsidP="00CF618F">
      <w:r>
        <w:t>Servlet can be registered in 3 ways.</w:t>
      </w:r>
    </w:p>
    <w:p w:rsidR="00F6187D" w:rsidRDefault="00F6187D" w:rsidP="00F6187D">
      <w:pPr>
        <w:pStyle w:val="ListParagraph"/>
        <w:numPr>
          <w:ilvl w:val="0"/>
          <w:numId w:val="1"/>
        </w:numPr>
      </w:pPr>
      <w:r>
        <w:t>Using “</w:t>
      </w:r>
      <w:r w:rsidRPr="00F6187D">
        <w:rPr>
          <w:u w:val="single"/>
        </w:rPr>
        <w:t>path</w:t>
      </w:r>
      <w:r>
        <w:t>” of the servlet</w:t>
      </w:r>
    </w:p>
    <w:p w:rsidR="00F6187D" w:rsidRDefault="00F6187D" w:rsidP="00F6187D">
      <w:pPr>
        <w:pStyle w:val="ListParagraph"/>
        <w:numPr>
          <w:ilvl w:val="0"/>
          <w:numId w:val="1"/>
        </w:numPr>
      </w:pPr>
      <w:r>
        <w:t>Using “</w:t>
      </w:r>
      <w:proofErr w:type="spellStart"/>
      <w:r w:rsidRPr="00F6187D">
        <w:rPr>
          <w:u w:val="single"/>
        </w:rPr>
        <w:t>resourceType</w:t>
      </w:r>
      <w:proofErr w:type="spellEnd"/>
      <w:r>
        <w:t>”</w:t>
      </w:r>
    </w:p>
    <w:p w:rsidR="00F6187D" w:rsidRDefault="00F6187D" w:rsidP="00F6187D">
      <w:pPr>
        <w:pStyle w:val="ListParagraph"/>
        <w:numPr>
          <w:ilvl w:val="0"/>
          <w:numId w:val="1"/>
        </w:numPr>
      </w:pPr>
      <w:r>
        <w:t>Using selector</w:t>
      </w:r>
    </w:p>
    <w:p w:rsidR="00F6187D" w:rsidRDefault="00F6187D" w:rsidP="00F6187D">
      <w:pPr>
        <w:pStyle w:val="ListParagraph"/>
      </w:pPr>
    </w:p>
    <w:p w:rsidR="00F6187D" w:rsidRPr="005E4060" w:rsidRDefault="00F6187D" w:rsidP="00F6187D">
      <w:pPr>
        <w:pStyle w:val="ListParagraph"/>
      </w:pPr>
    </w:p>
    <w:p w:rsidR="00CF618F" w:rsidRDefault="00F6187D" w:rsidP="00F6187D">
      <w:pPr>
        <w:rPr>
          <w:b/>
          <w:u w:val="single"/>
        </w:rPr>
      </w:pPr>
      <w:r>
        <w:rPr>
          <w:b/>
          <w:u w:val="single"/>
        </w:rPr>
        <w:t xml:space="preserve">Method 1: </w:t>
      </w:r>
      <w:r w:rsidRPr="00F6187D">
        <w:rPr>
          <w:b/>
          <w:u w:val="single"/>
        </w:rPr>
        <w:t>Using path of the servlet</w:t>
      </w:r>
    </w:p>
    <w:p w:rsidR="00F6187D" w:rsidRDefault="00F6187D" w:rsidP="00F6187D">
      <w:pPr>
        <w:rPr>
          <w:b/>
          <w:u w:val="single"/>
        </w:rPr>
      </w:pPr>
    </w:p>
    <w:p w:rsidR="00F6187D" w:rsidRDefault="00F905FE" w:rsidP="00F6187D">
      <w:pPr>
        <w:rPr>
          <w:b/>
          <w:u w:val="single"/>
        </w:rPr>
      </w:pPr>
      <w:r>
        <w:rPr>
          <w:noProof/>
        </w:rPr>
        <w:lastRenderedPageBreak/>
        <w:drawing>
          <wp:inline distT="0" distB="0" distL="0" distR="0" wp14:anchorId="305399DD" wp14:editId="276E4FD8">
            <wp:extent cx="68453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70086" cy="2628859"/>
                    </a:xfrm>
                    <a:prstGeom prst="rect">
                      <a:avLst/>
                    </a:prstGeom>
                  </pic:spPr>
                </pic:pic>
              </a:graphicData>
            </a:graphic>
          </wp:inline>
        </w:drawing>
      </w:r>
    </w:p>
    <w:p w:rsidR="0024661C" w:rsidRDefault="0024661C" w:rsidP="00F6187D">
      <w:r>
        <w:rPr>
          <w:b/>
        </w:rPr>
        <w:t xml:space="preserve">@Component – </w:t>
      </w:r>
      <w:r>
        <w:t>Defines that the servlet is OSGI component and its life cycle is maintained by OSGI.</w:t>
      </w:r>
    </w:p>
    <w:p w:rsidR="0024661C" w:rsidRDefault="0024661C" w:rsidP="00F6187D">
      <w:r w:rsidRPr="0024661C">
        <w:rPr>
          <w:b/>
        </w:rPr>
        <w:t>@Service</w:t>
      </w:r>
      <w:r>
        <w:t xml:space="preserve"> – Defines that the servlet is OSGI service. But not just any OSGI service, it will be service implementation for Servlet.class interface which will have service method for calling appropriate methods.</w:t>
      </w:r>
    </w:p>
    <w:p w:rsidR="0024661C" w:rsidRDefault="0024661C" w:rsidP="00F6187D">
      <w:r>
        <w:t xml:space="preserve">If the method is get then the service method will call </w:t>
      </w:r>
      <w:proofErr w:type="spellStart"/>
      <w:proofErr w:type="gramStart"/>
      <w:r>
        <w:t>doGet</w:t>
      </w:r>
      <w:proofErr w:type="spellEnd"/>
      <w:r>
        <w:t>(</w:t>
      </w:r>
      <w:proofErr w:type="gramEnd"/>
      <w:r>
        <w:t xml:space="preserve">) method, if its post then it will call </w:t>
      </w:r>
      <w:proofErr w:type="spellStart"/>
      <w:r>
        <w:t>doPost</w:t>
      </w:r>
      <w:proofErr w:type="spellEnd"/>
      <w:r>
        <w:t>() method.</w:t>
      </w:r>
    </w:p>
    <w:p w:rsidR="0024661C" w:rsidRDefault="0024661C" w:rsidP="00F6187D">
      <w:r>
        <w:t>@Properties –Defines properties of the service.</w:t>
      </w:r>
    </w:p>
    <w:p w:rsidR="0024661C" w:rsidRDefault="0024661C" w:rsidP="00F6187D">
      <w:proofErr w:type="spellStart"/>
      <w:r>
        <w:t>Sling.servlet.path</w:t>
      </w:r>
      <w:proofErr w:type="spellEnd"/>
      <w:r>
        <w:t xml:space="preserve"> – Servlet will be </w:t>
      </w:r>
      <w:proofErr w:type="spellStart"/>
      <w:r>
        <w:t>registed</w:t>
      </w:r>
      <w:proofErr w:type="spellEnd"/>
      <w:r>
        <w:t xml:space="preserve"> with the value we provide for this property name</w:t>
      </w:r>
    </w:p>
    <w:p w:rsidR="0024661C" w:rsidRDefault="0024661C" w:rsidP="00F6187D">
      <w:proofErr w:type="spellStart"/>
      <w:r>
        <w:t>Sling.servlet.methods</w:t>
      </w:r>
      <w:proofErr w:type="spellEnd"/>
      <w:r>
        <w:t xml:space="preserve"> – Methods supported by the servlet</w:t>
      </w:r>
    </w:p>
    <w:p w:rsidR="0024661C" w:rsidRDefault="0024661C" w:rsidP="00F6187D">
      <w:proofErr w:type="spellStart"/>
      <w:r>
        <w:t>Sling.servlet.extensions</w:t>
      </w:r>
      <w:proofErr w:type="spellEnd"/>
      <w:r>
        <w:t xml:space="preserve"> – One other option and when we provide this extension value, the servlet path becomes, </w:t>
      </w:r>
      <w:hyperlink r:id="rId6" w:history="1">
        <w:r w:rsidR="00A759E0" w:rsidRPr="00E331D9">
          <w:rPr>
            <w:rStyle w:val="Hyperlink"/>
          </w:rPr>
          <w:t>http://localhost:4502/bin/servletd/testing.extensionvaluegoeshere</w:t>
        </w:r>
      </w:hyperlink>
    </w:p>
    <w:p w:rsidR="00A759E0" w:rsidRDefault="00A759E0" w:rsidP="00F6187D"/>
    <w:p w:rsidR="00A759E0" w:rsidRDefault="00A759E0" w:rsidP="00F6187D">
      <w:r>
        <w:t>Console for checking the servlet resolution</w:t>
      </w:r>
    </w:p>
    <w:p w:rsidR="00A759E0" w:rsidRDefault="00A759E0" w:rsidP="00F6187D">
      <w:r>
        <w:t>Go to the following console, and put the servlet path and verify if it resolves to servlet.</w:t>
      </w:r>
    </w:p>
    <w:p w:rsidR="00A759E0" w:rsidRDefault="00B32ADE" w:rsidP="00F6187D">
      <w:hyperlink r:id="rId7" w:history="1">
        <w:r w:rsidR="00A759E0" w:rsidRPr="00E331D9">
          <w:rPr>
            <w:rStyle w:val="Hyperlink"/>
          </w:rPr>
          <w:t>http://localhost:4502/system/console/serveltresolver</w:t>
        </w:r>
      </w:hyperlink>
    </w:p>
    <w:p w:rsidR="00A759E0" w:rsidRDefault="00A759E0" w:rsidP="00F6187D">
      <w:r>
        <w:rPr>
          <w:noProof/>
        </w:rPr>
        <w:lastRenderedPageBreak/>
        <w:drawing>
          <wp:inline distT="0" distB="0" distL="0" distR="0" wp14:anchorId="00F3764B" wp14:editId="13C5C01B">
            <wp:extent cx="5943600" cy="169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97355"/>
                    </a:xfrm>
                    <a:prstGeom prst="rect">
                      <a:avLst/>
                    </a:prstGeom>
                  </pic:spPr>
                </pic:pic>
              </a:graphicData>
            </a:graphic>
          </wp:inline>
        </w:drawing>
      </w:r>
    </w:p>
    <w:p w:rsidR="00A01D1C" w:rsidRDefault="00A01D1C" w:rsidP="00F6187D"/>
    <w:p w:rsidR="00A01D1C" w:rsidRDefault="00A01D1C" w:rsidP="00F6187D">
      <w:r>
        <w:rPr>
          <w:noProof/>
        </w:rPr>
        <w:drawing>
          <wp:inline distT="0" distB="0" distL="0" distR="0" wp14:anchorId="6F2D09B8" wp14:editId="62E1801F">
            <wp:extent cx="5943600" cy="2908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8935"/>
                    </a:xfrm>
                    <a:prstGeom prst="rect">
                      <a:avLst/>
                    </a:prstGeom>
                  </pic:spPr>
                </pic:pic>
              </a:graphicData>
            </a:graphic>
          </wp:inline>
        </w:drawing>
      </w:r>
    </w:p>
    <w:p w:rsidR="00CE4705" w:rsidRDefault="00CE4705" w:rsidP="00F6187D"/>
    <w:p w:rsidR="006473C5" w:rsidRDefault="006473C5" w:rsidP="006473C5">
      <w:pPr>
        <w:rPr>
          <w:b/>
          <w:u w:val="single"/>
        </w:rPr>
      </w:pPr>
      <w:r>
        <w:rPr>
          <w:b/>
          <w:u w:val="single"/>
        </w:rPr>
        <w:t xml:space="preserve">Method 2: </w:t>
      </w:r>
      <w:r w:rsidRPr="00F6187D">
        <w:rPr>
          <w:b/>
          <w:u w:val="single"/>
        </w:rPr>
        <w:t xml:space="preserve">Using </w:t>
      </w:r>
      <w:proofErr w:type="spellStart"/>
      <w:r>
        <w:rPr>
          <w:b/>
          <w:u w:val="single"/>
        </w:rPr>
        <w:t>resourcetype</w:t>
      </w:r>
      <w:proofErr w:type="spellEnd"/>
    </w:p>
    <w:p w:rsidR="006473C5" w:rsidRDefault="00C709CC" w:rsidP="006473C5">
      <w:r>
        <w:t>Additionally we will have one more property “</w:t>
      </w:r>
      <w:proofErr w:type="spellStart"/>
      <w:r>
        <w:t>sling.servlet.resourceTypes</w:t>
      </w:r>
      <w:proofErr w:type="spellEnd"/>
      <w:r>
        <w:t xml:space="preserve">”. This </w:t>
      </w:r>
      <w:proofErr w:type="spellStart"/>
      <w:r>
        <w:t>resourceTypes</w:t>
      </w:r>
      <w:proofErr w:type="spellEnd"/>
      <w:r>
        <w:t xml:space="preserve"> values specifies the list of </w:t>
      </w:r>
      <w:proofErr w:type="spellStart"/>
      <w:r>
        <w:t>resourceTypes</w:t>
      </w:r>
      <w:proofErr w:type="spellEnd"/>
      <w:r>
        <w:t xml:space="preserve"> the servlet want to serve the response.</w:t>
      </w:r>
    </w:p>
    <w:p w:rsidR="00C709CC" w:rsidRDefault="00C709CC" w:rsidP="006473C5"/>
    <w:p w:rsidR="00C709CC" w:rsidRDefault="00C709CC" w:rsidP="006473C5">
      <w:r>
        <w:t xml:space="preserve">Ex: If a node resource type is matching with any of the specified </w:t>
      </w:r>
      <w:proofErr w:type="spellStart"/>
      <w:r>
        <w:t>resourceTypes</w:t>
      </w:r>
      <w:proofErr w:type="spellEnd"/>
      <w:r>
        <w:t xml:space="preserve"> in the servlet, then the request would be handled by the servlet and sends the response back.</w:t>
      </w:r>
    </w:p>
    <w:p w:rsidR="00C709CC" w:rsidRDefault="00C709CC" w:rsidP="006473C5"/>
    <w:p w:rsidR="00C709CC" w:rsidRPr="00C709CC" w:rsidRDefault="00C709CC" w:rsidP="006473C5">
      <w:r>
        <w:rPr>
          <w:noProof/>
        </w:rPr>
        <w:lastRenderedPageBreak/>
        <w:drawing>
          <wp:inline distT="0" distB="0" distL="0" distR="0" wp14:anchorId="6C9D4C87" wp14:editId="2AA958D5">
            <wp:extent cx="5943600" cy="2016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6760"/>
                    </a:xfrm>
                    <a:prstGeom prst="rect">
                      <a:avLst/>
                    </a:prstGeom>
                  </pic:spPr>
                </pic:pic>
              </a:graphicData>
            </a:graphic>
          </wp:inline>
        </w:drawing>
      </w:r>
    </w:p>
    <w:p w:rsidR="006473C5" w:rsidRDefault="006473C5" w:rsidP="006473C5">
      <w:pPr>
        <w:rPr>
          <w:b/>
          <w:u w:val="single"/>
        </w:rPr>
      </w:pPr>
      <w:r>
        <w:rPr>
          <w:noProof/>
        </w:rPr>
        <w:drawing>
          <wp:inline distT="0" distB="0" distL="0" distR="0" wp14:anchorId="6FD40E85" wp14:editId="3E901270">
            <wp:extent cx="5943600" cy="2434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4590"/>
                    </a:xfrm>
                    <a:prstGeom prst="rect">
                      <a:avLst/>
                    </a:prstGeom>
                  </pic:spPr>
                </pic:pic>
              </a:graphicData>
            </a:graphic>
          </wp:inline>
        </w:drawing>
      </w:r>
    </w:p>
    <w:p w:rsidR="00CE4705" w:rsidRDefault="00CE4705" w:rsidP="00F6187D"/>
    <w:p w:rsidR="00C709CC" w:rsidRDefault="00C709CC" w:rsidP="00F6187D"/>
    <w:p w:rsidR="00C709CC" w:rsidRDefault="00C709CC" w:rsidP="00F6187D">
      <w:r>
        <w:t>As the node resource type is matching with the servlet resource type, servlet would be invoked to process the request.</w:t>
      </w:r>
    </w:p>
    <w:p w:rsidR="00C709CC" w:rsidRDefault="00C709CC" w:rsidP="00F6187D"/>
    <w:p w:rsidR="00C709CC" w:rsidRDefault="006950B0" w:rsidP="00F6187D">
      <w:r>
        <w:rPr>
          <w:noProof/>
        </w:rPr>
        <w:drawing>
          <wp:inline distT="0" distB="0" distL="0" distR="0" wp14:anchorId="4F71FF4E" wp14:editId="4345D0DB">
            <wp:extent cx="5943600"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43915"/>
                    </a:xfrm>
                    <a:prstGeom prst="rect">
                      <a:avLst/>
                    </a:prstGeom>
                  </pic:spPr>
                </pic:pic>
              </a:graphicData>
            </a:graphic>
          </wp:inline>
        </w:drawing>
      </w:r>
    </w:p>
    <w:p w:rsidR="006950B0" w:rsidRDefault="006950B0" w:rsidP="00F6187D"/>
    <w:p w:rsidR="006950B0" w:rsidRDefault="006950B0" w:rsidP="00F6187D">
      <w:r>
        <w:t xml:space="preserve">When this node is requested via this URL, </w:t>
      </w:r>
      <w:hyperlink r:id="rId13" w:history="1">
        <w:r w:rsidRPr="00ED2C0C">
          <w:rPr>
            <w:rStyle w:val="Hyperlink"/>
          </w:rPr>
          <w:t>http://localhost:4502/content/clientlibs/jcr:content/par.sample</w:t>
        </w:r>
      </w:hyperlink>
      <w:r>
        <w:t xml:space="preserve"> the servlet would be invoked and response will be returned.</w:t>
      </w:r>
    </w:p>
    <w:p w:rsidR="006950B0" w:rsidRDefault="006950B0" w:rsidP="00F6187D"/>
    <w:p w:rsidR="006950B0" w:rsidRDefault="00260F17" w:rsidP="00F6187D">
      <w:r>
        <w:lastRenderedPageBreak/>
        <w:t xml:space="preserve">Note: If there is a conflict between paths and </w:t>
      </w:r>
      <w:proofErr w:type="spellStart"/>
      <w:r>
        <w:t>resouceTypes</w:t>
      </w:r>
      <w:proofErr w:type="spellEnd"/>
      <w:r>
        <w:t xml:space="preserve">, </w:t>
      </w:r>
      <w:r w:rsidRPr="00260F17">
        <w:rPr>
          <w:b/>
          <w:highlight w:val="yellow"/>
          <w:u w:val="single"/>
        </w:rPr>
        <w:t>paths</w:t>
      </w:r>
      <w:r>
        <w:t xml:space="preserve"> will always takes the precedence.</w:t>
      </w:r>
    </w:p>
    <w:p w:rsidR="00260F17" w:rsidRDefault="00260F17" w:rsidP="00F6187D"/>
    <w:p w:rsidR="00642BE3" w:rsidRDefault="00642BE3" w:rsidP="00642BE3">
      <w:pPr>
        <w:rPr>
          <w:b/>
          <w:u w:val="single"/>
        </w:rPr>
      </w:pPr>
      <w:r>
        <w:rPr>
          <w:b/>
          <w:u w:val="single"/>
        </w:rPr>
        <w:t xml:space="preserve">Method </w:t>
      </w:r>
      <w:r>
        <w:rPr>
          <w:b/>
          <w:u w:val="single"/>
        </w:rPr>
        <w:t>3</w:t>
      </w:r>
      <w:r>
        <w:rPr>
          <w:b/>
          <w:u w:val="single"/>
        </w:rPr>
        <w:t xml:space="preserve">: </w:t>
      </w:r>
      <w:r w:rsidRPr="00F6187D">
        <w:rPr>
          <w:b/>
          <w:u w:val="single"/>
        </w:rPr>
        <w:t xml:space="preserve">Using </w:t>
      </w:r>
      <w:r>
        <w:rPr>
          <w:b/>
          <w:u w:val="single"/>
        </w:rPr>
        <w:t>selector</w:t>
      </w:r>
    </w:p>
    <w:p w:rsidR="00642BE3" w:rsidRDefault="00642BE3" w:rsidP="00642BE3">
      <w:pPr>
        <w:rPr>
          <w:b/>
          <w:u w:val="single"/>
        </w:rPr>
      </w:pPr>
    </w:p>
    <w:p w:rsidR="00642BE3" w:rsidRDefault="00642BE3" w:rsidP="00642BE3">
      <w:r>
        <w:t xml:space="preserve">The resource types of this kind of servlets should be </w:t>
      </w:r>
      <w:r w:rsidRPr="00642BE3">
        <w:rPr>
          <w:b/>
        </w:rPr>
        <w:t>“sling/servlet/default”</w:t>
      </w:r>
      <w:r>
        <w:rPr>
          <w:b/>
        </w:rPr>
        <w:t xml:space="preserve">. </w:t>
      </w:r>
      <w:r>
        <w:t>This means that this servlet is not bound to any specific resource types, can serve request to all resource types. This made this servlet to invoke it by just the selector.</w:t>
      </w:r>
    </w:p>
    <w:p w:rsidR="00642BE3" w:rsidRDefault="00642BE3" w:rsidP="00642BE3"/>
    <w:p w:rsidR="00642BE3" w:rsidRDefault="00642BE3" w:rsidP="00642BE3">
      <w:r>
        <w:rPr>
          <w:noProof/>
        </w:rPr>
        <w:drawing>
          <wp:inline distT="0" distB="0" distL="0" distR="0" wp14:anchorId="275BC52B" wp14:editId="482B6262">
            <wp:extent cx="5943600" cy="1612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12265"/>
                    </a:xfrm>
                    <a:prstGeom prst="rect">
                      <a:avLst/>
                    </a:prstGeom>
                  </pic:spPr>
                </pic:pic>
              </a:graphicData>
            </a:graphic>
          </wp:inline>
        </w:drawing>
      </w:r>
    </w:p>
    <w:p w:rsidR="00642BE3" w:rsidRDefault="00642BE3" w:rsidP="00642BE3"/>
    <w:p w:rsidR="00642BE3" w:rsidRDefault="004728B8" w:rsidP="00642BE3">
      <w:r>
        <w:t xml:space="preserve"> This servlet will be invoked by any request, which has this specified selector (in this case, it is </w:t>
      </w:r>
      <w:proofErr w:type="spellStart"/>
      <w:r w:rsidRPr="004728B8">
        <w:rPr>
          <w:b/>
        </w:rPr>
        <w:t>selectorservlet</w:t>
      </w:r>
      <w:proofErr w:type="spellEnd"/>
      <w:r>
        <w:t xml:space="preserve">) and the extension (in this case, it is </w:t>
      </w:r>
      <w:r w:rsidRPr="004728B8">
        <w:rPr>
          <w:b/>
        </w:rPr>
        <w:t>sample</w:t>
      </w:r>
      <w:r>
        <w:t>).</w:t>
      </w:r>
    </w:p>
    <w:p w:rsidR="004728B8" w:rsidRDefault="004728B8" w:rsidP="00642BE3"/>
    <w:p w:rsidR="004728B8" w:rsidRDefault="004728B8" w:rsidP="00642BE3">
      <w:r>
        <w:rPr>
          <w:noProof/>
        </w:rPr>
        <w:drawing>
          <wp:inline distT="0" distB="0" distL="0" distR="0" wp14:anchorId="2383396D" wp14:editId="013F4AF0">
            <wp:extent cx="5419725" cy="86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9725" cy="866775"/>
                    </a:xfrm>
                    <a:prstGeom prst="rect">
                      <a:avLst/>
                    </a:prstGeom>
                  </pic:spPr>
                </pic:pic>
              </a:graphicData>
            </a:graphic>
          </wp:inline>
        </w:drawing>
      </w:r>
    </w:p>
    <w:p w:rsidR="004728B8" w:rsidRDefault="004728B8" w:rsidP="00642BE3"/>
    <w:p w:rsidR="004728B8" w:rsidRDefault="005B1222" w:rsidP="00642BE3">
      <w:r>
        <w:t>AEM uses this kind of servlet to serve many of the requests.</w:t>
      </w:r>
    </w:p>
    <w:p w:rsidR="005B1222" w:rsidRDefault="005B1222" w:rsidP="00642BE3">
      <w:proofErr w:type="gramStart"/>
      <w:r>
        <w:t>Ex</w:t>
      </w:r>
      <w:r w:rsidR="0082509C">
        <w:t>1</w:t>
      </w:r>
      <w:r>
        <w:t xml:space="preserve"> :</w:t>
      </w:r>
      <w:proofErr w:type="gramEnd"/>
      <w:r>
        <w:t xml:space="preserve"> </w:t>
      </w:r>
      <w:hyperlink r:id="rId16" w:history="1">
        <w:r w:rsidRPr="00ED2C0C">
          <w:rPr>
            <w:rStyle w:val="Hyperlink"/>
          </w:rPr>
          <w:t>http://localhost:4502/content/clientlibs.json</w:t>
        </w:r>
      </w:hyperlink>
    </w:p>
    <w:p w:rsidR="005B1222" w:rsidRDefault="005B1222" w:rsidP="00642BE3">
      <w:r>
        <w:t xml:space="preserve">So here, we are requesting the resource in </w:t>
      </w:r>
      <w:proofErr w:type="spellStart"/>
      <w:r>
        <w:t>json</w:t>
      </w:r>
      <w:proofErr w:type="spellEnd"/>
      <w:r>
        <w:t xml:space="preserve"> format (here </w:t>
      </w:r>
      <w:proofErr w:type="spellStart"/>
      <w:r>
        <w:t>json</w:t>
      </w:r>
      <w:proofErr w:type="spellEnd"/>
      <w:r>
        <w:t xml:space="preserve"> is the extension). Which serve the resource response in a JSON format.</w:t>
      </w:r>
    </w:p>
    <w:p w:rsidR="005B1222" w:rsidRDefault="0082509C" w:rsidP="00642BE3">
      <w:r>
        <w:rPr>
          <w:noProof/>
        </w:rPr>
        <w:drawing>
          <wp:inline distT="0" distB="0" distL="0" distR="0" wp14:anchorId="6B32A087" wp14:editId="104551BC">
            <wp:extent cx="5419725" cy="10299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834" cy="1042723"/>
                    </a:xfrm>
                    <a:prstGeom prst="rect">
                      <a:avLst/>
                    </a:prstGeom>
                  </pic:spPr>
                </pic:pic>
              </a:graphicData>
            </a:graphic>
          </wp:inline>
        </w:drawing>
      </w:r>
    </w:p>
    <w:p w:rsidR="0082509C" w:rsidRPr="00642BE3" w:rsidRDefault="0082509C" w:rsidP="00642BE3"/>
    <w:p w:rsidR="0082509C" w:rsidRDefault="0082509C" w:rsidP="0082509C">
      <w:proofErr w:type="gramStart"/>
      <w:r>
        <w:t>Ex</w:t>
      </w:r>
      <w:r>
        <w:t>2</w:t>
      </w:r>
      <w:r>
        <w:t xml:space="preserve"> :</w:t>
      </w:r>
      <w:proofErr w:type="gramEnd"/>
      <w:r>
        <w:t xml:space="preserve"> </w:t>
      </w:r>
      <w:hyperlink r:id="rId18" w:history="1">
        <w:r w:rsidRPr="00ED2C0C">
          <w:rPr>
            <w:rStyle w:val="Hyperlink"/>
          </w:rPr>
          <w:t>http://localhost:4502/content/clientlibs.1.json</w:t>
        </w:r>
      </w:hyperlink>
      <w:r>
        <w:t xml:space="preserve"> (requesting all the </w:t>
      </w:r>
      <w:proofErr w:type="spellStart"/>
      <w:r>
        <w:t>childs</w:t>
      </w:r>
      <w:proofErr w:type="spellEnd"/>
      <w:r>
        <w:t xml:space="preserve"> one level down to the node in </w:t>
      </w:r>
      <w:proofErr w:type="spellStart"/>
      <w:r>
        <w:t>json</w:t>
      </w:r>
      <w:proofErr w:type="spellEnd"/>
      <w:r>
        <w:t xml:space="preserve"> format)</w:t>
      </w:r>
    </w:p>
    <w:p w:rsidR="0082509C" w:rsidRDefault="0082509C" w:rsidP="0082509C">
      <w:r>
        <w:t xml:space="preserve">Here, 1 is the selector and </w:t>
      </w:r>
      <w:proofErr w:type="spellStart"/>
      <w:r>
        <w:t>json</w:t>
      </w:r>
      <w:proofErr w:type="spellEnd"/>
      <w:r>
        <w:t xml:space="preserve"> is the extension.</w:t>
      </w:r>
    </w:p>
    <w:p w:rsidR="0082509C" w:rsidRDefault="0082509C" w:rsidP="0082509C"/>
    <w:p w:rsidR="0082509C" w:rsidRDefault="0082509C" w:rsidP="0082509C">
      <w:r>
        <w:rPr>
          <w:noProof/>
        </w:rPr>
        <w:drawing>
          <wp:inline distT="0" distB="0" distL="0" distR="0" wp14:anchorId="065464A0" wp14:editId="7E32B9D9">
            <wp:extent cx="539115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3038475"/>
                    </a:xfrm>
                    <a:prstGeom prst="rect">
                      <a:avLst/>
                    </a:prstGeom>
                  </pic:spPr>
                </pic:pic>
              </a:graphicData>
            </a:graphic>
          </wp:inline>
        </w:drawing>
      </w:r>
    </w:p>
    <w:p w:rsidR="0082509C" w:rsidRDefault="0082509C" w:rsidP="0082509C"/>
    <w:p w:rsidR="00260F17" w:rsidRDefault="0082509C" w:rsidP="00F6187D">
      <w:proofErr w:type="gramStart"/>
      <w:r>
        <w:t>Ex</w:t>
      </w:r>
      <w:r>
        <w:t>3</w:t>
      </w:r>
      <w:r>
        <w:t xml:space="preserve"> :</w:t>
      </w:r>
      <w:proofErr w:type="gramEnd"/>
      <w:r>
        <w:t xml:space="preserve"> </w:t>
      </w:r>
      <w:hyperlink r:id="rId20" w:history="1">
        <w:r w:rsidRPr="00ED2C0C">
          <w:rPr>
            <w:rStyle w:val="Hyperlink"/>
          </w:rPr>
          <w:t>http://localhost:4502/content/clientlibs.infinity.json</w:t>
        </w:r>
      </w:hyperlink>
      <w:r>
        <w:t xml:space="preserve"> (requesting </w:t>
      </w:r>
      <w:r>
        <w:t xml:space="preserve">the </w:t>
      </w:r>
      <w:proofErr w:type="spellStart"/>
      <w:r>
        <w:t>json</w:t>
      </w:r>
      <w:proofErr w:type="spellEnd"/>
      <w:r>
        <w:t xml:space="preserve"> hierarchy till the end)</w:t>
      </w:r>
    </w:p>
    <w:p w:rsidR="00957B89" w:rsidRDefault="00957B89" w:rsidP="00F6187D"/>
    <w:p w:rsidR="00957B89" w:rsidRDefault="00957B89" w:rsidP="00F6187D">
      <w:proofErr w:type="gramStart"/>
      <w:r>
        <w:t>Selector :</w:t>
      </w:r>
      <w:proofErr w:type="gramEnd"/>
      <w:r>
        <w:t xml:space="preserve"> infinity</w:t>
      </w:r>
    </w:p>
    <w:p w:rsidR="00957B89" w:rsidRDefault="00957B89" w:rsidP="00F6187D">
      <w:proofErr w:type="gramStart"/>
      <w:r>
        <w:t>Extension :</w:t>
      </w:r>
      <w:proofErr w:type="gramEnd"/>
      <w:r>
        <w:t xml:space="preserve"> </w:t>
      </w:r>
      <w:proofErr w:type="spellStart"/>
      <w:r>
        <w:t>json</w:t>
      </w:r>
      <w:proofErr w:type="spellEnd"/>
    </w:p>
    <w:p w:rsidR="00957B89" w:rsidRDefault="00957B89" w:rsidP="00F6187D"/>
    <w:p w:rsidR="00957B89" w:rsidRDefault="00957B89" w:rsidP="00F6187D">
      <w:r>
        <w:t xml:space="preserve">All the node’s representation in </w:t>
      </w:r>
      <w:proofErr w:type="spellStart"/>
      <w:r>
        <w:t>json</w:t>
      </w:r>
      <w:proofErr w:type="spellEnd"/>
      <w:r>
        <w:t xml:space="preserve"> format would be returned.</w:t>
      </w:r>
    </w:p>
    <w:p w:rsidR="00957B89" w:rsidRPr="0024661C" w:rsidRDefault="00957B89" w:rsidP="00F6187D">
      <w:r>
        <w:rPr>
          <w:noProof/>
        </w:rPr>
        <w:lastRenderedPageBreak/>
        <w:drawing>
          <wp:inline distT="0" distB="0" distL="0" distR="0" wp14:anchorId="043AD160" wp14:editId="7FEB094F">
            <wp:extent cx="5943600" cy="463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36770"/>
                    </a:xfrm>
                    <a:prstGeom prst="rect">
                      <a:avLst/>
                    </a:prstGeom>
                  </pic:spPr>
                </pic:pic>
              </a:graphicData>
            </a:graphic>
          </wp:inline>
        </w:drawing>
      </w:r>
      <w:bookmarkStart w:id="0" w:name="_GoBack"/>
      <w:bookmarkEnd w:id="0"/>
    </w:p>
    <w:sectPr w:rsidR="00957B89" w:rsidRPr="002466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626269"/>
    <w:multiLevelType w:val="hybridMultilevel"/>
    <w:tmpl w:val="B34C0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277540"/>
    <w:multiLevelType w:val="hybridMultilevel"/>
    <w:tmpl w:val="8C06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60"/>
    <w:rsid w:val="0024661C"/>
    <w:rsid w:val="00260F17"/>
    <w:rsid w:val="00456B0C"/>
    <w:rsid w:val="004728B8"/>
    <w:rsid w:val="005B1222"/>
    <w:rsid w:val="005E4060"/>
    <w:rsid w:val="00642BE3"/>
    <w:rsid w:val="006473C5"/>
    <w:rsid w:val="006950B0"/>
    <w:rsid w:val="00823A41"/>
    <w:rsid w:val="0082509C"/>
    <w:rsid w:val="008815DF"/>
    <w:rsid w:val="00906023"/>
    <w:rsid w:val="00957B89"/>
    <w:rsid w:val="00997505"/>
    <w:rsid w:val="009F2426"/>
    <w:rsid w:val="00A01D1C"/>
    <w:rsid w:val="00A61BC2"/>
    <w:rsid w:val="00A759E0"/>
    <w:rsid w:val="00C709CC"/>
    <w:rsid w:val="00CE4705"/>
    <w:rsid w:val="00CF618F"/>
    <w:rsid w:val="00D70EDC"/>
    <w:rsid w:val="00ED2FEA"/>
    <w:rsid w:val="00F6187D"/>
    <w:rsid w:val="00F905FE"/>
    <w:rsid w:val="00FB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60B29D-8491-4DA7-96D9-EE717E54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40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406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6187D"/>
    <w:pPr>
      <w:ind w:left="720"/>
      <w:contextualSpacing/>
    </w:pPr>
  </w:style>
  <w:style w:type="character" w:styleId="Hyperlink">
    <w:name w:val="Hyperlink"/>
    <w:basedOn w:val="DefaultParagraphFont"/>
    <w:uiPriority w:val="99"/>
    <w:unhideWhenUsed/>
    <w:rsid w:val="00A759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4502/content/clientlibs/jcr:content/par.sample" TargetMode="External"/><Relationship Id="rId18" Type="http://schemas.openxmlformats.org/officeDocument/2006/relationships/hyperlink" Target="http://localhost:4502/content/clientlibs.1.jso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localhost:4502/system/console/serveltresolver" TargetMode="Externa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localhost:4502/content/clientlibs.json" TargetMode="External"/><Relationship Id="rId20" Type="http://schemas.openxmlformats.org/officeDocument/2006/relationships/hyperlink" Target="http://localhost:4502/content/clientlibs.infinity.json" TargetMode="External"/><Relationship Id="rId1" Type="http://schemas.openxmlformats.org/officeDocument/2006/relationships/numbering" Target="numbering.xml"/><Relationship Id="rId6" Type="http://schemas.openxmlformats.org/officeDocument/2006/relationships/hyperlink" Target="http://localhost:4502/bin/servletd/testing.extensionvaluegoesher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629</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K.Sureshnaik</dc:creator>
  <cp:keywords/>
  <dc:description/>
  <cp:lastModifiedBy>K.Sureshnaik</cp:lastModifiedBy>
  <cp:revision>2</cp:revision>
  <dcterms:created xsi:type="dcterms:W3CDTF">2018-09-24T08:43:00Z</dcterms:created>
  <dcterms:modified xsi:type="dcterms:W3CDTF">2018-09-24T08:43:00Z</dcterms:modified>
</cp:coreProperties>
</file>