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cfa3zrxc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รายงานผลปฏิบัติการ: Modify OSPF Default Settings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yicu5ctj6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เพื่อทดลองปรับแต่งค่าพารามิเตอร์เริ่มต้นของ OSPFv2 บน Router R1 และ R2 ได้แก่ การปรับ Hello Interval / Dead Interval บนลิงก์ Serial ระหว่างสองอุปกรณ์ และการปรับค่า Bandwidth เพื่อศึกษาผลกระทบต่อการคำนวณ Cost และการเลือกเส้นทางของ OSPF (SPF Algorithm) จากนั้นตรวจสอบว่าเครือข่ายยังคงสื่อสารกันได้สมบูรณ์หลังการปรับแต่ง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wjbcgflhp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ขั้นตอนการดำเนินการ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eu2mtn7do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Modify OSPF Default Settings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ทดสอบความเชื่อมต่อเริ่มต้น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ก่อนปรับแต่งค่าใด ๆ ได้ทดสอบ ping จาก PC1, PC2 และ PC3 ไปยัง Web Server (64.100.1.2) พบว่าทุกเครื่องเชื่อมต่อได้สำเร็จตามปกติ ยืนยันว่าเครือข่ายอยู่ในสถานะสมบูรณ์ก่อนเริ่มการทดลอง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ปรับค่า Hello และ Dead Timers บน R1 (ฝั่งเดียว)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กำหนดค่าบนอินเตอร์เฟส S0/0/0 ของ R1: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serial 0/0/0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ospf hello-interval 15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ospf dead-interval 60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ผลที่เกิดขึ้นทันทีคือ Adjacency ระหว่าง R1 และ R2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ล้มเหลว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พร้อมข้อความ: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%OSPF-5-ADJCHG: Process 1, Nbr 209.165.200.225 on Serial0/0/0 from FULL to DOWN, Neighbor Down: Dead timer expired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สาเหตุคือค่า Hello Interval และ Dead Interval เป็นพารามิเตอร์ที่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ต้องตรงกันทุกประการทั้งสองฝั่งของลิงก์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เมื่อไม่ตรงกัน Hello Packet จากอีกฝั่งจะถูกปฏิเสธ ทำให้ Dead Timer หมดอายุและตัดความสัมพันธ์ Neighbor ทิ้ง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ปรับค่าเดียวกันบน R2 เพื่อให้ตรงกัน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เมื่อกำหนดค่า Hello/Dead Interval บน S0/0/0 ของ R2 ให้เท่ากับ R1 ความสัมพันธ์ Adjacency กลับคืนสู่สถานะ FULL: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%OSPF-5-ADJCHG: Process 1, Nbr 192.168.10.5 on Serial0/0/0 from LOADING to FULL, Loading Done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ปรับค่า Bandwidth บน R1 และผลต่อ OSPF Cost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ก่อนปรับค่า tracert จาก PC1 ไปยัง Web Server วิ่งผ่านเส้นทางตรง R1 → R2 → ISP → Web Server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เมื่อกำหนดค่า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 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S0/0/0 ของ R1 ค่า Cost คำนวณจากสูตร: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OSPF Cost=Reference Bandwidth(108)Interface Bandwidth\text{OSPF Cost} = \frac{\text{Reference Bandwidth} (10^8)}{\text{Interface Bandwidth}}OSPF Cost=Interface BandwidthReference Bandwidth(108)​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ค่าเดิม (~1544 Kbps) → Cost ≈ 64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ค่าใหม่ (64 Kbps) → Cost = 100,000,000 / 64,000 = </w:t>
      </w:r>
      <w:r w:rsidDel="00000000" w:rsidR="00000000" w:rsidRPr="00000000">
        <w:rPr>
          <w:b w:val="1"/>
          <w:bCs w:val="1"/>
          <w:rtl w:val="0"/>
        </w:rPr>
        <w:t xml:space="preserve">1562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Cost บนลิงก์ตรง R1–R2 เพิ่มขึ้นมาก OSPF จึงคำนวณ SPF ใหม่และเลือกเส้นทางอ้อมผ่าน R3 แทน เพราะมี Cost รวมต่ำกว่า ผลการ tracert หลังปรับค่าจึงเปลี่ยนเป็น R1 → R3 → R2 → ISP → Web Server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3a6heti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ผลการทดสอบความเชื่อมโยง (Part 2: Verify Connectivity)</w:t>
      </w:r>
    </w:p>
    <w:tbl>
      <w:tblPr>
        <w:tblStyle w:val="Table1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585"/>
        <w:gridCol w:w="1790"/>
        <w:tblGridChange w:id="0">
          <w:tblGrid>
            <w:gridCol w:w="2195"/>
            <w:gridCol w:w="2585"/>
            <w:gridCol w:w="17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ปลายทาง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Web Server (64.100.1.2)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Web Server (64.100.1.2)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Web Server (64.100.1.2)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PC1 ↔ PC2 ↔ 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(Inter-PC)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79d5q3cgy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การทดลองแสดงให้เห็นว่า Hello Interval และ Dead Interval เป็นพารามิเตอร์ที่ต้องตรงกันทั้งสองฝั่งของลิงก์เพื่อรักษา OSPF Adjacency ไว้ หากตั้งค่าไม่ตรงกันแม้เพียงฝั่งเดียวจะทำให้ Neighbor หลุดทันที ในขณะเดียวกันค่า Bandwidth ที่กำหนดบนอินเตอร์เฟสส่งผลโดยตรงต่อการคำนวณ Cost ของ OSPF ตามสูตร Reference Bandwidth หารด้วย Interface Bandwidth ซึ่งมีผลต่อการตัดสินใจเลือกเส้นทางของอัลกอริทึม SPF แม้จะไม่กระทบความเร็วทางกายภาพจริงของพอร์ตก็ตาม หลังปรับแต่งค่าทั้งหมด เครือข่ายยังคงสื่อสารกันได้สมบูรณ์ทั้งการเชื่อมต่อไปยัง Web Server และระหว่าง PC ภายในองค์กร แสดงว่าการเปลี่ยนแปลงพารามิเตอร์ OSPF เพียงส่งผลต่อ Adjacency และ Path Selection แต่ไม่กระทบต่อความสามารถในการสื่อสารโดยรวมของเครือข่าย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5cmfcijmv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ตอบคำถามท้ายใบงาน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ผลการทดสอบ ping เริ่มต้นก่อนปรับแต่งค่าเป็นอย่างไร?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สำเร็จทั้งหมด ทั้ง PC1, PC2 และ PC3 สามารถ ping ไปยัง Web Server (64.100.1.2) ได้ตามปกติ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 เมื่อปรับ Hello/Dead Interval บน R1 เพียงฝั่งเดียว เกิดอะไรขึ้นกับ Adjacency ระหว่าง R1 กับ R2? เพราะเหตุใด?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Adjacency ล้มเหลวทันที (จาก FULL เป็น DOWN) พร้อมข้อความ Dead timer expired เพราะ Hello Interval และ Dead Interval เป็นค่าที่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ต้องตรงกันทุกประการทั้งสองฝั่งของลิงก์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เมื่อไม่ตรงกัน Hello Packet จะถูกปฏิเสธและ Dead Timer หมดอายุลง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3) วิธีแก้ไขปัญหา Adjacency ที่ล้มเหลวคืออะไร และผลลัพธ์เป็นอย่างไร?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แก้ไขโดยกำหนดค่า Hello Interval และ Dead Interval บน R2 ให้ตรงกับ R1 (15 และ 60 วินาทีตามลำดับ) ผลคือ Adjacency กลับคืนสู่สถานะ FULL อีกครั้ง (Loading Done)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4) เส้นทางที่ PC1 ใช้ไปยัง Web Server ก่อนปรับค่า Bandwidth เป็นเส้นทางใด?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เส้นทางตรง: R1 (172.16.1.1) → R2 (172.16.3.2) → ISP (209.165.200.226) → Web Server (64.100.1.2)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5) การปรับค่า bandwidth 64 บน R1 ส่งผลต่อค่า Cost ของ OSPF อย่างไร และคำนวณได้เท่าใด?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สูตรคำนวณ Cost = Reference Bandwidth (10⁸ bps) ÷ Interface Bandwidth โดยค่าเดิม (~1544 Kbps) ให้ Cost ≈ 64 ส่วนค่าใหม่ (64 Kbps) คำนวณได้ Cost = 100,000,000 ÷ 64,000 = </w:t>
      </w:r>
      <w:r w:rsidDel="00000000" w:rsidR="00000000" w:rsidRPr="00000000">
        <w:rPr>
          <w:b w:val="1"/>
          <w:bCs w:val="1"/>
          <w:rtl w:val="0"/>
        </w:rPr>
        <w:t xml:space="preserve">1562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ซึ่งเป็นค่าที่สูงขึ้นมาก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6) หลังปรับค่า Bandwidth แล้ว เส้นทางของทราฟฟิกเปลี่ยนไปอย่างไร และเพราะเหตุใด?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เส้นทางเปลี่ยนเป็น R1 → R3 (192.168.10.6) → R2 (172.16.3.2) → ISP → Web Server เนื่องจาก Cost บนลิงก์ตรง R1–R2 เพิ่มขึ้นสูงมากจากการลด Bandwidth ทำให้อัลกอริทึม SPF คำนวณใหม่และเลือกเส้นทางอ้อมผ่าน R3 ซึ่งมี Cost รวมต่ำกว่าแทน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7) การปรับแต่งค่า Bandwidth ส่งผลต่อความเร็วทางกายภาพของพอร์ตหรือไม่?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ไม่ส่งผล 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เป็นเพียงค่าที่ใช้ในการคำนวณ Cost ของ OSPF (Metric) เท่านั้น ไม่ได้เปลี่ยนแปลงความเร็วจริงของอินเตอร์เฟสแต่อย่างใด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8) ผลการทดสอบ Connectivity ในภาพรวม (Part 2) หลังการปรับแต่งทั้งหมดเป็นอย่างไร?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PC1, PC2 และ PC3 ยังคง ping ไปยัง Web Server ได้สำเร็จทุกเครื่อง และสามารถ ping ข้ามกันเองระหว่าง PC ทั้งสามได้อย่างสมบูรณ์ แสดงว่าการปรับแต่งพารามิเตอร์ OSPF ไม่กระทบต่อความสามารถในการสื่อสารโดยรวมของเครือข่าย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