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r2gkikhfcg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รายงานผลปฏิบัติการ: OSPF Multi-Area Configuration — Headquarters (P2P) และ Data Service (Multiaccess)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j35esdz3mg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วัตถุประสงค์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เพื่อกำหนดค่า OSPFv2 บนเราเตอร์สองกลุ่มเครือข่ายที่มีลักษณะแตกต่างกัน ได้แก่ กลุ่ม </w:t>
      </w:r>
      <w:r w:rsidDel="00000000" w:rsidR="00000000" w:rsidRPr="00000000">
        <w:rPr>
          <w:b w:val="1"/>
          <w:bCs w:val="1"/>
          <w:rtl w:val="0"/>
        </w:rPr>
        <w:t xml:space="preserve">Headquarters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ซึ่งใช้ลิงก์แบบ Point-to-Point (Serial) ควบคู่กับการเปิดใช้งาน OSPF ผ่านคำสั่ง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Wildcard Mask และกลุ่ม </w:t>
      </w:r>
      <w:r w:rsidDel="00000000" w:rsidR="00000000" w:rsidRPr="00000000">
        <w:rPr>
          <w:b w:val="1"/>
          <w:bCs w:val="1"/>
          <w:rtl w:val="0"/>
        </w:rPr>
        <w:t xml:space="preserve">Data Service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ซึ่งใช้เครือข่ายแบบ Multiaccess (Ethernet) ควบคู่กับการเปิดใช้งาน OSPF ระดับอินเตอร์เฟสโดยตรง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ospf 10 area 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พร้อมทั้งปรับแต่งค่า Reference Bandwidth, Hello/Dead Timer, Router ID, DR Priority และ Default Route Propagation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rad6l1oxtf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ขั้นตอนการดำเนินการ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mtra6q3lkii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Part 1: Headquarters Network (P2P)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เปิดใช้งาน OSPF ผ่านคำสั่ง network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บน P2P-1, P2P-2 และ P2P-3 ใช้คำสั่ง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 &lt;address&gt; &lt;wildcard-mask&gt; area 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เพื่อประกาศเครือข่ายเข้าสู่ OSPF Area 0 โดยคำนวณ Wildcard Mask จาก Subnet Mask ดังนี้: /30 → 0.0.0.3, /28 → 0.0.0.15, /24 → 0.0.0.255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ปรับค่า Reference Bandwidth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ทุก router ตั้งค่า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auto-cost reference-bandwidth 10000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เพื่อให้ Fast Ethernet (100 Mbps) มี Cost = 100 และ Gigabit Ethernet (1000 Mbps) มี Cost = 10 ตามที่โจทย์กำหนด คำนวณจากสูตร Cost = Reference Bandwidth ÷ Interface Bandwidth จึงต้องตั้ง Reference Bandwidth เป็น 10,000 Mbps (10 Gbps)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ปรับค่า Cost เฉพาะอินเตอร์เฟส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บน P2P-1 อินเตอร์เฟส Serial0/1/1 ถูกกำหนด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ospf cost 50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แบบ manual เพื่อบังคับค่า Cost โดยไม่ต้องพึ่งการคำนวณอัตโนมัติจาก Bandwidth ซึ่งมีผลต่อการเลือกเส้นทางของ SPF Algorithm โดยตรง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ปรับ Hello/Dead Timer บนลิงก์ P2P-1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อินเตอร์เฟส Serial0/2/0 ตั้งค่า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ospf hello-interval 20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ospf dead-interval 80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ซึ่งเป็น 2 เท่าของค่าเริ่มต้นบน Serial P2P (Hello = 10, Dead = 40 วินาที)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ตั้งค่า Passive Interface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บน P2P-2 และ P2P-3 อินเตอร์เฟสที่เชื่อมต่อไปยัง LAN ผู้ใช้ (G0/0/0, G0/0/1) ถูกตั้งเป็น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passive-interface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เพื่อป้องกันการส่ง Hello Packet ออกทางฝั่ง LAN ที่ไม่จำเป็นต้องมี OSPF Neighbor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5t3d3bj4qi4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Part 2: Data Service Network (Multiaccess)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เปิดใช้งาน OSPF ระดับอินเตอร์เฟส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แทนที่จะใช้คำสั่ง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เหมือนกลุ่ม Headquarters กลุ่มนี้ใช้คำสั่ง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ospf 10 area 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โดยตรงบนแต่ละอินเตอร์เฟส ซึ่งเป็นวิธีการเปิดใช้งาน OSPF อีกรูปแบบหนึ่งที่มีความยืดหยุ่นสูงกว่าและระบุพื้นที่ทำงานได้ชัดเจนกว่าในระดับ interface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กำหนด Router ID แบบ Manual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BC-1, BC-2 และ BC-3 กำหนด Router ID ด้วยตนเองผ่าน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router-id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(6.6.6.6, 5.5.5.5, 4.4.4.4 ตามลำดับ) เพื่อควบคุมค่า Router ID ให้ชัดเจนแทนที่จะปล่อยให้ OSPF เลือกอัตโนมัติจาก Loopback หรือ IP สูงสุด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กำหนด Static Default Route และ Propagate เข้า OSPF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BC-1 ตั้งค่า static default route ออกสู่ ISP ผ่าน Serial0/1/1 และใช้คำสั่ง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default-information originate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เพื่อเผยแพร่เส้นทางนี้เข้าสู่ OSPF domain ให้ BC-2 และ BC-3 รับรู้เส้นทางออกสู่อินเทอร์เน็ตได้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ปรับ Hello/Dead Timer บนลิงก์ BC-1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Serial0/1/0 ของ BC-1 ตั้งค่า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ospf hello-interval 20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ospf dead-interval 80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เช่นเดียวกับฝั่ง Headquarters เพื่อให้ค่าตรงกันกับฝั่งตรงข้ามของลิงก์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กำหนด DR Priority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BC-1 ตั้งค่า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ospf priority 255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บน G0/0/0 เพื่อบังคับให้ BC-1 ได้รับเลือกเป็น </w:t>
      </w:r>
      <w:r w:rsidDel="00000000" w:rsidR="00000000" w:rsidRPr="00000000">
        <w:rPr>
          <w:b w:val="1"/>
          <w:bCs w:val="1"/>
          <w:rtl w:val="0"/>
        </w:rPr>
        <w:t xml:space="preserve">Designated Router (DR)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เสมอบนเครือข่าย Multiaccess เนื่องจากมีค่า Priority สูงสุดเป็นเงื่อนไขแรกในการเลือก DR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ตั้งค่า Passive Interface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BC-2 และ BC-3 ตั้งค่า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passive-interface GigabitEthernet0/0/0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เพื่อป้องกัน Hello Packet บนพอร์ตที่เชื่อมต่อกับ LAN ผู้ใช้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8rdw7ittmy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สรุปผลการทดลอง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การกำหนดค่า OSPF บนทั้งสองกลุ่มเครือข่ายแสดงให้เห็นวิธีการเปิดใช้งาน OSPF ที่แตกต่างกันสองรูปแบบ คือแบบ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command พร้อม Wildcard Mask (Headquarters) และแบบ interface-level command (Data Service) ซึ่งทั้งสองวิธีให้ผลลัพธ์เดียวกันคือการประกาศเครือข่ายเข้าสู่ OSPF Area 0 การตั้งค่า Reference Bandwidth ให้ตรงกันในทุก router เป็นสิ่งจำเป็นเพื่อให้การคำนวณ Cost สอดคล้องกันทั้งระบบ ขณะที่การปรับ Hello/Dead Timer, Router ID, DR Priority และ Passive Interface ล้วนเป็นการปรับแต่งเพื่อควบคุมพฤติกรรมของ OSPF ให้ตรงกับความต้องการด้าน Performance และ Security ของแต่ละเครือข่าย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9qqay6n151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ตอบคำถามท้ายใบงาน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1) เหตุใดต้องตั้งค่า Reference Bandwidth เป็น 10,000 Mbps บนทุก router?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เพื่อให้สูตรคำนวณ Cost = Reference Bandwidth ÷ Interface Bandwidth ได้ค่าตรงตามที่โจทย์กำหนด คือ Fast Ethernet (100 Mbps) มี Cost = 100 และ Gigabit Ethernet (1000 Mbps) มี Cost = 10 และต้องตั้งค่าให้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ตรงกันทุก router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เพื่อไม่ให้เกิดความไม่สอดคล้องกันในการคำนวณ Cost ทั่วทั้ง OSPF domain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2) Wildcard Mask ของ Prefix /30, /28 และ /24 คำนวณได้เท่าใด?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/30 (255.255.255.252) → Wildcard Mask = 0.0.0.3</w:t>
        <w:br w:type="textWrapping"/>
        <w:t xml:space="preserve"> /28 (255.255.255.240) → Wildcard Mask = 0.0.0.15</w:t>
        <w:br w:type="textWrapping"/>
        <w:t xml:space="preserve"> /24 (255.255.255.0) → Wildcard Mask = 0.0.0.255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3) ค่า Hello และ Dead Interval เริ่มต้นบนลิงก์ Serial แบบ P2P คือเท่าใด และหลังปรับเป็น 2 เท่าได้ค่าเท่าใด?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ค่าเริ่มต้นคือ Hello = 10 วินาที, Dead = 40 วินาที เมื่อปรับเป็น 2 เท่าตามโจทย์ได้ Hello = 20 วินาที และ Dead = 80 วินาที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4) เหตุใดต้องตั้งค่า Hello/Dead Interval ให้ตรงกันทั้งสองฝั่งของลิงก์ (P2P-1 กับ BC-1)?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เพราะ Hello Interval และ Dead Interval เป็นเงื่อนไขบังคับที่ต้องตรงกันทุกประการระหว่างสอง Neighbor หากไม่ตรงกัน Hello Packet จะถูกปฏิเสธและ Adjacency จะไม่สามารถสร้างหรือคงอยู่ได้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5) BC-1 ถูกกำหนดให้เป็น DR ด้วยวิธีใด?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กำหนด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ospf priority 255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บนอินเตอร์เฟส G0/0/0 ของ BC-1 ซึ่งเป็นค่า Priority สูงสุดที่เป็นไปได้ ทำให้ BC-1 ชนะการเลือกตั้ง DR เสมอเมื่อเทียบกับ router อื่นที่ใช้ค่า Priority เริ่มต้น (1)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6) เหตุใด BC-1 จึงต้องใช้คำสั่ง default-information originate?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เพราะ BC-1 เป็น router เดียวที่มี static default route ออกสู่ ISP (ผ่าน Serial0/1/1) การใช้คำสั่งนี้จะทำให้ OSPF เผยแพร่เส้นทาง 0.0.0.0/0 ไปยัง BC-2 และ BC-3 ทำให้ router เหล่านั้นมี Gateway of last resort โดยไม่ต้องตั้งค่า default route ซ้ำในแต่ละตัว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7) เหตุใดอินเตอร์เฟสที่เชื่อมต่อ LAN ผู้ใช้จึงต้องตั้งเป็น Passive Interface?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เพื่อป้องกันไม่ให้ router ส่ง OSPF Hello Packet ออกไปยังฝั่ง LAN ที่ไม่มี router อื่นรอรับ ซึ่งช่วยลด Overhead ที่ไม่จำเป็นและเพิ่มความปลอดภัยโดยป้องกันไม่ให้อุปกรณ์ภายนอกที่แอบเชื่อมต่อเข้ามาสร้าง OSPF Neighbor กับ router โดยไม่ได้รับอนุญาต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8) ความแตกต่างระหว่างวิธีเปิดใช้งาน OSPF แบบ network command (Headquarters) กับแบบ interface-level command (Data Service) คืออะไร?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แบบ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command จะระบุ range ของ IP Address ด้วย Wildcard Mask แล้วให้ router ตรวจสอบว่าอินเตอร์เฟสใดตรงกับ range นั้นจึงเปิด OSPF ให้อัตโนมัติ ส่วนแบบ interface-level command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ospf 10 area 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จะระบุลงไปที่อินเตอร์เฟสโดยตรงว่าต้องการเปิด OSPF Process ใดและ Area ใด ทำให้ควบคุมได้ชัดเจนและแม่นยำกว่าในระดับพอร์ตแต่ละพอร์ต ทั้งสองวิธีให้ผลลัพธ์สุดท้ายเหมือนกันคือการนำอินเตอร์เฟสเข้าสู่ OSPF Process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