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3053" w14:textId="77777777" w:rsidR="001221C1" w:rsidRPr="001221C1" w:rsidRDefault="001221C1" w:rsidP="001221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21C1">
        <w:rPr>
          <w:rFonts w:ascii="Times New Roman" w:hAnsi="Times New Roman" w:cs="Times New Roman"/>
          <w:b/>
          <w:bCs/>
          <w:sz w:val="32"/>
          <w:szCs w:val="32"/>
        </w:rPr>
        <w:t>Experiment: 6</w:t>
      </w:r>
    </w:p>
    <w:p w14:paraId="66779B1E" w14:textId="77777777" w:rsidR="001221C1" w:rsidRPr="001221C1" w:rsidRDefault="001221C1" w:rsidP="001221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86CC3B" w14:textId="77777777" w:rsidR="001221C1" w:rsidRPr="001221C1" w:rsidRDefault="001221C1" w:rsidP="001221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1C1">
        <w:rPr>
          <w:rFonts w:ascii="Times New Roman" w:hAnsi="Times New Roman" w:cs="Times New Roman"/>
          <w:b/>
          <w:bCs/>
          <w:sz w:val="32"/>
          <w:szCs w:val="32"/>
        </w:rPr>
        <w:t>5G NR Frame Structure Analysis with Different Subcarrier Spacing</w:t>
      </w:r>
    </w:p>
    <w:p w14:paraId="6F55B059" w14:textId="77777777" w:rsidR="001221C1" w:rsidRPr="001221C1" w:rsidRDefault="001221C1" w:rsidP="001221C1">
      <w:pPr>
        <w:rPr>
          <w:rFonts w:ascii="Times New Roman" w:hAnsi="Times New Roman" w:cs="Times New Roman"/>
        </w:rPr>
      </w:pPr>
    </w:p>
    <w:p w14:paraId="455B3A05" w14:textId="77777777" w:rsidR="001221C1" w:rsidRPr="001221C1" w:rsidRDefault="001221C1" w:rsidP="001221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1C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7CDBD0A" w14:textId="77777777" w:rsidR="001221C1" w:rsidRPr="001221C1" w:rsidRDefault="001221C1" w:rsidP="001221C1">
      <w:p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1221C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221C1">
        <w:rPr>
          <w:rFonts w:ascii="Times New Roman" w:hAnsi="Times New Roman" w:cs="Times New Roman"/>
          <w:sz w:val="28"/>
          <w:szCs w:val="28"/>
        </w:rPr>
        <w:t xml:space="preserve"> the 5G NR frame structure by studying the effect of different subcarrier spacings,</w:t>
      </w:r>
    </w:p>
    <w:p w14:paraId="0AD9FFB4" w14:textId="77777777" w:rsidR="001221C1" w:rsidRPr="001221C1" w:rsidRDefault="001221C1" w:rsidP="001221C1">
      <w:p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t>slot durations, and OFDM symbols using MATLAB.</w:t>
      </w:r>
    </w:p>
    <w:p w14:paraId="68335269" w14:textId="77777777" w:rsidR="001221C1" w:rsidRPr="001221C1" w:rsidRDefault="001221C1" w:rsidP="001221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1C1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13ED84ED" w14:textId="4853E1B9" w:rsidR="001221C1" w:rsidRPr="001221C1" w:rsidRDefault="001221C1" w:rsidP="00122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1221C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221C1">
        <w:rPr>
          <w:rFonts w:ascii="Times New Roman" w:hAnsi="Times New Roman" w:cs="Times New Roman"/>
          <w:sz w:val="28"/>
          <w:szCs w:val="28"/>
        </w:rPr>
        <w:t xml:space="preserve"> different Subcarrier Spacing (SCS) values used in 5G NR numerology.</w:t>
      </w:r>
    </w:p>
    <w:p w14:paraId="67126905" w14:textId="25CF63D4" w:rsidR="001221C1" w:rsidRPr="001221C1" w:rsidRDefault="001221C1" w:rsidP="001221C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590B0" wp14:editId="7B4E7C34">
            <wp:extent cx="5731510" cy="3223895"/>
            <wp:effectExtent l="0" t="0" r="2540" b="0"/>
            <wp:docPr id="16128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3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E1D5" w14:textId="26AD6BCF" w:rsidR="001221C1" w:rsidRPr="001221C1" w:rsidRDefault="001221C1" w:rsidP="00122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t>To compare the slot duration corresponding to different Subcarrier Spacing values in 5GNR.</w:t>
      </w:r>
    </w:p>
    <w:p w14:paraId="7347DB1A" w14:textId="6B786A31" w:rsidR="001221C1" w:rsidRPr="001221C1" w:rsidRDefault="001221C1" w:rsidP="001221C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8EDCC8" wp14:editId="4F2A2F78">
            <wp:extent cx="5731510" cy="3223895"/>
            <wp:effectExtent l="0" t="0" r="2540" b="0"/>
            <wp:docPr id="74274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4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6F7C" w14:textId="51DF5776" w:rsidR="001221C1" w:rsidRPr="001221C1" w:rsidRDefault="001221C1" w:rsidP="00122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t>To study the number of OFDM symbols present in a 5G NR slot for normal cyclic prefix.</w:t>
      </w:r>
    </w:p>
    <w:p w14:paraId="66B53C83" w14:textId="360F6351" w:rsidR="001221C1" w:rsidRPr="001221C1" w:rsidRDefault="001221C1" w:rsidP="001221C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61E25C" wp14:editId="552C9151">
            <wp:extent cx="5731510" cy="3223895"/>
            <wp:effectExtent l="0" t="0" r="2540" b="0"/>
            <wp:docPr id="14780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505E" w14:textId="77777777" w:rsidR="001221C1" w:rsidRPr="001221C1" w:rsidRDefault="001221C1" w:rsidP="001221C1">
      <w:pPr>
        <w:rPr>
          <w:rFonts w:ascii="Times New Roman" w:hAnsi="Times New Roman" w:cs="Times New Roman"/>
        </w:rPr>
      </w:pPr>
    </w:p>
    <w:p w14:paraId="52DFEFA7" w14:textId="77777777" w:rsidR="001221C1" w:rsidRPr="001221C1" w:rsidRDefault="001221C1" w:rsidP="001221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1C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73F9BAC6" w14:textId="77777777" w:rsidR="001221C1" w:rsidRPr="001221C1" w:rsidRDefault="001221C1" w:rsidP="001221C1">
      <w:pPr>
        <w:rPr>
          <w:rFonts w:ascii="Times New Roman" w:hAnsi="Times New Roman" w:cs="Times New Roman"/>
        </w:rPr>
      </w:pPr>
    </w:p>
    <w:p w14:paraId="4E7F275A" w14:textId="77777777" w:rsidR="001221C1" w:rsidRPr="001221C1" w:rsidRDefault="001221C1" w:rsidP="001221C1">
      <w:p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t>The MATLAB analysis successfully demonstrated the flexible numerology of 5G NR. The results</w:t>
      </w:r>
    </w:p>
    <w:p w14:paraId="7F159769" w14:textId="77777777" w:rsidR="001221C1" w:rsidRPr="001221C1" w:rsidRDefault="001221C1" w:rsidP="001221C1">
      <w:p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lastRenderedPageBreak/>
        <w:t>showed that increasing the subcarrier spacing decreases the slot duration while maintaining a</w:t>
      </w:r>
    </w:p>
    <w:p w14:paraId="79955511" w14:textId="7A5E90AD" w:rsidR="008F29F3" w:rsidRPr="001221C1" w:rsidRDefault="001221C1" w:rsidP="001221C1">
      <w:pPr>
        <w:rPr>
          <w:rFonts w:ascii="Times New Roman" w:hAnsi="Times New Roman" w:cs="Times New Roman"/>
          <w:sz w:val="28"/>
          <w:szCs w:val="28"/>
        </w:rPr>
      </w:pPr>
      <w:r w:rsidRPr="001221C1">
        <w:rPr>
          <w:rFonts w:ascii="Times New Roman" w:hAnsi="Times New Roman" w:cs="Times New Roman"/>
          <w:sz w:val="28"/>
          <w:szCs w:val="28"/>
        </w:rPr>
        <w:t>constant number of OFDM symbols per slot under the normal cyclic prefix configuration.</w:t>
      </w:r>
    </w:p>
    <w:sectPr w:rsidR="008F29F3" w:rsidRPr="00122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3DD1"/>
    <w:multiLevelType w:val="hybridMultilevel"/>
    <w:tmpl w:val="12384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03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C1"/>
    <w:rsid w:val="001221C1"/>
    <w:rsid w:val="001C7C39"/>
    <w:rsid w:val="005A642E"/>
    <w:rsid w:val="008F29F3"/>
    <w:rsid w:val="00A70793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AE17"/>
  <w15:chartTrackingRefBased/>
  <w15:docId w15:val="{77568211-C5F6-49D2-9677-D4E1DD5D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1</cp:revision>
  <dcterms:created xsi:type="dcterms:W3CDTF">2026-08-05T04:44:00Z</dcterms:created>
  <dcterms:modified xsi:type="dcterms:W3CDTF">2026-08-05T04:50:00Z</dcterms:modified>
</cp:coreProperties>
</file>