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b/>
          <w:bCs/>
        </w:rPr>
        <w:t>Project:. ROC  Company  Analysis</w:t>
      </w:r>
    </w:p>
    <w:p>
      <w:pPr>
        <w:pStyle w:val="Normal"/>
        <w:rPr>
          <w:b/>
          <w:b/>
          <w:bCs/>
        </w:rPr>
      </w:pPr>
      <w:r>
        <w:rPr>
          <w:b/>
          <w:bCs/>
        </w:rPr>
        <w:t>Problem Definition:</w:t>
      </w:r>
    </w:p>
    <w:p>
      <w:pPr>
        <w:pStyle w:val="ListParagraph"/>
        <w:numPr>
          <w:ilvl w:val="0"/>
          <w:numId w:val="3"/>
        </w:numPr>
        <w:rPr/>
      </w:pPr>
      <w:r>
        <w:rPr/>
        <w:t>The problem is to perform an AI-driven exploration and predictive analysis on the master details of companies registered with the Registrar of Companies (RoC). The objective is to uncover hidden patterns, gain insights into the company landscape, and forecast future registration trends. This project aims to develop predictive models using advanced Artificial Intelligence techniques to anticipate future company registrations and support informed decision-making for businesses, investors, and policymakers.</w:t>
      </w:r>
    </w:p>
    <w:p>
      <w:pPr>
        <w:pStyle w:val="Normal"/>
        <w:rPr>
          <w:b/>
          <w:b/>
          <w:bCs/>
        </w:rPr>
      </w:pPr>
      <w:r>
        <w:rPr>
          <w:b/>
          <w:bCs/>
        </w:rPr>
        <w:t>Design Thinking:</w:t>
      </w:r>
    </w:p>
    <w:p>
      <w:pPr>
        <w:pStyle w:val="Normal"/>
        <w:rPr/>
      </w:pPr>
      <w:r>
        <w:rPr>
          <w:b/>
          <w:bCs/>
        </w:rPr>
        <w:t xml:space="preserve">Data Source: </w:t>
      </w:r>
      <w:r>
        <w:rPr/>
        <w:t>Utilize the dataset containing information about registered companies, including columns like company name, status, class, category, registration date, authorized capital, paid-up capital, and more.</w:t>
      </w:r>
    </w:p>
    <w:p>
      <w:pPr>
        <w:pStyle w:val="Normal"/>
        <w:rPr/>
      </w:pPr>
      <w:r>
        <w:rPr>
          <w:b/>
          <w:bCs/>
        </w:rPr>
        <w:t xml:space="preserve">Data Preprocessing: </w:t>
      </w:r>
      <w:r>
        <w:rPr/>
        <w:t>Clean and preprocess the data, handle missing values, and convert categorical features into numerical representations.</w:t>
      </w:r>
    </w:p>
    <w:p>
      <w:pPr>
        <w:pStyle w:val="Normal"/>
        <w:rPr/>
      </w:pPr>
      <w:r>
        <w:rPr>
          <w:b/>
          <w:bCs/>
        </w:rPr>
        <w:t xml:space="preserve">Exploratory Data Analysis (EDA): </w:t>
      </w:r>
      <w:r>
        <w:rPr/>
        <w:t>Perform EDA to understand the distribution, relationships, and unique characteristics of registered companies.</w:t>
      </w:r>
    </w:p>
    <w:p>
      <w:pPr>
        <w:pStyle w:val="Normal"/>
        <w:rPr/>
      </w:pPr>
      <w:r>
        <w:rPr>
          <w:b/>
          <w:bCs/>
        </w:rPr>
        <w:t xml:space="preserve">Feature Engineering: </w:t>
      </w:r>
      <w:r>
        <w:rPr/>
        <w:t>Create relevant features that can contribute to predictive analysis.</w:t>
      </w:r>
    </w:p>
    <w:p>
      <w:pPr>
        <w:pStyle w:val="Normal"/>
        <w:rPr/>
      </w:pPr>
      <w:r>
        <w:rPr>
          <w:b/>
          <w:bCs/>
        </w:rPr>
        <w:t xml:space="preserve">Predictive Modelling: </w:t>
      </w:r>
      <w:r>
        <w:rPr/>
        <w:t>Apply AI algorithms to develop predictive models for future company registrations.</w:t>
      </w:r>
    </w:p>
    <w:p>
      <w:pPr>
        <w:pStyle w:val="Normal"/>
        <w:rPr/>
      </w:pPr>
      <w:r>
        <w:rPr>
          <w:b/>
          <w:bCs/>
        </w:rPr>
        <w:t xml:space="preserve">Model Evaluation: </w:t>
      </w:r>
      <w:r>
        <w:rPr/>
        <w:t>Evaluate the predictive models using appropriate metrics, such as accuracy and precision.</w:t>
      </w:r>
    </w:p>
    <w:p>
      <w:pPr>
        <w:pStyle w:val="Normal"/>
        <w:rPr>
          <w:b/>
          <w:b/>
          <w:bCs/>
        </w:rPr>
      </w:pPr>
      <w:r>
        <w:rPr>
          <w:b/>
          <w:bCs/>
        </w:rPr>
        <w:t>The Importance of Measuring Rate of Change:</w:t>
      </w:r>
    </w:p>
    <w:p>
      <w:pPr>
        <w:pStyle w:val="ListParagraph"/>
        <w:numPr>
          <w:ilvl w:val="0"/>
          <w:numId w:val="1"/>
        </w:numPr>
        <w:rPr/>
      </w:pPr>
      <w:r>
        <w:rPr/>
        <w:t xml:space="preserve">Rate of change is an extremely important financial concept because it allows investors to spot security momentum and other trends. </w:t>
      </w:r>
    </w:p>
    <w:p>
      <w:pPr>
        <w:pStyle w:val="ListParagraph"/>
        <w:numPr>
          <w:ilvl w:val="0"/>
          <w:numId w:val="1"/>
        </w:numPr>
        <w:rPr/>
      </w:pPr>
      <w:r>
        <w:rPr/>
        <w:t>Rate of change is also a good indicator of market bubbles. Even though momentum is good and traders look for securities with a positive ROC, if a broad-market ETF, index, or mutual fund has a sharp increase in its ROC in the short term, it may be a sign that the market is unsustainable. If the ROC of an index or other broad-market security is over 50%, investors should be wary of a bubble.</w:t>
      </w:r>
    </w:p>
    <w:p>
      <w:pPr>
        <w:pStyle w:val="Normal"/>
        <w:rPr>
          <w:b/>
          <w:b/>
          <w:bCs/>
        </w:rPr>
      </w:pPr>
      <w:r>
        <w:rPr>
          <w:b/>
          <w:bCs/>
        </w:rPr>
        <w:t>The price change of indicator:</w:t>
      </w:r>
    </w:p>
    <w:p>
      <w:pPr>
        <w:pStyle w:val="ListParagraph"/>
        <w:numPr>
          <w:ilvl w:val="0"/>
          <w:numId w:val="2"/>
        </w:numPr>
        <w:rPr/>
      </w:pPr>
      <w:r>
        <w:rPr/>
        <w:t>The rate of change is most often used to measure the change in a security’s price over time. This is also known as the price rate of change (also abbreviated ROC). The price rate of change can be derived by taking the price of a security at time B minus the price of the same security at time A and dividing that result by the price at time A.</w:t>
      </w:r>
    </w:p>
    <w:p>
      <w:pPr>
        <w:pStyle w:val="Normal"/>
        <w:rPr>
          <w:b/>
          <w:b/>
          <w:bCs/>
        </w:rPr>
      </w:pPr>
      <w:r>
        <w:rPr>
          <w:b/>
          <w:bCs/>
        </w:rPr>
        <w:t>What Are Other Terms for Rate of Change?</w:t>
      </w:r>
    </w:p>
    <w:p>
      <w:pPr>
        <w:pStyle w:val="ListParagraph"/>
        <w:numPr>
          <w:ilvl w:val="0"/>
          <w:numId w:val="2"/>
        </w:numPr>
        <w:rPr/>
      </w:pPr>
      <w:r>
        <w:rPr/>
        <w:t>Rate of change may go by other terms depending on the context. With respect to speed or velocity, for instance, acceleration/deceleration is the rate of change. In statistics and regression modeling, the rate of change is defined by the slope of the line of best fit. For populations, it is the growth rate. In financial markets, rate of change is often referred to as momentum.</w:t>
      </w:r>
    </w:p>
    <w:p>
      <w:pPr>
        <w:pStyle w:val="Normal"/>
        <w:rPr>
          <w:b/>
          <w:b/>
          <w:bCs/>
        </w:rPr>
      </w:pPr>
      <w:r>
        <w:rPr>
          <w:b/>
          <w:bCs/>
        </w:rPr>
        <w:t>How Do You Solve Rate of Change Problems?</w:t>
      </w:r>
    </w:p>
    <w:p>
      <w:pPr>
        <w:pStyle w:val="ListParagraph"/>
        <w:numPr>
          <w:ilvl w:val="0"/>
          <w:numId w:val="2"/>
        </w:numPr>
        <w:rPr/>
      </w:pPr>
      <w:r>
        <w:rPr/>
        <w:t>Rate of change problems can generally be approached using the formula R = D/T, or rate of change equals the distance traveled divided by the time it takes to do so. Depending on the context involved in the problem, “distance” can be replaced with something else, like change in value or price.</w:t>
      </w:r>
    </w:p>
    <w:p>
      <w:pPr>
        <w:pStyle w:val="Normal"/>
        <w:rPr>
          <w:b/>
          <w:b/>
          <w:bCs/>
        </w:rPr>
      </w:pPr>
      <w:r>
        <w:rPr>
          <w:b/>
          <w:bCs/>
        </w:rPr>
        <w:t>How Do Traders Use the Price Rate of Change Indicator?</w:t>
      </w:r>
    </w:p>
    <w:p>
      <w:pPr>
        <w:pStyle w:val="ListParagraph"/>
        <w:numPr>
          <w:ilvl w:val="0"/>
          <w:numId w:val="2"/>
        </w:numPr>
        <w:rPr/>
      </w:pPr>
      <w:r>
        <w:rPr/>
        <w:t>The price rate of change (ROC) indicator is used in technical analysis to measure momentum. A positive ROC can confirm a bullish trend while a negative ROC indicates a bearish one. When the price is consolidating, the ROC will hover near zero.</w:t>
      </w:r>
    </w:p>
    <w:p>
      <w:pPr>
        <w:pStyle w:val="Normal"/>
        <w:rPr>
          <w:b/>
          <w:b/>
          <w:bCs/>
        </w:rPr>
      </w:pPr>
      <w:r>
        <w:rPr>
          <w:b/>
          <w:bCs/>
        </w:rPr>
        <w:t>Conclusion:</w:t>
      </w:r>
    </w:p>
    <w:p>
      <w:pPr>
        <w:pStyle w:val="ListParagraph"/>
        <w:numPr>
          <w:ilvl w:val="0"/>
          <w:numId w:val="2"/>
        </w:numPr>
        <w:rPr/>
      </w:pPr>
      <w:r>
        <w:rPr/>
        <w:t>It can be concluded that the process of incorporation of a company whether public pate, OPC is completely laid under and done by following the procedures under companies Act 2013, the ROC (Registrar of Companies is the main authority which authorises the complete registration of company and lasues the certificate of incorporation to the company. The registration of company is very essential without this is a legal organisation and any activity came out legally says under situation of being challenged by the authority of any stage</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2"/>
      <w:sz w:val="22"/>
      <w:szCs w:val="22"/>
      <w:lang w:val="en-GB"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5487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ages>2</Pages>
  <Words>629</Words>
  <Characters>3309</Characters>
  <CharactersWithSpaces>3910</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2023-09-28T11:25:00Z</dcterms:created>
  <dc:creator>Tamilselvi Lakshmanaperumal</dc:creator>
  <dc:description/>
  <dc:language>en-IN</dc:language>
  <cp:lastModifiedBy>Tamilselvi Lakshmanaperumal</cp:lastModifiedBy>
  <dcterms:modified xsi:type="dcterms:W3CDTF">2023-09-28T11:25:00Z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