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SmartHomeAI: A Hybrid Intelligent Home Automation System Integrating Deep Reinforcement Learning with Agentic AI for Personalized Comfort Optimization</w:t>
      </w:r>
    </w:p>
    <w:p>
      <w:pPr>
        <w:spacing w:after="60"/>
        <w:jc w:val="center"/>
      </w:pPr>
      <w:r>
        <w:rPr>
          <w:rFonts w:ascii="Times New Roman" w:hAnsi="Times New Roman"/>
          <w:b w:val="0"/>
          <w:sz w:val="18"/>
        </w:rPr>
        <w:t>Tharunkumar VK*,  Himacharan T*, Niranjan P*, Ramkumar T **</w:t>
      </w:r>
    </w:p>
    <w:p>
      <w:pPr>
        <w:spacing w:after="40"/>
        <w:jc w:val="center"/>
      </w:pPr>
      <w:r>
        <w:rPr>
          <w:rFonts w:ascii="Times New Roman" w:hAnsi="Times New Roman"/>
          <w:b w:val="0"/>
          <w:sz w:val="18"/>
        </w:rPr>
        <w:t>*Department of Software and Systems Engineering</w:t>
      </w:r>
    </w:p>
    <w:p>
      <w:pPr>
        <w:spacing w:after="40"/>
        <w:jc w:val="center"/>
      </w:pPr>
      <w:r>
        <w:rPr>
          <w:rFonts w:ascii="Times New Roman" w:hAnsi="Times New Roman"/>
          <w:b w:val="0"/>
          <w:sz w:val="18"/>
        </w:rPr>
        <w:t>**Department of Computer Applications</w:t>
      </w:r>
    </w:p>
    <w:p>
      <w:pPr>
        <w:spacing w:after="40"/>
        <w:jc w:val="center"/>
      </w:pPr>
      <w:r>
        <w:rPr>
          <w:rFonts w:ascii="Times New Roman" w:hAnsi="Times New Roman"/>
          <w:b w:val="0"/>
          <w:sz w:val="18"/>
        </w:rPr>
        <w:t>School of Computer Science Engineering and Information Systems</w:t>
      </w:r>
    </w:p>
    <w:p>
      <w:pPr>
        <w:spacing w:after="40"/>
        <w:jc w:val="center"/>
      </w:pPr>
      <w:r>
        <w:rPr>
          <w:rFonts w:ascii="Times New Roman" w:hAnsi="Times New Roman"/>
          <w:b w:val="0"/>
          <w:sz w:val="18"/>
        </w:rPr>
        <w:t>Vellore Institute of Technology, Vellore, India – 632 014</w:t>
      </w:r>
    </w:p>
    <w:p>
      <w:pPr>
        <w:spacing w:after="240"/>
        <w:jc w:val="center"/>
      </w:pPr>
      <w:r>
        <w:rPr>
          <w:rFonts w:ascii="Times New Roman" w:hAnsi="Times New Roman"/>
          <w:b w:val="0"/>
          <w:sz w:val="18"/>
        </w:rPr>
        <w:t>**Corresponding Author: ramkumar.thirunavukarasu@vit.ac.in</w:t>
      </w:r>
    </w:p>
    <w:p>
      <w:pPr>
        <w:spacing w:after="120"/>
        <w:jc w:val="center"/>
      </w:pPr>
      <w:r>
        <w:rPr>
          <w:rFonts w:ascii="Times New Roman" w:hAnsi="Times New Roman"/>
          <w:b/>
          <w:sz w:val="20"/>
        </w:rPr>
        <w:t>ABSTRACT</w:t>
      </w:r>
    </w:p>
    <w:p>
      <w:pPr>
        <w:spacing w:after="240"/>
        <w:jc w:val="both"/>
      </w:pPr>
      <w:r>
        <w:rPr>
          <w:rFonts w:ascii="Times New Roman" w:hAnsi="Times New Roman"/>
          <w:b w:val="0"/>
          <w:sz w:val="20"/>
        </w:rPr>
        <w:t>Smart home automation has evolved from simple timer-based controls to sophisticated intelligent systems capable of learning and adapting to user preferences. This paper presents SmartHomeAI, a novel hybrid intelligent home automation system that synergistically integrates Deep Reinforcement Learning (DRL) using Deep Q-Networks (DQN) with Agentic AI powered by Large Language Models (LLMs) and LangGraph architecture. The system addresses the fundamental limitations of traditional reinforcement learning approaches—namely the inability to understand natural language commands, provide explainable decisions, and learn from explicit user feedback in real-time. Our implementation comprises a custom Gymnasium-based smart home environment that simulates realistic temperature dynamics, occupancy patterns, and energy consumption across multiple scenarios. The DQN agent is trained on a synthetic dataset of 43,200 data samples spanning 30 days of simulated home activity, optimizing a multi-objective reward function that balances user comfort, energy efficiency, and user override penalties. The Agentic AI layer, built using Google's Gemini 2.0 Flash model integrated through a LangGraph-inspired state machine architecture, enables natural language understanding, persistent user preference learning, context-aware recommendations, and explainable decision-making. A key innovation is the bidirectional learning system where user manual overrides are recorded, analyzed for patterns, and incorporated into future AI recommendations through contextual prompting. The system achieves an average comfort score of 0.72 with energy consumption maintained below 2.5 kWh per decision cycle. Experimental validation through A/B testing demonstrates that the hybrid approach outperforms pure RL strategies by 23% in user satisfaction metrics and 18% in energy efficiency compared to rule-based thermostats. The complete system is deployed through an interactive Streamlit dashboard supporting real-time monitoring, scenario testing, and natural language interaction. This research contributes a practical framework for building adaptive, explainable, and user-centric smart home systems that bridge the gap between autonomous optimization and human-in-the-loop control.</w:t>
      </w:r>
    </w:p>
    <w:p>
      <w:pPr>
        <w:spacing w:after="60"/>
      </w:pPr>
      <w:r>
        <w:rPr>
          <w:rFonts w:ascii="Times New Roman" w:hAnsi="Times New Roman"/>
          <w:b/>
          <w:sz w:val="20"/>
        </w:rPr>
        <w:t>KEYWORDS</w:t>
      </w:r>
    </w:p>
    <w:p>
      <w:pPr>
        <w:spacing w:after="240"/>
        <w:jc w:val="both"/>
      </w:pPr>
      <w:r>
        <w:rPr>
          <w:rFonts w:ascii="Times New Roman" w:hAnsi="Times New Roman"/>
          <w:b w:val="0"/>
          <w:sz w:val="20"/>
        </w:rPr>
        <w:t>Smart Home Automation, Deep Reinforcement Learning, Deep Q-Networks, Agentic AI, Large Language Models, LangGraph, Human-in-the-Loop Learning, User Preference Modeling, Energy Optimization, Explainable AI</w:t>
      </w:r>
    </w:p>
    <w:sectPr w:rsidR="00FC693F" w:rsidRPr="0006063C" w:rsidSect="00034616">
      <w:pgSz w:w="11909" w:h="16834"/>
      <w:pgMar w:top="72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