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16sdtfl w16du wp14">
  <w:body>
    <w:p ns2:paraId="03D210F8" ns2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ns2:paraId="0E2C23DA" ns2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 xml:space="preserve">Project Planning and Milestone Backlog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/>
      </w:r>
      <w:r w:rsidR="00F23C2C">
        <w:rPr>
          <w:rFonts w:ascii="Arial" w:hAnsi="Arial" w:cs="Arial"/>
          <w:b/>
          <w:bCs/>
          <w:sz w:val="24"/>
          <w:szCs w:val="24"/>
        </w:rPr>
        <w:t xml:space="preserve"/>
      </w:r>
      <w:r w:rsidR="00AF3EA4" w:rsidRPr="009E313A">
        <w:rPr>
          <w:rFonts w:ascii="Arial" w:hAnsi="Arial" w:cs="Arial"/>
          <w:b/>
          <w:bCs/>
          <w:sz w:val="24"/>
          <w:szCs w:val="24"/>
        </w:rPr>
        <w:t/>
      </w:r>
    </w:p>
    <w:p ns2:paraId="53F68F12" ns2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ns2:paraId="38C4EC49" ns2:textId="77777777" w:rsidTr="007D2414">
        <w:trPr>
          <w:jc w:val="center"/>
        </w:trPr>
        <w:tc>
          <w:tcPr>
            <w:tcW w:w="4508" w:type="dxa"/>
          </w:tcPr>
          <w:p ns2:paraId="07E618AF" ns2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ns2:paraId="214D97CA" ns2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 xml:space="preserve">30 September 2026</w:t>
            </w:r>
          </w:p>
        </w:tc>
      </w:tr>
      <w:tr w:rsidR="000708AF" w:rsidRPr="009E313A" ns2:paraId="590B6113" ns2:textId="77777777" w:rsidTr="007D2414">
        <w:trPr>
          <w:jc w:val="center"/>
        </w:trPr>
        <w:tc>
          <w:tcPr>
            <w:tcW w:w="4508" w:type="dxa"/>
          </w:tcPr>
          <w:p ns2:paraId="75A9866E" ns2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ns2:paraId="039728F8" ns2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 xml:space="preserve">SWTID-2026-7764</w:t>
            </w:r>
          </w:p>
        </w:tc>
      </w:tr>
      <w:tr w:rsidR="000708AF" w:rsidRPr="009E313A" ns2:paraId="44337B49" ns2:textId="77777777" w:rsidTr="007D2414">
        <w:trPr>
          <w:jc w:val="center"/>
        </w:trPr>
        <w:tc>
          <w:tcPr>
            <w:tcW w:w="4508" w:type="dxa"/>
          </w:tcPr>
          <w:p ns2:paraId="2497EB79" ns2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ns2:paraId="73314510" ns2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 xml:space="preserve">Import Data using Transform Maps (Spreadsheet)</w:t>
            </w:r>
          </w:p>
        </w:tc>
      </w:tr>
      <w:tr w:rsidR="005B2106" w:rsidRPr="009E313A" ns2:paraId="64738A3C" ns2:textId="77777777" w:rsidTr="007D2414">
        <w:trPr>
          <w:jc w:val="center"/>
        </w:trPr>
        <w:tc>
          <w:tcPr>
            <w:tcW w:w="4508" w:type="dxa"/>
          </w:tcPr>
          <w:p ns2:paraId="060D7EC2" ns2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ns2:paraId="4EC486C8" ns2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ns2:paraId="673BEE2D" ns2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ns2:paraId="0BAEC292" ns2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Milestones and Backlog</w:t>
      </w:r>
      <w:r w:rsidR="00DA5081" w:rsidRPr="009E313A">
        <w:rPr>
          <w:rFonts w:ascii="Arial" w:hAnsi="Arial" w:cs="Arial"/>
          <w:b/>
          <w:bCs/>
        </w:rPr>
        <w:t/>
      </w:r>
      <w:r w:rsidR="008645BE" w:rsidRPr="009E313A">
        <w:rPr>
          <w:rFonts w:ascii="Arial" w:hAnsi="Arial" w:cs="Arial"/>
          <w:b/>
          <w:bCs/>
        </w:rPr>
        <w:t xml:space="preserve"/>
      </w:r>
      <w:r w:rsidR="00F23C2C">
        <w:rPr>
          <w:rFonts w:ascii="Arial" w:hAnsi="Arial" w:cs="Arial"/>
          <w:b/>
          <w:bCs/>
        </w:rPr>
        <w:t xml:space="preserve"/>
      </w:r>
      <w:r w:rsidR="002C37FB">
        <w:rPr>
          <w:rFonts w:ascii="Arial" w:hAnsi="Arial" w:cs="Arial"/>
          <w:b/>
          <w:bCs/>
        </w:rPr>
        <w:t/>
      </w:r>
      <w:r w:rsidR="00F23C2C">
        <w:rPr>
          <w:rFonts w:ascii="Arial" w:hAnsi="Arial" w:cs="Arial"/>
          <w:b/>
          <w:bCs/>
        </w:rPr>
        <w:t xml:space="preserve"/>
      </w:r>
    </w:p>
    <w:p ns2:paraId="4A6B157C" ns2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 xml:space="preserve">The four dashboard milestones organize the nine implementation phases. The Skill Wallet snapshot shows 50% overall progress and 50% on Milestone 1, with medium complexity, 40 minutes, and two stories. Other dates and estimates were not supplied.</w:t>
      </w:r>
      <w:r w:rsidR="008645BE" w:rsidRPr="009E313A">
        <w:rPr>
          <w:rFonts w:ascii="Arial" w:hAnsi="Arial" w:cs="Arial"/>
        </w:rPr>
        <w:t xml:space="preserve"/>
      </w:r>
      <w:r w:rsidR="00DA5081" w:rsidRPr="009E313A">
        <w:rPr>
          <w:rFonts w:ascii="Arial" w:hAnsi="Arial" w:cs="Arial"/>
        </w:rPr>
        <w:t/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ns2:paraId="7141C0A3" ns2:textId="3D820893" w:rsidTr="006B2449">
        <w:trPr>
          <w:trHeight w:val="266"/>
          <w:tblHeader/>
        </w:trPr>
        <w:tc>
          <w:tcPr>
            <w:tcW w:w="1813" w:type="dxa"/>
          </w:tcPr>
          <w:p ns2:paraId="0924039A" ns2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ns2:paraId="45AADE59" ns2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ns2:paraId="4720C709" ns2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ns2:paraId="4F8081C8" ns2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ns2:paraId="5B232717" ns2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ns2:paraId="5D308180" ns2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ns2:paraId="408FCE90" ns2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ns2:paraId="5247E161" ns2:textId="6C432E57" w:rsidTr="006B2449">
        <w:trPr>
          <w:trHeight w:val="392"/>
        </w:trPr>
        <w:tc>
          <w:tcPr>
            <w:tcW w:w="1813" w:type="dxa"/>
          </w:tcPr>
          <w:p ns2:paraId="02881359" ns2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Milestone 1</w:t>
            </w:r>
          </w:p>
        </w:tc>
        <w:tc>
          <w:tcPr>
            <w:tcW w:w="2162" w:type="dxa"/>
          </w:tcPr>
          <w:p ns2:paraId="395AE0A0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Spreadsheet and target schema</w:t>
            </w:r>
          </w:p>
        </w:tc>
        <w:tc>
          <w:tcPr>
            <w:tcW w:w="1516" w:type="dxa"/>
          </w:tcPr>
          <w:p ns2:paraId="6E6822CE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US-01</w:t>
            </w:r>
          </w:p>
        </w:tc>
        <w:tc>
          <w:tcPr>
            <w:tcW w:w="4492" w:type="dxa"/>
          </w:tcPr>
          <w:p ns2:paraId="2C0C3106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Prepare Sample Spreadsheet.xlsx with source headers Employee ID, Name, Email, Department, and Location.</w:t>
            </w:r>
          </w:p>
        </w:tc>
        <w:tc>
          <w:tcPr>
            <w:tcW w:w="1538" w:type="dxa"/>
          </w:tcPr>
          <w:p ns2:paraId="4991C12A" ns2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TBD</w:t>
            </w:r>
          </w:p>
        </w:tc>
        <w:tc>
          <w:tcPr>
            <w:tcW w:w="1565" w:type="dxa"/>
          </w:tcPr>
          <w:p ns2:paraId="1A91756D" ns2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ns2:paraId="6855C101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Team SWTID-2026-7764</w:t>
            </w:r>
          </w:p>
        </w:tc>
      </w:tr>
      <w:tr w:rsidR="006B2449" w:rsidRPr="009E313A" ns2:paraId="4E3CCEBD" ns2:textId="4C5C1FC7" w:rsidTr="006B2449">
        <w:trPr>
          <w:trHeight w:val="392"/>
        </w:trPr>
        <w:tc>
          <w:tcPr>
            <w:tcW w:w="1813" w:type="dxa"/>
          </w:tcPr>
          <w:p ns2:paraId="2A9E2446" ns2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Milestone 1</w:t>
            </w:r>
          </w:p>
        </w:tc>
        <w:tc>
          <w:tcPr>
            <w:tcW w:w="2162" w:type="dxa"/>
          </w:tcPr>
          <w:p ns2:paraId="0FE269B3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Spreadsheet and target schema</w:t>
            </w:r>
          </w:p>
        </w:tc>
        <w:tc>
          <w:tcPr>
            <w:tcW w:w="1516" w:type="dxa"/>
          </w:tcPr>
          <w:p ns2:paraId="7BFDAA73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US-02</w:t>
            </w:r>
          </w:p>
        </w:tc>
        <w:tc>
          <w:tcPr>
            <w:tcW w:w="4492" w:type="dxa"/>
          </w:tcPr>
          <w:p ns2:paraId="4D810758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Create Employee Test (u_employee_test) and its five String fields.</w:t>
            </w:r>
          </w:p>
        </w:tc>
        <w:tc>
          <w:tcPr>
            <w:tcW w:w="1538" w:type="dxa"/>
          </w:tcPr>
          <w:p ns2:paraId="0F2B20F8" ns2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TBD</w:t>
            </w:r>
          </w:p>
        </w:tc>
        <w:tc>
          <w:tcPr>
            <w:tcW w:w="1565" w:type="dxa"/>
          </w:tcPr>
          <w:p ns2:paraId="2944FA48" ns2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ns2:paraId="053BF5CE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Team SWTID-2026-7764</w:t>
            </w:r>
          </w:p>
        </w:tc>
      </w:tr>
      <w:tr w:rsidR="006B2449" w:rsidRPr="009E313A" ns2:paraId="38C6CE4C" ns2:textId="19B95950" w:rsidTr="006B2449">
        <w:trPr>
          <w:trHeight w:val="392"/>
        </w:trPr>
        <w:tc>
          <w:tcPr>
            <w:tcW w:w="1813" w:type="dxa"/>
          </w:tcPr>
          <w:p ns2:paraId="0DD415AF" ns2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Milestone 2</w:t>
            </w:r>
          </w:p>
        </w:tc>
        <w:tc>
          <w:tcPr>
            <w:tcW w:w="2162" w:type="dxa"/>
          </w:tcPr>
          <w:p ns2:paraId="1C509911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Import Set and Transform Map</w:t>
            </w:r>
          </w:p>
        </w:tc>
        <w:tc>
          <w:tcPr>
            <w:tcW w:w="1516" w:type="dxa"/>
          </w:tcPr>
          <w:p ns2:paraId="5B0CE762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US-03</w:t>
            </w:r>
          </w:p>
        </w:tc>
        <w:tc>
          <w:tcPr>
            <w:tcW w:w="4492" w:type="dxa"/>
          </w:tcPr>
          <w:p ns2:paraId="19157C03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Create Employee Import (u_employee_import) and load the workbook.</w:t>
            </w:r>
          </w:p>
        </w:tc>
        <w:tc>
          <w:tcPr>
            <w:tcW w:w="1538" w:type="dxa"/>
          </w:tcPr>
          <w:p ns2:paraId="3B9BFB5C" ns2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TBD</w:t>
            </w:r>
          </w:p>
        </w:tc>
        <w:tc>
          <w:tcPr>
            <w:tcW w:w="1565" w:type="dxa"/>
          </w:tcPr>
          <w:p ns2:paraId="75BB2D8D" ns2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ns2:paraId="76A4174B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Team SWTID-2026-7764</w:t>
            </w:r>
          </w:p>
        </w:tc>
      </w:tr>
      <w:tr w:rsidR="006B2449" w:rsidRPr="009E313A" ns2:paraId="101EA4E3" ns2:textId="621C4738" w:rsidTr="006B2449">
        <w:trPr>
          <w:trHeight w:val="392"/>
        </w:trPr>
        <w:tc>
          <w:tcPr>
            <w:tcW w:w="1813" w:type="dxa"/>
          </w:tcPr>
          <w:p ns2:paraId="3DE5030A" ns2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Milestone 2</w:t>
            </w:r>
          </w:p>
        </w:tc>
        <w:tc>
          <w:tcPr>
            <w:tcW w:w="2162" w:type="dxa"/>
          </w:tcPr>
          <w:p ns2:paraId="15B270C6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Import Set and Transform Map</w:t>
            </w:r>
          </w:p>
        </w:tc>
        <w:tc>
          <w:tcPr>
            <w:tcW w:w="1516" w:type="dxa"/>
          </w:tcPr>
          <w:p ns2:paraId="799D231C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US-04</w:t>
            </w:r>
          </w:p>
        </w:tc>
        <w:tc>
          <w:tcPr>
            <w:tcW w:w="4492" w:type="dxa"/>
          </w:tcPr>
          <w:p ns2:paraId="1C58D871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Create Sample Spreadsheet Import and map the source fields to Employee Test: Employee ID → Employee ID; Name → Employee Name; Email → Email; Department → Department; Location → Location.</w:t>
            </w:r>
          </w:p>
        </w:tc>
        <w:tc>
          <w:tcPr>
            <w:tcW w:w="1538" w:type="dxa"/>
          </w:tcPr>
          <w:p ns2:paraId="783C3B17" ns2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TBD</w:t>
            </w:r>
          </w:p>
        </w:tc>
        <w:tc>
          <w:tcPr>
            <w:tcW w:w="1565" w:type="dxa"/>
          </w:tcPr>
          <w:p ns2:paraId="60690DD4" ns2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ns2:paraId="71E526DA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Team SWTID-2026-7764</w:t>
            </w:r>
          </w:p>
        </w:tc>
      </w:tr>
      <w:tr w:rsidR="006B2449" w:rsidRPr="009E313A" ns2:paraId="3B6A5D13" ns2:textId="5EA1F1A1" w:rsidTr="006B2449">
        <w:trPr>
          <w:trHeight w:val="392"/>
        </w:trPr>
        <w:tc>
          <w:tcPr>
            <w:tcW w:w="1813" w:type="dxa"/>
          </w:tcPr>
          <w:p ns2:paraId="02A84966" ns2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Milestone 3</w:t>
            </w:r>
          </w:p>
        </w:tc>
        <w:tc>
          <w:tcPr>
            <w:tcW w:w="2162" w:type="dxa"/>
          </w:tcPr>
          <w:p ns2:paraId="0D1472A0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Transform, validate, and coalesce</w:t>
            </w:r>
          </w:p>
        </w:tc>
        <w:tc>
          <w:tcPr>
            <w:tcW w:w="1516" w:type="dxa"/>
          </w:tcPr>
          <w:p ns2:paraId="647E09D0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US-05</w:t>
            </w:r>
          </w:p>
        </w:tc>
        <w:tc>
          <w:tcPr>
            <w:tcW w:w="4492" w:type="dxa"/>
          </w:tcPr>
          <w:p ns2:paraId="524B6F68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Run the transform and validate target values in Employee Test.</w:t>
            </w:r>
          </w:p>
        </w:tc>
        <w:tc>
          <w:tcPr>
            <w:tcW w:w="1538" w:type="dxa"/>
          </w:tcPr>
          <w:p ns2:paraId="21F1D1FF" ns2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TBD</w:t>
            </w:r>
          </w:p>
        </w:tc>
        <w:tc>
          <w:tcPr>
            <w:tcW w:w="1565" w:type="dxa"/>
          </w:tcPr>
          <w:p ns2:paraId="4CCF778B" ns2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ns2:paraId="05BF90D9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Team SWTID-2026-7764</w:t>
            </w:r>
          </w:p>
        </w:tc>
      </w:tr>
      <w:tr w:rsidR="006B2449" w:rsidRPr="009E313A" ns2:paraId="75802135" ns2:textId="31BC49FE" w:rsidTr="006B2449">
        <w:trPr>
          <w:trHeight w:val="392"/>
        </w:trPr>
        <w:tc>
          <w:tcPr>
            <w:tcW w:w="1813" w:type="dxa"/>
          </w:tcPr>
          <w:p ns2:paraId="7A817D03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Milestone 3</w:t>
            </w:r>
          </w:p>
        </w:tc>
        <w:tc>
          <w:tcPr>
            <w:tcW w:w="2162" w:type="dxa"/>
          </w:tcPr>
          <w:p ns2:paraId="54A5D77F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Transform, validate, and coalesce</w:t>
            </w:r>
          </w:p>
        </w:tc>
        <w:tc>
          <w:tcPr>
            <w:tcW w:w="1516" w:type="dxa"/>
          </w:tcPr>
          <w:p ns2:paraId="79490344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US-06</w:t>
            </w:r>
          </w:p>
        </w:tc>
        <w:tc>
          <w:tcPr>
            <w:tcW w:w="4492" w:type="dxa"/>
          </w:tcPr>
          <w:p ns2:paraId="010F49A2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Coalesce on Employee ID and verify the documented insert/update and repeat-import results.</w:t>
            </w:r>
          </w:p>
        </w:tc>
        <w:tc>
          <w:tcPr>
            <w:tcW w:w="1538" w:type="dxa"/>
          </w:tcPr>
          <w:p ns2:paraId="2DFB6772" ns2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 xml:space="preserve">TBD</w:t>
            </w:r>
          </w:p>
        </w:tc>
        <w:tc>
          <w:tcPr>
            <w:tcW w:w="1565" w:type="dxa"/>
          </w:tcPr>
          <w:p ns2:paraId="095B8D43" ns2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W w:w="1451" w:type="dxa"/>
          </w:tcPr>
          <w:p ns2:paraId="1F6F6E24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Team SWTID-2026-7764</w:t>
            </w:r>
          </w:p>
        </w:tc>
      </w:tr>
      <w:tr w:rsidR="006B2449" w:rsidRPr="009E313A" ns2:paraId="5AEBA65B" ns2:textId="482FFC88" w:rsidTr="006B2449">
        <w:trPr>
          <w:trHeight w:val="392"/>
        </w:trPr>
        <w:tc>
          <w:tcPr>
            <w:tcW w:w="1813" w:type="dxa"/>
          </w:tcPr>
          <w:p ns2:paraId="4F86E1A5" ns2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Milestone 4</w:t>
            </w:r>
          </w:p>
        </w:tc>
        <w:tc>
          <w:tcPr>
            <w:tcW w:w="2162" w:type="dxa"/>
          </w:tcPr>
          <w:p ns2:paraId="048B464B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Reports and dashboard</w:t>
            </w:r>
          </w:p>
        </w:tc>
        <w:tc>
          <w:tcPr>
            <w:tcW w:w="1516" w:type="dxa"/>
          </w:tcPr>
          <w:p ns2:paraId="6E146C6E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US-07</w:t>
            </w:r>
          </w:p>
        </w:tc>
        <w:tc>
          <w:tcPr>
            <w:tcW w:w="4492" w:type="dxa"/>
          </w:tcPr>
          <w:p ns2:paraId="2090B937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Create department Pie/Count, location Bar/Count, and employee list reports.</w:t>
            </w:r>
          </w:p>
        </w:tc>
        <w:tc>
          <w:tcPr>
            <w:tcW w:w="1538" w:type="dxa"/>
          </w:tcPr>
          <w:p ns2:paraId="7BB1E68E" ns2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 xml:space="preserve">TBD</w:t>
            </w:r>
          </w:p>
        </w:tc>
        <w:tc>
          <w:tcPr>
            <w:tcW w:w="1565" w:type="dxa"/>
          </w:tcPr>
          <w:p ns2:paraId="009ED232" ns2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Medium</w:t>
            </w:r>
          </w:p>
        </w:tc>
        <w:tc>
          <w:tcPr>
            <w:tcW w:w="1451" w:type="dxa"/>
          </w:tcPr>
          <w:p ns2:paraId="73F7C093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Team SWTID-2026-7764</w:t>
            </w:r>
          </w:p>
        </w:tc>
      </w:tr>
      <w:tr w:rsidR="006B2449" w:rsidRPr="009E313A" ns2:paraId="1587F76B" ns2:textId="351555A9" w:rsidTr="006B2449">
        <w:trPr>
          <w:trHeight w:val="392"/>
        </w:trPr>
        <w:tc>
          <w:tcPr>
            <w:tcW w:w="1813" w:type="dxa"/>
          </w:tcPr>
          <w:p ns2:paraId="6FCE0DB3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Milestone 4</w:t>
            </w:r>
          </w:p>
        </w:tc>
        <w:tc>
          <w:tcPr>
            <w:tcW w:w="2162" w:type="dxa"/>
          </w:tcPr>
          <w:p ns2:paraId="4EF08303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Reports and dashboard</w:t>
            </w:r>
          </w:p>
        </w:tc>
        <w:tc>
          <w:tcPr>
            <w:tcW w:w="1516" w:type="dxa"/>
          </w:tcPr>
          <w:p ns2:paraId="7BDEF502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US-08</w:t>
            </w:r>
          </w:p>
        </w:tc>
        <w:tc>
          <w:tcPr>
            <w:tcW w:w="4492" w:type="dxa"/>
          </w:tcPr>
          <w:p ns2:paraId="336A55A6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Add all three reports to Employee Analytics Dashboard and apply intended sharing.</w:t>
            </w:r>
          </w:p>
        </w:tc>
        <w:tc>
          <w:tcPr>
            <w:tcW w:w="1538" w:type="dxa"/>
          </w:tcPr>
          <w:p ns2:paraId="6B7FDA90" ns2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 xml:space="preserve">TBD</w:t>
            </w:r>
          </w:p>
        </w:tc>
        <w:tc>
          <w:tcPr>
            <w:tcW w:w="1565" w:type="dxa"/>
          </w:tcPr>
          <w:p ns2:paraId="58C0CD38" ns2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Medium</w:t>
            </w:r>
          </w:p>
        </w:tc>
        <w:tc>
          <w:tcPr>
            <w:tcW w:w="1451" w:type="dxa"/>
          </w:tcPr>
          <w:p ns2:paraId="0E83F330" ns2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Team SWTID-2026-7764</w:t>
            </w:r>
          </w:p>
        </w:tc>
      </w:tr>
    </w:tbl>
    <w:p ns2:paraId="2FC1E397" ns2:textId="77777777" w:rsidR="00AF3EA4" w:rsidRPr="009E313A" w:rsidRDefault="00AF3EA4" w:rsidP="00AF3EA4">
      <w:pPr>
        <w:rPr>
          <w:rFonts w:ascii="Arial" w:hAnsi="Arial" w:cs="Arial"/>
        </w:rPr>
      </w:pPr>
    </w:p>
    <w:p ns2:paraId="296E6894" ns2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ns2:paraId="07BF8950" ns2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ns2:paraId="53536EB3" ns2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ns2:paraId="5B7C6CCB" ns2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Milestone Timeline and Progress Snapshot</w:t>
      </w:r>
      <w:r w:rsidR="002C37FB">
        <w:rPr>
          <w:rFonts w:ascii="Arial" w:hAnsi="Arial" w:cs="Arial"/>
          <w:b/>
          <w:bCs/>
        </w:rPr>
        <w:t xml:space="preserve"/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ns2:paraId="3D0378AF" ns2:textId="77777777" w:rsidTr="00ED76A8">
        <w:trPr>
          <w:trHeight w:val="248"/>
          <w:tblHeader/>
        </w:trPr>
        <w:tc>
          <w:tcPr>
            <w:tcW w:w="2015" w:type="dxa"/>
          </w:tcPr>
          <w:p ns2:paraId="760E66C6" ns2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ns2:paraId="1FA69E1C" ns2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ns2:paraId="431B09B9" ns2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ns2:paraId="2189AC1F" ns2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ns2:paraId="399CF435" ns2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ns2:paraId="74CA2070" ns2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ns2:paraId="55517204" ns2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ns2:paraId="02E43941" ns2:textId="77777777" w:rsidTr="00ED76A8">
        <w:trPr>
          <w:trHeight w:val="366"/>
        </w:trPr>
        <w:tc>
          <w:tcPr>
            <w:tcW w:w="2015" w:type="dxa"/>
          </w:tcPr>
          <w:p ns2:paraId="49399F93" ns2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Milestone 1</w:t>
            </w:r>
          </w:p>
        </w:tc>
        <w:tc>
          <w:tcPr>
            <w:tcW w:w="1737" w:type="dxa"/>
          </w:tcPr>
          <w:p ns2:paraId="0840AA69" ns2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1232" w:type="dxa"/>
          </w:tcPr>
          <w:p ns2:paraId="2A74DBFC" ns2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40 minutes (snapshot)</w:t>
            </w:r>
          </w:p>
        </w:tc>
        <w:tc>
          <w:tcPr>
            <w:tcW w:w="2080" w:type="dxa"/>
          </w:tcPr>
          <w:p ns2:paraId="42ABA79D" ns2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2355" w:type="dxa"/>
          </w:tcPr>
          <w:p ns2:paraId="4E4A0A60" ns2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2080" w:type="dxa"/>
          </w:tcPr>
          <w:p ns2:paraId="38672626" ns2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50% in dashboard snapshot</w:t>
            </w:r>
          </w:p>
        </w:tc>
        <w:tc>
          <w:tcPr>
            <w:tcW w:w="2714" w:type="dxa"/>
          </w:tcPr>
          <w:p ns2:paraId="097CE4A3" ns2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</w:tr>
      <w:tr w:rsidR="00ED76A8" w:rsidRPr="009E313A" ns2:paraId="4D5AB714" ns2:textId="77777777" w:rsidTr="00ED76A8">
        <w:trPr>
          <w:trHeight w:val="366"/>
        </w:trPr>
        <w:tc>
          <w:tcPr>
            <w:tcW w:w="2015" w:type="dxa"/>
          </w:tcPr>
          <w:p ns2:paraId="08752E09" ns2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Milestone 2</w:t>
            </w:r>
          </w:p>
        </w:tc>
        <w:tc>
          <w:tcPr>
            <w:tcW w:w="1737" w:type="dxa"/>
          </w:tcPr>
          <w:p ns2:paraId="220F0DB3" ns2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1232" w:type="dxa"/>
          </w:tcPr>
          <w:p ns2:paraId="3E5D593D" ns2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2080" w:type="dxa"/>
          </w:tcPr>
          <w:p ns2:paraId="1273C453" ns2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2355" w:type="dxa"/>
          </w:tcPr>
          <w:p ns2:paraId="7E3F5F55" ns2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2080" w:type="dxa"/>
          </w:tcPr>
          <w:p ns2:paraId="01A54D28" ns2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Not supplied</w:t>
            </w:r>
          </w:p>
        </w:tc>
        <w:tc>
          <w:tcPr>
            <w:tcW w:w="2714" w:type="dxa"/>
          </w:tcPr>
          <w:p ns2:paraId="603943DD" ns2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Not supplied</w:t>
            </w:r>
          </w:p>
        </w:tc>
      </w:tr>
      <w:tr w:rsidR="00ED76A8" w:rsidRPr="009E313A" ns2:paraId="753699D9" ns2:textId="77777777" w:rsidTr="00ED76A8">
        <w:trPr>
          <w:trHeight w:val="366"/>
        </w:trPr>
        <w:tc>
          <w:tcPr>
            <w:tcW w:w="2015" w:type="dxa"/>
          </w:tcPr>
          <w:p ns2:paraId="2C2E52E8" ns2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Milestone 3</w:t>
            </w:r>
          </w:p>
        </w:tc>
        <w:tc>
          <w:tcPr>
            <w:tcW w:w="1737" w:type="dxa"/>
          </w:tcPr>
          <w:p ns2:paraId="154257D5" ns2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1232" w:type="dxa"/>
          </w:tcPr>
          <w:p ns2:paraId="33096D47" ns2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2080" w:type="dxa"/>
          </w:tcPr>
          <w:p ns2:paraId="082F638E" ns2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2355" w:type="dxa"/>
          </w:tcPr>
          <w:p ns2:paraId="1D0AE6D3" ns2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2080" w:type="dxa"/>
          </w:tcPr>
          <w:p ns2:paraId="1FCCB55D" ns2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Not supplied</w:t>
            </w:r>
          </w:p>
        </w:tc>
        <w:tc>
          <w:tcPr>
            <w:tcW w:w="2714" w:type="dxa"/>
          </w:tcPr>
          <w:p ns2:paraId="4645F4E2" ns2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Not supplied</w:t>
            </w:r>
          </w:p>
        </w:tc>
      </w:tr>
      <w:tr w:rsidR="00ED76A8" w:rsidRPr="009E313A" ns2:paraId="6E5434D5" ns2:textId="77777777" w:rsidTr="00ED76A8">
        <w:trPr>
          <w:trHeight w:val="366"/>
        </w:trPr>
        <w:tc>
          <w:tcPr>
            <w:tcW w:w="2015" w:type="dxa"/>
          </w:tcPr>
          <w:p ns2:paraId="4AB914A4" ns2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Milestone 4</w:t>
            </w:r>
          </w:p>
        </w:tc>
        <w:tc>
          <w:tcPr>
            <w:tcW w:w="1737" w:type="dxa"/>
          </w:tcPr>
          <w:p ns2:paraId="2A7AD961" ns2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1232" w:type="dxa"/>
          </w:tcPr>
          <w:p ns2:paraId="683698FC" ns2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2080" w:type="dxa"/>
          </w:tcPr>
          <w:p ns2:paraId="3959A654" ns2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2355" w:type="dxa"/>
          </w:tcPr>
          <w:p ns2:paraId="3F4EBAAF" ns2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Not supplied</w:t>
            </w:r>
          </w:p>
        </w:tc>
        <w:tc>
          <w:tcPr>
            <w:tcW w:w="2080" w:type="dxa"/>
          </w:tcPr>
          <w:p ns2:paraId="21862D64" ns2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Not supplied</w:t>
            </w:r>
          </w:p>
        </w:tc>
        <w:tc>
          <w:tcPr>
            <w:tcW w:w="2714" w:type="dxa"/>
          </w:tcPr>
          <w:p ns2:paraId="4A5CA111" ns2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Not supplied</w:t>
            </w:r>
          </w:p>
        </w:tc>
      </w:tr>
    </w:tbl>
    <w:p ns2:paraId="674FA8DF" ns2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ns2:paraId="4665C1B4" ns2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Progress snapshot:</w:t>
      </w:r>
    </w:p>
    <w:p ns2:paraId="35E67103" ns2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 xml:space="preserve">Project progress snapshot: 50% overall progress. Milestone 1 is shown at 50% complete, with medium complexity, a 40-minute duration, and two stories. No other milestone dates or completion percentages were supplied.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/>
      </w:r>
      <w:r w:rsidR="002C1830" w:rsidRPr="009E313A">
        <w:rPr>
          <w:rFonts w:ascii="Arial" w:hAnsi="Arial" w:cs="Arial"/>
          <w:color w:val="172B4D"/>
          <w:sz w:val="22"/>
          <w:szCs w:val="22"/>
        </w:rPr>
        <w:t/>
      </w:r>
      <w:r w:rsidR="00A37D66" w:rsidRPr="009E313A">
        <w:rPr>
          <w:rFonts w:ascii="Arial" w:hAnsi="Arial" w:cs="Arial"/>
          <w:color w:val="172B4D"/>
          <w:sz w:val="22"/>
          <w:szCs w:val="22"/>
        </w:rPr>
        <w:t/>
      </w:r>
    </w:p>
    <w:p>
      <w:pPr>
        <w:jc w:val="center"/>
        <w:spacing w:before="120" w:after="140"/>
      </w:pPr>
      <w:r>
        <w:drawing>
          <wp:inline distT="0" distB="0" distL="0" distR="0" ns4:anchorId="2FD46D14" ns4:editId="03695530">
            <wp:extent cx="7132320" cy="3387852"/>
            <wp:effectExtent l="0" t="0" r="0" b="0"/>
            <wp:docPr id="51" name="Project milestone progress snapshot" descr="Four project dashboard milestones; Milestone 1 is 50 percent complete, with later progress unspecified."/>
            <wp:cNvGraphicFramePr/>
            <a:graphic>
              <a:graphicData uri="http://schemas.openxmlformats.org/drawingml/2006/picture">
                <ns6:pic>
                  <ns6:nvPicPr>
                    <ns6:cNvPr id="0" name="image1.jpg" descr="Voice applications in clinical research powered by AI on AWS – Part 1:  Architecture and design considerations | AWS for Industries"/>
                    <ns6:cNvPicPr preferRelativeResize="0"/>
                  </ns6:nvPicPr>
                  <ns6:blipFill>
                    <a:blip r:embed="rId5"/>
                    <a:srcRect/>
                    <a:stretch>
                      <a:fillRect/>
                    </a:stretch>
                  </ns6:blipFill>
                  <ns6:spPr>
                    <a:xfrm>
                      <a:off x="0" y="0"/>
                      <a:ext cx="7132320" cy="3387852"/>
                    </a:xfrm>
                    <a:prstGeom prst="rect">
                      <a:avLst/>
                    </a:prstGeom>
                    <a:ln/>
                  </ns6:spPr>
                </ns6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