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F1E0B" w14:textId="57F9C7A9" w:rsidR="00413E22" w:rsidRDefault="00772596">
      <w:r>
        <w:rPr>
          <w:cs/>
        </w:rPr>
        <w:t>[</w:t>
      </w:r>
      <w:r>
        <w:t>Auto Test] KM-Portal sample</w:t>
      </w:r>
    </w:p>
    <w:sectPr w:rsidR="00413E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96"/>
    <w:rsid w:val="00413E22"/>
    <w:rsid w:val="00772596"/>
    <w:rsid w:val="00895B71"/>
    <w:rsid w:val="00EA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356D7"/>
  <w15:chartTrackingRefBased/>
  <w15:docId w15:val="{255975AF-0288-43A9-9316-698B050A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5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5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5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25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25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Nantaphob Thamteechob</dc:creator>
  <cp:keywords/>
  <dc:description/>
  <cp:lastModifiedBy>Nantaphob Thamteechob</cp:lastModifiedBy>
  <cp:revision>1</cp:revision>
  <dcterms:created xsi:type="dcterms:W3CDTF">2026-10-06T04:37:00Z</dcterms:created>
  <dcterms:modified xsi:type="dcterms:W3CDTF">2026-10-06T04:38:00Z</dcterms:modified>
</cp:coreProperties>
</file>