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4BA" w:rsidRDefault="00BE4FB4">
      <w:pPr>
        <w:spacing w:after="0" w:line="259" w:lineRule="auto"/>
        <w:ind w:left="0" w:right="0" w:firstLine="0"/>
        <w:jc w:val="right"/>
      </w:pPr>
      <w:r>
        <w:rPr>
          <w:sz w:val="22"/>
        </w:rPr>
        <w:t xml:space="preserve"> </w:t>
      </w:r>
    </w:p>
    <w:p w:rsidR="006C54BA" w:rsidRDefault="00BE4FB4">
      <w:pPr>
        <w:spacing w:after="0" w:line="259" w:lineRule="auto"/>
        <w:ind w:left="0" w:righ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6300597</wp:posOffset>
            </wp:positionH>
            <wp:positionV relativeFrom="paragraph">
              <wp:posOffset>-12547</wp:posOffset>
            </wp:positionV>
            <wp:extent cx="891540" cy="996315"/>
            <wp:effectExtent l="0" t="0" r="0" b="0"/>
            <wp:wrapSquare wrapText="bothSides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C54BA" w:rsidRDefault="00BE4FB4">
      <w:pPr>
        <w:spacing w:after="0" w:line="259" w:lineRule="auto"/>
        <w:ind w:left="115" w:right="0" w:firstLine="0"/>
      </w:pPr>
      <w:r>
        <w:rPr>
          <w:noProof/>
        </w:rPr>
        <w:drawing>
          <wp:inline distT="0" distB="0" distL="0" distR="0">
            <wp:extent cx="1411351" cy="420370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1351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</w:t>
      </w:r>
    </w:p>
    <w:p w:rsidR="006C54BA" w:rsidRDefault="00BE4FB4">
      <w:pPr>
        <w:spacing w:after="0" w:line="259" w:lineRule="auto"/>
        <w:ind w:left="0" w:right="870" w:firstLine="0"/>
        <w:jc w:val="center"/>
      </w:pPr>
      <w:r>
        <w:rPr>
          <w:b/>
          <w:sz w:val="22"/>
        </w:rPr>
        <w:t xml:space="preserve">           THAMOTHARAN C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6C54BA" w:rsidRDefault="00BE4FB4">
      <w:pPr>
        <w:spacing w:after="255" w:line="259" w:lineRule="auto"/>
        <w:ind w:left="115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6C54BA" w:rsidRDefault="00BE4FB4">
      <w:pPr>
        <w:spacing w:after="0" w:line="259" w:lineRule="auto"/>
        <w:ind w:left="1035" w:right="0"/>
      </w:pPr>
      <w:r>
        <w:rPr>
          <w:b/>
        </w:rPr>
        <w:t xml:space="preserve">Profile Summary: </w:t>
      </w:r>
    </w:p>
    <w:tbl>
      <w:tblPr>
        <w:tblStyle w:val="TableGrid"/>
        <w:tblW w:w="9393" w:type="dxa"/>
        <w:tblInd w:w="1011" w:type="dxa"/>
        <w:tblCellMar>
          <w:top w:w="319" w:type="dxa"/>
          <w:bottom w:w="124" w:type="dxa"/>
          <w:right w:w="2" w:type="dxa"/>
        </w:tblCellMar>
        <w:tblLook w:val="04A0" w:firstRow="1" w:lastRow="0" w:firstColumn="1" w:lastColumn="0" w:noHBand="0" w:noVBand="1"/>
      </w:tblPr>
      <w:tblGrid>
        <w:gridCol w:w="7432"/>
        <w:gridCol w:w="1961"/>
      </w:tblGrid>
      <w:tr w:rsidR="006C54BA">
        <w:trPr>
          <w:trHeight w:val="1390"/>
        </w:trPr>
        <w:tc>
          <w:tcPr>
            <w:tcW w:w="7432" w:type="dxa"/>
            <w:tcBorders>
              <w:top w:val="single" w:sz="17" w:space="0" w:color="E1B820"/>
              <w:left w:val="nil"/>
              <w:bottom w:val="single" w:sz="17" w:space="0" w:color="E1B820"/>
              <w:right w:val="nil"/>
            </w:tcBorders>
            <w:vAlign w:val="bottom"/>
          </w:tcPr>
          <w:p w:rsidR="006C54BA" w:rsidRDefault="00BE4FB4">
            <w:pPr>
              <w:spacing w:after="10" w:line="242" w:lineRule="auto"/>
              <w:ind w:left="50" w:right="0" w:firstLine="0"/>
            </w:pPr>
            <w:r>
              <w:t xml:space="preserve">To achieve a promising position in a reputed organization where I can enhance my skills and contribute to the maximum for the </w:t>
            </w:r>
            <w:r w:rsidR="006A309A">
              <w:t>organization’s overall growth</w:t>
            </w:r>
            <w:r>
              <w:t xml:space="preserve">. </w:t>
            </w:r>
          </w:p>
          <w:p w:rsidR="006C54BA" w:rsidRDefault="00BE4FB4">
            <w:pPr>
              <w:spacing w:after="0" w:line="259" w:lineRule="auto"/>
              <w:ind w:left="429" w:right="0" w:firstLine="0"/>
            </w:pPr>
            <w:r>
              <w:t xml:space="preserve"> </w:t>
            </w:r>
          </w:p>
          <w:p w:rsidR="006C54BA" w:rsidRDefault="00BE4FB4">
            <w:pPr>
              <w:spacing w:after="0" w:line="259" w:lineRule="auto"/>
              <w:ind w:left="28" w:right="0" w:firstLine="0"/>
            </w:pPr>
            <w:r>
              <w:rPr>
                <w:b/>
              </w:rPr>
              <w:t xml:space="preserve">Work Experience </w:t>
            </w:r>
          </w:p>
        </w:tc>
        <w:tc>
          <w:tcPr>
            <w:tcW w:w="1961" w:type="dxa"/>
            <w:tcBorders>
              <w:top w:val="single" w:sz="17" w:space="0" w:color="E1B820"/>
              <w:left w:val="nil"/>
              <w:bottom w:val="single" w:sz="17" w:space="0" w:color="E1B820"/>
              <w:right w:val="nil"/>
            </w:tcBorders>
          </w:tcPr>
          <w:p w:rsidR="006C54BA" w:rsidRDefault="006C54BA">
            <w:pPr>
              <w:spacing w:after="0" w:line="259" w:lineRule="auto"/>
              <w:ind w:left="-19" w:right="0" w:firstLine="0"/>
            </w:pPr>
          </w:p>
        </w:tc>
      </w:tr>
      <w:tr w:rsidR="006C54BA">
        <w:trPr>
          <w:trHeight w:val="1374"/>
        </w:trPr>
        <w:tc>
          <w:tcPr>
            <w:tcW w:w="7432" w:type="dxa"/>
            <w:tcBorders>
              <w:top w:val="single" w:sz="17" w:space="0" w:color="E1B820"/>
              <w:left w:val="nil"/>
              <w:bottom w:val="single" w:sz="17" w:space="0" w:color="E1B820"/>
              <w:right w:val="nil"/>
            </w:tcBorders>
            <w:vAlign w:val="bottom"/>
          </w:tcPr>
          <w:p w:rsidR="006C54BA" w:rsidRDefault="00BE4FB4">
            <w:pPr>
              <w:spacing w:after="1" w:line="239" w:lineRule="auto"/>
              <w:ind w:left="28" w:right="0" w:firstLine="0"/>
            </w:pPr>
            <w:r>
              <w:rPr>
                <w:b/>
              </w:rPr>
              <w:t xml:space="preserve">Softcrylic Technology Solutions India Pvt Ltd </w:t>
            </w:r>
            <w:r>
              <w:rPr>
                <w:b/>
              </w:rPr>
              <w:tab/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          </w:t>
            </w:r>
            <w:r>
              <w:tab/>
              <w:t xml:space="preserve">          Designation: Intern </w:t>
            </w:r>
          </w:p>
          <w:p w:rsidR="006C54BA" w:rsidRDefault="00BE4FB4">
            <w:pPr>
              <w:spacing w:after="0" w:line="259" w:lineRule="auto"/>
              <w:ind w:left="122" w:right="0" w:firstLine="0"/>
            </w:pPr>
            <w:r>
              <w:t xml:space="preserve"> </w:t>
            </w:r>
          </w:p>
          <w:p w:rsidR="006C54BA" w:rsidRDefault="00BE4FB4">
            <w:pPr>
              <w:spacing w:after="0" w:line="259" w:lineRule="auto"/>
              <w:ind w:left="28" w:right="0" w:firstLine="0"/>
            </w:pPr>
            <w:r>
              <w:rPr>
                <w:b/>
              </w:rPr>
              <w:t xml:space="preserve">Training Attended </w:t>
            </w:r>
          </w:p>
        </w:tc>
        <w:tc>
          <w:tcPr>
            <w:tcW w:w="1961" w:type="dxa"/>
            <w:tcBorders>
              <w:top w:val="single" w:sz="17" w:space="0" w:color="E1B820"/>
              <w:left w:val="nil"/>
              <w:bottom w:val="single" w:sz="17" w:space="0" w:color="E1B820"/>
              <w:right w:val="nil"/>
            </w:tcBorders>
          </w:tcPr>
          <w:p w:rsidR="006C54BA" w:rsidRDefault="00BE4FB4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Sep 2022 to date</w:t>
            </w:r>
          </w:p>
        </w:tc>
      </w:tr>
    </w:tbl>
    <w:p w:rsidR="006C54BA" w:rsidRDefault="00BE4FB4">
      <w:pPr>
        <w:spacing w:after="0" w:line="259" w:lineRule="auto"/>
        <w:ind w:left="1133" w:right="0" w:firstLine="0"/>
      </w:pPr>
      <w:r>
        <w:t xml:space="preserve"> </w:t>
      </w:r>
    </w:p>
    <w:p w:rsidR="006C54BA" w:rsidRDefault="00BE4FB4">
      <w:pPr>
        <w:tabs>
          <w:tab w:val="center" w:pos="1525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8775"/>
        </w:tabs>
        <w:spacing w:after="0" w:line="259" w:lineRule="auto"/>
        <w:ind w:left="0" w:right="0" w:firstLine="0"/>
      </w:pPr>
      <w:r>
        <w:rPr>
          <w:sz w:val="22"/>
        </w:rPr>
        <w:tab/>
      </w:r>
      <w:r>
        <w:rPr>
          <w:b/>
        </w:rPr>
        <w:t xml:space="preserve">     Bigdata </w:t>
      </w:r>
      <w:proofErr w:type="gramStart"/>
      <w:r>
        <w:rPr>
          <w:b/>
        </w:rPr>
        <w:t>Training</w:t>
      </w:r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</w:t>
      </w:r>
      <w:r>
        <w:rPr>
          <w:b/>
        </w:rPr>
        <w:t>Dec 2022 to Mar 2023</w:t>
      </w:r>
      <w:r>
        <w:t xml:space="preserve"> </w:t>
      </w:r>
    </w:p>
    <w:p w:rsidR="006C54BA" w:rsidRDefault="00BE4FB4">
      <w:pPr>
        <w:spacing w:after="0" w:line="259" w:lineRule="auto"/>
        <w:ind w:left="994" w:right="0" w:firstLine="0"/>
      </w:pPr>
      <w:r>
        <w:rPr>
          <w:b/>
        </w:rPr>
        <w:t xml:space="preserve">  </w:t>
      </w:r>
    </w:p>
    <w:p w:rsidR="006C54BA" w:rsidRDefault="00BE4FB4">
      <w:r>
        <w:t xml:space="preserve">Big data PCH training help me </w:t>
      </w:r>
      <w:r w:rsidRPr="00BE4FB4">
        <w:t>how to use the cloud platform and how it work</w:t>
      </w:r>
      <w:r w:rsidR="00CE7511">
        <w:t>s</w:t>
      </w:r>
      <w:r>
        <w:t xml:space="preserve">. Learned about the cloud services and accessed the services like compute engine, cloud storage, Big query Composer to create a pipeline, DAG, etc. </w:t>
      </w:r>
    </w:p>
    <w:p w:rsidR="006C54BA" w:rsidRDefault="00BE4FB4">
      <w:pPr>
        <w:spacing w:after="0" w:line="259" w:lineRule="auto"/>
        <w:ind w:left="646" w:right="0" w:firstLine="0"/>
      </w:pPr>
      <w:r>
        <w:t xml:space="preserve">   </w:t>
      </w:r>
    </w:p>
    <w:p w:rsidR="006C54BA" w:rsidRDefault="00BE4FB4">
      <w:pPr>
        <w:spacing w:after="0" w:line="259" w:lineRule="auto"/>
        <w:ind w:left="1035" w:right="0"/>
      </w:pPr>
      <w:r>
        <w:rPr>
          <w:b/>
        </w:rPr>
        <w:t xml:space="preserve">Skills: </w:t>
      </w:r>
    </w:p>
    <w:p w:rsidR="006C54BA" w:rsidRDefault="00BE4FB4">
      <w:pPr>
        <w:numPr>
          <w:ilvl w:val="0"/>
          <w:numId w:val="1"/>
        </w:numPr>
        <w:ind w:hanging="360"/>
      </w:pPr>
      <w:r>
        <w:t xml:space="preserve">Big Query: Querying and analyzing the table data. </w:t>
      </w:r>
    </w:p>
    <w:p w:rsidR="006C54BA" w:rsidRDefault="00BE4FB4">
      <w:pPr>
        <w:numPr>
          <w:ilvl w:val="0"/>
          <w:numId w:val="1"/>
        </w:numPr>
        <w:ind w:hanging="360"/>
      </w:pPr>
      <w:r>
        <w:t xml:space="preserve">Cloud storage: Helped to store the unstructured data in it. </w:t>
      </w:r>
    </w:p>
    <w:p w:rsidR="006C54BA" w:rsidRDefault="00BE4FB4">
      <w:pPr>
        <w:numPr>
          <w:ilvl w:val="0"/>
          <w:numId w:val="1"/>
        </w:numPr>
        <w:ind w:hanging="360"/>
      </w:pPr>
      <w:r>
        <w:t xml:space="preserve">Composer: Helped to create a pipeline </w:t>
      </w:r>
      <w:r w:rsidR="0080331D">
        <w:t>(</w:t>
      </w:r>
      <w:r>
        <w:t>DAG tasks</w:t>
      </w:r>
      <w:r w:rsidR="0080331D">
        <w:t>)</w:t>
      </w:r>
      <w:r>
        <w:t>.</w:t>
      </w:r>
    </w:p>
    <w:p w:rsidR="006C54BA" w:rsidRDefault="00BE4FB4">
      <w:pPr>
        <w:numPr>
          <w:ilvl w:val="0"/>
          <w:numId w:val="1"/>
        </w:numPr>
        <w:ind w:hanging="360"/>
      </w:pPr>
      <w:r>
        <w:t>Compute Engine: It helps to make a virtual environment</w:t>
      </w:r>
      <w:r>
        <w:rPr>
          <w:sz w:val="22"/>
        </w:rPr>
        <w:t>.</w:t>
      </w:r>
      <w:r>
        <w:t xml:space="preserve"> </w:t>
      </w:r>
    </w:p>
    <w:p w:rsidR="006C54BA" w:rsidRDefault="00BE4FB4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:rsidR="006C54BA" w:rsidRDefault="00BE4FB4">
      <w:pPr>
        <w:tabs>
          <w:tab w:val="center" w:pos="1812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9530"/>
        </w:tabs>
        <w:spacing w:after="0" w:line="259" w:lineRule="auto"/>
        <w:ind w:left="0" w:right="0" w:firstLine="0"/>
      </w:pPr>
      <w:r>
        <w:rPr>
          <w:sz w:val="22"/>
        </w:rPr>
        <w:tab/>
      </w:r>
      <w:r>
        <w:rPr>
          <w:b/>
        </w:rPr>
        <w:t xml:space="preserve">Soft skills </w:t>
      </w:r>
      <w:proofErr w:type="gramStart"/>
      <w:r>
        <w:rPr>
          <w:b/>
        </w:rPr>
        <w:t xml:space="preserve">training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Aug 2022 - Sep 2022 </w:t>
      </w:r>
    </w:p>
    <w:p w:rsidR="006C54BA" w:rsidRDefault="00BE4FB4">
      <w:pPr>
        <w:ind w:left="1050"/>
      </w:pPr>
      <w:r>
        <w:t xml:space="preserve">Soft skills are </w:t>
      </w:r>
      <w:r w:rsidR="006A309A">
        <w:t>essential to</w:t>
      </w:r>
      <w:r>
        <w:t xml:space="preserve"> improving one's ability to work with others and can positively influence furthering your career. It helped improve our communication, teamwork, and problem-solving skills. </w:t>
      </w:r>
    </w:p>
    <w:p w:rsidR="006C54BA" w:rsidRDefault="00BE4FB4">
      <w:pPr>
        <w:spacing w:after="0" w:line="259" w:lineRule="auto"/>
        <w:ind w:left="1040" w:right="0" w:firstLine="0"/>
      </w:pPr>
      <w:r>
        <w:t xml:space="preserve"> </w:t>
      </w:r>
    </w:p>
    <w:p w:rsidR="006C54BA" w:rsidRDefault="00BE4FB4">
      <w:pPr>
        <w:spacing w:after="0" w:line="259" w:lineRule="auto"/>
        <w:ind w:left="1035" w:right="0"/>
      </w:pPr>
      <w:r>
        <w:rPr>
          <w:b/>
        </w:rPr>
        <w:t xml:space="preserve">Training Included </w:t>
      </w:r>
    </w:p>
    <w:p w:rsidR="006C54BA" w:rsidRDefault="00BE4FB4">
      <w:pPr>
        <w:numPr>
          <w:ilvl w:val="0"/>
          <w:numId w:val="1"/>
        </w:numPr>
        <w:ind w:hanging="360"/>
      </w:pPr>
      <w:r>
        <w:t xml:space="preserve">E-mail Etiquettes session </w:t>
      </w:r>
    </w:p>
    <w:p w:rsidR="006C54BA" w:rsidRDefault="00BE4FB4">
      <w:pPr>
        <w:numPr>
          <w:ilvl w:val="0"/>
          <w:numId w:val="1"/>
        </w:numPr>
        <w:ind w:hanging="360"/>
      </w:pPr>
      <w:r>
        <w:t xml:space="preserve">Communication </w:t>
      </w:r>
    </w:p>
    <w:p w:rsidR="006C54BA" w:rsidRDefault="00BE4FB4">
      <w:pPr>
        <w:numPr>
          <w:ilvl w:val="0"/>
          <w:numId w:val="1"/>
        </w:numPr>
        <w:ind w:hanging="360"/>
      </w:pPr>
      <w:r>
        <w:t xml:space="preserve">Team Activity session </w:t>
      </w:r>
    </w:p>
    <w:p w:rsidR="006C54BA" w:rsidRDefault="00BE4FB4">
      <w:pPr>
        <w:numPr>
          <w:ilvl w:val="0"/>
          <w:numId w:val="1"/>
        </w:numPr>
        <w:ind w:hanging="360"/>
      </w:pPr>
      <w:r>
        <w:t xml:space="preserve">Problem-solving </w:t>
      </w:r>
    </w:p>
    <w:p w:rsidR="006C54BA" w:rsidRDefault="00BE4FB4">
      <w:pPr>
        <w:numPr>
          <w:ilvl w:val="0"/>
          <w:numId w:val="1"/>
        </w:numPr>
        <w:ind w:hanging="360"/>
      </w:pPr>
      <w:r>
        <w:t xml:space="preserve">Individual Tasks </w:t>
      </w:r>
    </w:p>
    <w:p w:rsidR="006C54BA" w:rsidRDefault="00BE4FB4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:rsidR="006C54BA" w:rsidRDefault="00BE4FB4">
      <w:pPr>
        <w:spacing w:after="0" w:line="259" w:lineRule="auto"/>
        <w:ind w:left="1035" w:right="0"/>
      </w:pPr>
      <w:r>
        <w:rPr>
          <w:b/>
        </w:rPr>
        <w:t xml:space="preserve">Project Details </w:t>
      </w:r>
    </w:p>
    <w:p w:rsidR="006C54BA" w:rsidRDefault="00BE4FB4">
      <w:pPr>
        <w:spacing w:after="44" w:line="259" w:lineRule="auto"/>
        <w:ind w:left="1011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64555" cy="27305"/>
                <wp:effectExtent l="0" t="0" r="0" b="0"/>
                <wp:docPr id="2571" name="Group 2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4555" cy="27305"/>
                          <a:chOff x="0" y="0"/>
                          <a:chExt cx="5964555" cy="27305"/>
                        </a:xfrm>
                      </wpg:grpSpPr>
                      <wps:wsp>
                        <wps:cNvPr id="3114" name="Shape 3114"/>
                        <wps:cNvSpPr/>
                        <wps:spPr>
                          <a:xfrm>
                            <a:off x="0" y="0"/>
                            <a:ext cx="596455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4555" h="27305">
                                <a:moveTo>
                                  <a:pt x="0" y="0"/>
                                </a:moveTo>
                                <a:lnTo>
                                  <a:pt x="5964555" y="0"/>
                                </a:lnTo>
                                <a:lnTo>
                                  <a:pt x="5964555" y="27305"/>
                                </a:lnTo>
                                <a:lnTo>
                                  <a:pt x="0" y="27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B8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1" style="width:469.65pt;height:2.14996pt;mso-position-horizontal-relative:char;mso-position-vertical-relative:line" coordsize="59645,273">
                <v:shape id="Shape 3115" style="position:absolute;width:59645;height:273;left:0;top:0;" coordsize="5964555,27305" path="m0,0l5964555,0l5964555,27305l0,27305l0,0">
                  <v:stroke weight="0pt" endcap="flat" joinstyle="miter" miterlimit="10" on="false" color="#000000" opacity="0"/>
                  <v:fill on="true" color="#e1b820"/>
                </v:shape>
              </v:group>
            </w:pict>
          </mc:Fallback>
        </mc:AlternateContent>
      </w:r>
    </w:p>
    <w:p w:rsidR="006C54BA" w:rsidRDefault="00BE4FB4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6C54BA" w:rsidRDefault="00BE4FB4">
      <w:pPr>
        <w:spacing w:after="0" w:line="259" w:lineRule="auto"/>
        <w:ind w:left="1035" w:right="0"/>
      </w:pPr>
      <w:r>
        <w:rPr>
          <w:b/>
        </w:rPr>
        <w:t xml:space="preserve">Project #1: </w:t>
      </w:r>
    </w:p>
    <w:p w:rsidR="006C54BA" w:rsidRDefault="00BE4FB4">
      <w:pPr>
        <w:tabs>
          <w:tab w:val="center" w:pos="2372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9533"/>
        </w:tabs>
        <w:spacing w:after="0" w:line="259" w:lineRule="auto"/>
        <w:ind w:left="0" w:right="0" w:firstLine="0"/>
      </w:pPr>
      <w:r>
        <w:rPr>
          <w:sz w:val="22"/>
        </w:rPr>
        <w:tab/>
      </w:r>
      <w:r>
        <w:rPr>
          <w:b/>
        </w:rPr>
        <w:t xml:space="preserve">Project Name: </w:t>
      </w:r>
      <w:r>
        <w:t>HMH-</w:t>
      </w:r>
      <w:proofErr w:type="gramStart"/>
      <w:r>
        <w:t xml:space="preserve">Waggle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Sep 2022-Oct 2022 </w:t>
      </w:r>
    </w:p>
    <w:p w:rsidR="006C54BA" w:rsidRDefault="00BE4FB4">
      <w:pPr>
        <w:spacing w:after="0" w:line="259" w:lineRule="auto"/>
        <w:ind w:left="1035" w:right="0"/>
      </w:pPr>
      <w:r>
        <w:rPr>
          <w:b/>
        </w:rPr>
        <w:t xml:space="preserve">Client: </w:t>
      </w:r>
      <w:r>
        <w:t>HMH</w:t>
      </w:r>
      <w:r>
        <w:rPr>
          <w:b/>
        </w:rPr>
        <w:t xml:space="preserve"> </w:t>
      </w:r>
    </w:p>
    <w:p w:rsidR="006C54BA" w:rsidRDefault="00BE4FB4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6C54BA" w:rsidRDefault="00BE4FB4">
      <w:pPr>
        <w:ind w:left="1050"/>
      </w:pPr>
      <w:r>
        <w:rPr>
          <w:b/>
        </w:rPr>
        <w:t xml:space="preserve">Role: </w:t>
      </w:r>
      <w:r>
        <w:t>Trainee</w:t>
      </w:r>
      <w:r>
        <w:rPr>
          <w:b/>
        </w:rPr>
        <w:t xml:space="preserve"> </w:t>
      </w:r>
    </w:p>
    <w:p w:rsidR="006C54BA" w:rsidRDefault="00BE4FB4">
      <w:pPr>
        <w:spacing w:after="0" w:line="241" w:lineRule="auto"/>
        <w:ind w:left="1035" w:right="108" w:firstLine="0"/>
        <w:jc w:val="both"/>
      </w:pPr>
      <w:r>
        <w:rPr>
          <w:b/>
        </w:rPr>
        <w:t xml:space="preserve">Project Description: </w:t>
      </w:r>
      <w:r>
        <w:t xml:space="preserve">Waggle is an e-Learning platform for Kinder Garden kids and Students from 3-8 grades. It enables students to learn lessons also they can take their tests from the topics that they've learned. Through Waggle the teachers can get to know the </w:t>
      </w:r>
      <w:r w:rsidRPr="00BE4FB4">
        <w:t xml:space="preserve">students' status on their learning and they can understand the students' problems, if there </w:t>
      </w:r>
      <w:r>
        <w:t>are</w:t>
      </w:r>
      <w:r w:rsidRPr="00BE4FB4">
        <w:t xml:space="preserve"> any</w:t>
      </w:r>
      <w:r>
        <w:t>,</w:t>
      </w:r>
      <w:r w:rsidRPr="00BE4FB4">
        <w:t xml:space="preserve"> and get to know topics they are struggling with</w:t>
      </w:r>
      <w:r>
        <w:t xml:space="preserve">. Thereby they can get to know much better about the students </w:t>
      </w:r>
    </w:p>
    <w:p w:rsidR="006C54BA" w:rsidRDefault="00BE4FB4">
      <w:pPr>
        <w:spacing w:after="0" w:line="259" w:lineRule="auto"/>
        <w:ind w:left="0" w:right="0" w:firstLine="0"/>
        <w:rPr>
          <w:b/>
        </w:rPr>
      </w:pPr>
      <w:r>
        <w:rPr>
          <w:b/>
        </w:rPr>
        <w:t xml:space="preserve"> </w:t>
      </w:r>
    </w:p>
    <w:p w:rsidR="007048D4" w:rsidRDefault="007048D4">
      <w:pPr>
        <w:spacing w:after="0" w:line="259" w:lineRule="auto"/>
        <w:ind w:left="0" w:right="0" w:firstLine="0"/>
      </w:pPr>
    </w:p>
    <w:p w:rsidR="006C54BA" w:rsidRDefault="00BE4FB4">
      <w:pPr>
        <w:tabs>
          <w:tab w:val="center" w:pos="1893"/>
        </w:tabs>
        <w:spacing w:after="0" w:line="259" w:lineRule="auto"/>
        <w:ind w:left="0" w:right="0" w:firstLine="0"/>
      </w:pPr>
      <w:r>
        <w:rPr>
          <w:b/>
        </w:rPr>
        <w:lastRenderedPageBreak/>
        <w:t xml:space="preserve"> </w:t>
      </w:r>
      <w:r>
        <w:rPr>
          <w:b/>
        </w:rPr>
        <w:tab/>
        <w:t xml:space="preserve">       Roles &amp; Responsibilities: </w:t>
      </w:r>
    </w:p>
    <w:p w:rsidR="006C54BA" w:rsidRDefault="00BE4FB4">
      <w:pPr>
        <w:numPr>
          <w:ilvl w:val="0"/>
          <w:numId w:val="2"/>
        </w:numPr>
        <w:ind w:hanging="360"/>
      </w:pPr>
      <w:r>
        <w:t xml:space="preserve">Manually Testing the lessons, learning goals, and skill boosters </w:t>
      </w:r>
    </w:p>
    <w:p w:rsidR="006C54BA" w:rsidRDefault="00BE4FB4">
      <w:pPr>
        <w:numPr>
          <w:ilvl w:val="0"/>
          <w:numId w:val="2"/>
        </w:numPr>
        <w:ind w:hanging="360"/>
      </w:pPr>
      <w:r>
        <w:t xml:space="preserve">Updating the issues and UI defects </w:t>
      </w:r>
    </w:p>
    <w:p w:rsidR="006C54BA" w:rsidRDefault="00BE4FB4">
      <w:pPr>
        <w:numPr>
          <w:ilvl w:val="0"/>
          <w:numId w:val="2"/>
        </w:numPr>
        <w:ind w:hanging="360"/>
      </w:pPr>
      <w:r>
        <w:t xml:space="preserve">Testing on different devices like iPad, MacBook, windows, chrome book </w:t>
      </w:r>
      <w:r w:rsidR="00340039">
        <w:t>on different browsers.</w:t>
      </w:r>
    </w:p>
    <w:p w:rsidR="006C54BA" w:rsidRDefault="00BE4FB4">
      <w:pPr>
        <w:spacing w:after="0" w:line="259" w:lineRule="auto"/>
        <w:ind w:left="1040" w:right="0" w:firstLine="0"/>
      </w:pPr>
      <w:r>
        <w:rPr>
          <w:b/>
        </w:rPr>
        <w:t xml:space="preserve"> </w:t>
      </w:r>
    </w:p>
    <w:p w:rsidR="006C54BA" w:rsidRDefault="00BE4FB4" w:rsidP="00BE4FB4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:rsidR="006C54BA" w:rsidRDefault="00BE4FB4">
      <w:pPr>
        <w:spacing w:after="0" w:line="259" w:lineRule="auto"/>
        <w:ind w:left="1035" w:right="0"/>
      </w:pPr>
      <w:r>
        <w:rPr>
          <w:b/>
        </w:rPr>
        <w:t xml:space="preserve">Co-Curricular Activities: </w:t>
      </w:r>
    </w:p>
    <w:p w:rsidR="006C54BA" w:rsidRDefault="00BE4FB4">
      <w:pPr>
        <w:spacing w:after="43" w:line="259" w:lineRule="auto"/>
        <w:ind w:left="1011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64555" cy="27305"/>
                <wp:effectExtent l="0" t="0" r="0" b="0"/>
                <wp:docPr id="2279" name="Group 2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4555" cy="27305"/>
                          <a:chOff x="0" y="0"/>
                          <a:chExt cx="5964555" cy="27305"/>
                        </a:xfrm>
                      </wpg:grpSpPr>
                      <wps:wsp>
                        <wps:cNvPr id="3116" name="Shape 3116"/>
                        <wps:cNvSpPr/>
                        <wps:spPr>
                          <a:xfrm>
                            <a:off x="0" y="0"/>
                            <a:ext cx="596455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4555" h="27305">
                                <a:moveTo>
                                  <a:pt x="0" y="0"/>
                                </a:moveTo>
                                <a:lnTo>
                                  <a:pt x="5964555" y="0"/>
                                </a:lnTo>
                                <a:lnTo>
                                  <a:pt x="5964555" y="27305"/>
                                </a:lnTo>
                                <a:lnTo>
                                  <a:pt x="0" y="27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B8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9" style="width:469.65pt;height:2.15002pt;mso-position-horizontal-relative:char;mso-position-vertical-relative:line" coordsize="59645,273">
                <v:shape id="Shape 3117" style="position:absolute;width:59645;height:273;left:0;top:0;" coordsize="5964555,27305" path="m0,0l5964555,0l5964555,27305l0,27305l0,0">
                  <v:stroke weight="0pt" endcap="flat" joinstyle="miter" miterlimit="10" on="false" color="#000000" opacity="0"/>
                  <v:fill on="true" color="#e1b820"/>
                </v:shape>
              </v:group>
            </w:pict>
          </mc:Fallback>
        </mc:AlternateContent>
      </w:r>
    </w:p>
    <w:p w:rsidR="006C54BA" w:rsidRDefault="00BE4FB4">
      <w:pPr>
        <w:spacing w:after="0" w:line="259" w:lineRule="auto"/>
        <w:ind w:left="1035" w:right="0" w:firstLine="0"/>
      </w:pPr>
      <w:r>
        <w:rPr>
          <w:b/>
        </w:rPr>
        <w:t xml:space="preserve"> </w:t>
      </w:r>
    </w:p>
    <w:p w:rsidR="006C54BA" w:rsidRDefault="00BE4FB4">
      <w:pPr>
        <w:spacing w:after="0" w:line="259" w:lineRule="auto"/>
        <w:ind w:left="1035" w:right="0"/>
      </w:pPr>
      <w:r>
        <w:rPr>
          <w:b/>
        </w:rPr>
        <w:t xml:space="preserve">Projects:  </w:t>
      </w:r>
    </w:p>
    <w:p w:rsidR="006C54BA" w:rsidRDefault="00BE4FB4">
      <w:pPr>
        <w:numPr>
          <w:ilvl w:val="0"/>
          <w:numId w:val="2"/>
        </w:numPr>
        <w:ind w:hanging="360"/>
      </w:pPr>
      <w:r>
        <w:rPr>
          <w:b/>
        </w:rPr>
        <w:t xml:space="preserve">Water Quality Analysis:  </w:t>
      </w:r>
      <w:r>
        <w:t xml:space="preserve">Using Machine Learning Random Forest algorithm to predict the quality of the water using Random Forest algorithm to train the model and predict the output. </w:t>
      </w:r>
      <w:bookmarkStart w:id="0" w:name="_GoBack"/>
      <w:bookmarkEnd w:id="0"/>
    </w:p>
    <w:p w:rsidR="006C54BA" w:rsidRDefault="00BE4FB4">
      <w:pPr>
        <w:spacing w:after="0" w:line="259" w:lineRule="auto"/>
        <w:ind w:left="0" w:right="0" w:firstLine="0"/>
      </w:pPr>
      <w:r>
        <w:t xml:space="preserve"> </w:t>
      </w:r>
    </w:p>
    <w:p w:rsidR="006C54BA" w:rsidRDefault="00BE4FB4">
      <w:pPr>
        <w:spacing w:after="0" w:line="259" w:lineRule="auto"/>
        <w:ind w:left="1035" w:right="0"/>
      </w:pPr>
      <w:r>
        <w:rPr>
          <w:b/>
        </w:rPr>
        <w:t xml:space="preserve"> Workshops: </w:t>
      </w:r>
    </w:p>
    <w:p w:rsidR="006C54BA" w:rsidRDefault="00BE4FB4">
      <w:pPr>
        <w:numPr>
          <w:ilvl w:val="0"/>
          <w:numId w:val="2"/>
        </w:numPr>
        <w:ind w:hanging="360"/>
      </w:pPr>
      <w:r>
        <w:t xml:space="preserve">Participated in industrial training on automotive assembly conducted by TVS Training and Service Limited from 27th Jan to 31st Jan 2020. </w:t>
      </w:r>
    </w:p>
    <w:p w:rsidR="006C54BA" w:rsidRDefault="00BE4FB4">
      <w:pPr>
        <w:spacing w:after="0" w:line="259" w:lineRule="auto"/>
        <w:ind w:left="0" w:right="0" w:firstLine="0"/>
      </w:pPr>
      <w:r>
        <w:t xml:space="preserve"> </w:t>
      </w:r>
    </w:p>
    <w:p w:rsidR="006C54BA" w:rsidRDefault="00BE4FB4">
      <w:pPr>
        <w:spacing w:after="0" w:line="259" w:lineRule="auto"/>
        <w:ind w:left="1035" w:right="0"/>
      </w:pPr>
      <w:r>
        <w:rPr>
          <w:b/>
        </w:rPr>
        <w:t xml:space="preserve">Paper Presentation: </w:t>
      </w:r>
    </w:p>
    <w:p w:rsidR="006C54BA" w:rsidRDefault="00BE4FB4">
      <w:pPr>
        <w:numPr>
          <w:ilvl w:val="0"/>
          <w:numId w:val="2"/>
        </w:numPr>
        <w:spacing w:after="0" w:line="242" w:lineRule="auto"/>
        <w:ind w:hanging="360"/>
      </w:pPr>
      <w:r>
        <w:t xml:space="preserve">Participated in the event Paper Presentation / Event titled </w:t>
      </w:r>
      <w:proofErr w:type="gramStart"/>
      <w:r>
        <w:t>“ Breast</w:t>
      </w:r>
      <w:proofErr w:type="gramEnd"/>
      <w:r>
        <w:t xml:space="preserve"> Cancer Detection using Machine Learning” at Spring Fest 2k22 – National Level Technical Symposium held on 27.04.2022. </w:t>
      </w:r>
    </w:p>
    <w:p w:rsidR="006C54BA" w:rsidRDefault="00BE4FB4">
      <w:pPr>
        <w:spacing w:after="162" w:line="259" w:lineRule="auto"/>
        <w:ind w:left="0" w:right="0" w:firstLine="0"/>
      </w:pPr>
      <w:r>
        <w:t xml:space="preserve"> </w:t>
      </w:r>
    </w:p>
    <w:p w:rsidR="006C54BA" w:rsidRDefault="00BE4FB4">
      <w:pPr>
        <w:spacing w:after="0" w:line="259" w:lineRule="auto"/>
        <w:ind w:left="1035" w:right="0"/>
      </w:pPr>
      <w:r>
        <w:rPr>
          <w:b/>
        </w:rPr>
        <w:t xml:space="preserve">Education: </w:t>
      </w:r>
    </w:p>
    <w:p w:rsidR="006C54BA" w:rsidRDefault="00BE4FB4">
      <w:pPr>
        <w:spacing w:after="50" w:line="259" w:lineRule="auto"/>
        <w:ind w:left="1011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64555" cy="27305"/>
                <wp:effectExtent l="0" t="0" r="0" b="0"/>
                <wp:docPr id="2278" name="Group 2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4555" cy="27305"/>
                          <a:chOff x="0" y="0"/>
                          <a:chExt cx="5964555" cy="27305"/>
                        </a:xfrm>
                      </wpg:grpSpPr>
                      <wps:wsp>
                        <wps:cNvPr id="3118" name="Shape 3118"/>
                        <wps:cNvSpPr/>
                        <wps:spPr>
                          <a:xfrm>
                            <a:off x="0" y="0"/>
                            <a:ext cx="596455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4555" h="27305">
                                <a:moveTo>
                                  <a:pt x="0" y="0"/>
                                </a:moveTo>
                                <a:lnTo>
                                  <a:pt x="5964555" y="0"/>
                                </a:lnTo>
                                <a:lnTo>
                                  <a:pt x="5964555" y="27305"/>
                                </a:lnTo>
                                <a:lnTo>
                                  <a:pt x="0" y="27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B8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8" style="width:469.65pt;height:2.15002pt;mso-position-horizontal-relative:char;mso-position-vertical-relative:line" coordsize="59645,273">
                <v:shape id="Shape 3119" style="position:absolute;width:59645;height:273;left:0;top:0;" coordsize="5964555,27305" path="m0,0l5964555,0l5964555,27305l0,27305l0,0">
                  <v:stroke weight="0pt" endcap="flat" joinstyle="miter" miterlimit="10" on="false" color="#000000" opacity="0"/>
                  <v:fill on="true" color="#e1b820"/>
                </v:shape>
              </v:group>
            </w:pict>
          </mc:Fallback>
        </mc:AlternateContent>
      </w:r>
    </w:p>
    <w:p w:rsidR="006C54BA" w:rsidRDefault="00BE4FB4">
      <w:pPr>
        <w:spacing w:after="123" w:line="259" w:lineRule="auto"/>
        <w:ind w:left="0" w:right="0" w:firstLine="0"/>
      </w:pPr>
      <w:r>
        <w:rPr>
          <w:b/>
        </w:rPr>
        <w:t xml:space="preserve"> </w:t>
      </w:r>
    </w:p>
    <w:p w:rsidR="006C54BA" w:rsidRDefault="00BE4FB4">
      <w:pPr>
        <w:numPr>
          <w:ilvl w:val="0"/>
          <w:numId w:val="2"/>
        </w:numPr>
        <w:ind w:hanging="360"/>
      </w:pPr>
      <w:r>
        <w:t xml:space="preserve">B. tech Information </w:t>
      </w:r>
      <w:proofErr w:type="gramStart"/>
      <w:r>
        <w:t xml:space="preserve">Technology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2023 | 8.6 CGPA </w:t>
      </w:r>
    </w:p>
    <w:p w:rsidR="00E154F9" w:rsidRDefault="00E154F9" w:rsidP="00E154F9"/>
    <w:p w:rsidR="00E154F9" w:rsidRDefault="00E154F9" w:rsidP="00E154F9"/>
    <w:p w:rsidR="00E154F9" w:rsidRDefault="00E154F9" w:rsidP="00E154F9"/>
    <w:p w:rsidR="00E154F9" w:rsidRDefault="00E154F9" w:rsidP="00E154F9">
      <w:pPr>
        <w:ind w:left="720" w:firstLine="0"/>
      </w:pPr>
      <w:r>
        <w:t xml:space="preserve">      </w:t>
      </w:r>
    </w:p>
    <w:sectPr w:rsidR="00E154F9">
      <w:pgSz w:w="11911" w:h="16841"/>
      <w:pgMar w:top="151" w:right="893" w:bottom="583" w:left="4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6DE8"/>
    <w:multiLevelType w:val="hybridMultilevel"/>
    <w:tmpl w:val="580AFF3E"/>
    <w:lvl w:ilvl="0" w:tplc="730297EA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D20864">
      <w:start w:val="1"/>
      <w:numFmt w:val="bullet"/>
      <w:lvlText w:val="o"/>
      <w:lvlJc w:val="left"/>
      <w:pPr>
        <w:ind w:left="2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0820B4">
      <w:start w:val="1"/>
      <w:numFmt w:val="bullet"/>
      <w:lvlText w:val="▪"/>
      <w:lvlJc w:val="left"/>
      <w:pPr>
        <w:ind w:left="32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9AC1A4">
      <w:start w:val="1"/>
      <w:numFmt w:val="bullet"/>
      <w:lvlText w:val="•"/>
      <w:lvlJc w:val="left"/>
      <w:pPr>
        <w:ind w:left="3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8A0A96">
      <w:start w:val="1"/>
      <w:numFmt w:val="bullet"/>
      <w:lvlText w:val="o"/>
      <w:lvlJc w:val="left"/>
      <w:pPr>
        <w:ind w:left="46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8295BA">
      <w:start w:val="1"/>
      <w:numFmt w:val="bullet"/>
      <w:lvlText w:val="▪"/>
      <w:lvlJc w:val="left"/>
      <w:pPr>
        <w:ind w:left="53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B8ED70">
      <w:start w:val="1"/>
      <w:numFmt w:val="bullet"/>
      <w:lvlText w:val="•"/>
      <w:lvlJc w:val="left"/>
      <w:pPr>
        <w:ind w:left="6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D02780">
      <w:start w:val="1"/>
      <w:numFmt w:val="bullet"/>
      <w:lvlText w:val="o"/>
      <w:lvlJc w:val="left"/>
      <w:pPr>
        <w:ind w:left="6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C895D8">
      <w:start w:val="1"/>
      <w:numFmt w:val="bullet"/>
      <w:lvlText w:val="▪"/>
      <w:lvlJc w:val="left"/>
      <w:pPr>
        <w:ind w:left="7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CB2089"/>
    <w:multiLevelType w:val="hybridMultilevel"/>
    <w:tmpl w:val="C5585FA2"/>
    <w:lvl w:ilvl="0" w:tplc="42AE879E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ACC7B0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40354C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8C99F6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9068EC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080AC4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0EF986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6653B8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D6DB92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4BA"/>
    <w:rsid w:val="001A1448"/>
    <w:rsid w:val="00340039"/>
    <w:rsid w:val="006A309A"/>
    <w:rsid w:val="006C54BA"/>
    <w:rsid w:val="007048D4"/>
    <w:rsid w:val="0080331D"/>
    <w:rsid w:val="00BE4FB4"/>
    <w:rsid w:val="00CE7511"/>
    <w:rsid w:val="00E1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01AE"/>
  <w15:docId w15:val="{5865CE83-0D0F-48B8-9323-A8AB0C6E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1004" w:right="27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428</Words>
  <Characters>2442</Characters>
  <Application>Microsoft Office Word</Application>
  <DocSecurity>0</DocSecurity>
  <Lines>20</Lines>
  <Paragraphs>5</Paragraphs>
  <ScaleCrop>false</ScaleCrop>
  <Company>Softcrylic Technology Solutions India Pvt Ltd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Prabhakaran</dc:creator>
  <cp:keywords/>
  <cp:lastModifiedBy>Thamotharan Chandran</cp:lastModifiedBy>
  <cp:revision>9</cp:revision>
  <dcterms:created xsi:type="dcterms:W3CDTF">2023-05-08T11:36:00Z</dcterms:created>
  <dcterms:modified xsi:type="dcterms:W3CDTF">2023-08-16T12:56:00Z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f8fb26f4dfc4cc5352b11bfc05d3d16c2a964d50d9794366972ea216ba5279df</vt:lpwstr>
  </property>
</Properties>
</file>