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MANEJO ODONTOLÓGICO DO PACIENTE COM TRANSTORNO DO ESPECTRO AUTISTA NÍVEL 3, TDAH E TRANSTORNO DE ANSIEDADE GENERALIZADA: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AUTORA: THAMYRES TOSARELLI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CO-AUTORA: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ORIENTADORES: ROSEMARY BAPTISTA MARTINS TEIXEIRA E RICARDO MATSURA KODAMA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O Transtorno do Espectro Autista (TEA) nível 3 exige maior suporte, com comunicação verbal limitada, comportamentos repetitivos e alterações sensoriais. Com frequência vem acompanhado do Transtorno de Déficit de Atenção e Hiperatividade (TDAH) e do Transtorno de Ansiedade Generalizada (TAG), o que dificulta ainda mais o atendimento odontológico. Esses pacientes costumam apresentar maior risco de cárie e de doença periodontal, já que a higiene bucal depende do cuidador, a dieta costuma ser seletiva e cariogênica e os psicofármacos reduzem o fluxo salivar. O objetivo deste trabalho é descrever como deve ser conduzido o condicionamento desses pacientes para torná-los mais colaborativos. O manejo começa por uma anamnese detalhada com o responsável, que informa a rotina da criança, como ela se comunica e os estímulos que causam desconforto. Recomenda-se agendar consultas curtas, no mesmo horário, na mesma sala e com a mesma equipe, para que a criança encontre um ambiente previsível. A primeira consulta deve ser apenas de adaptação, sem procedimento clínico. O condicionamento deve ser gradual, por dessensibilização, associada ao dizer-mostrar-fazer, ao uso de pranchas e agendas de figuras, a vídeos que mostram o procedimento antes da consulta e ao reforço positivo a cada etapa cumprida. Diminuir a luz, o ruído e os odores e manter o cuidador presente também reduzem o estresse. A contenção protetora, a sedação e a anestesia geral ficam reservadas aos casos em que o manejo básico não basta. Conclui-se que não existe um protocolo único: o atendimento precisa ser individualizado, construído junto com a família, e a ênfase na prevenção evita procedimentos mais invasivos.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Transtorno do Espectro Autista; Assistência Odontológica para Pessoas com Deficiências; Manejo Comportamental.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ALBHAISI, Ismail Nabil et al. Effectiveness of psychological techniques in dental management for children with autism spectrum disorder: a systematic literature review. BMC Oral Health, Londres, v. 22, 2022. DOI: 10.1186/s12903-022-02200-7.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BALIAN, Araxi et al. Is visual pedagogy effective in improving cooperation towards oral hygiene and dental care in children with autism spectrum disorder? A systematic review and meta-analysis. International Journal of Environmental Research and Public Health, Basileia, v. 18, n. 2, p. 789, 2021.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BEZERRA, R. C.; ASSIS, J. A.; SANTOS, P. U. O atendimento odontológico à crianças com Transtorno do Espectro Autista: uma revisão de literatura. Brazilian Journal of Health Review, Curitiba, v. 6, n. 3, p. 13155-13171, 2023.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DRUMOND, Victor Zanetti et al. Dental caries in children with attention deficit/hyperactivity disorder: a meta-analysis. Caries Research, Basileia, v. 56, n. 1, p. 3-14,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