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B5D" w:rsidRDefault="004D4AF5">
      <w:pPr>
        <w:pStyle w:val="Title"/>
      </w:pPr>
      <w:r>
        <w:t>Fan Performance Analysis</w:t>
      </w:r>
    </w:p>
    <w:p w:rsidR="00DD2B5D" w:rsidRDefault="003D32AB">
      <w:pPr>
        <w:pStyle w:val="Subtitle"/>
      </w:pPr>
      <w:r>
        <w:t>--the file owner is--</w:t>
      </w:r>
    </w:p>
    <w:p w:rsidR="00DD2B5D" w:rsidRDefault="00683AEB">
      <w:pPr>
        <w:pStyle w:val="Subtitle"/>
      </w:pPr>
      <w:r>
        <w:t>---address--</w:t>
      </w:r>
    </w:p>
    <w:p w:rsidR="00DD2B5D" w:rsidRDefault="004D4AF5">
      <w:pPr>
        <w:pStyle w:val="Subtitle"/>
      </w:pPr>
      <w:r>
        <w:t>Wichaya, Jittawat, Research And Development Department</w:t>
      </w:r>
    </w:p>
    <w:p w:rsidR="00DD2B5D" w:rsidRDefault="004D4AF5">
      <w:pPr>
        <w:pStyle w:val="Subtitle"/>
      </w:pPr>
      <w:r>
        <w:t>4 August 2017</w:t>
      </w:r>
    </w:p>
    <w:p w:rsidR="00DD2B5D" w:rsidRDefault="00DD2B5D">
      <w:r/>
    </w:p>
    <w:sdt>
      <w:sdtPr>
        <w:id w:val="-1942753654"/>
        <w:docPartObj>
          <w:docPartGallery w:val="Table of Contents"/>
          <w:docPartUnique/>
        </w:docPartObj>
      </w:sdtPr>
      <w:sdtEndPr/>
      <w:sdtContent>
        <w:p w:rsidR="00DD2B5D" w:rsidRDefault="004D4AF5">
          <w:pPr>
            <w:tabs>
              <w:tab w:val="right" w:pos="9360"/>
            </w:tabs>
            <w:spacing w:before="80" w:line="240" w:lineRule="auto"/>
            <w:rPr>
              <w:color w:val="666666"/>
            </w:rPr>
          </w:pPr>
          <w:r>
            <w:fldChar w:fldCharType="begin"/>
          </w:r>
          <w:r>
            <w:instrText xml:space="preserve"> TOC \h \u \z </w:instrText>
          </w:r>
          <w:r>
            <w:fldChar w:fldCharType="separate"/>
          </w:r>
          <w:hyperlink w:anchor="_31nvm3pqa3lt">
            <w:r>
              <w:rPr>
                <w:b/>
                <w:color w:val="666666"/>
              </w:rPr>
              <w:t>1.Executive Summary</w:t>
            </w:r>
          </w:hyperlink>
          <w:r>
            <w:rPr>
              <w:b/>
              <w:color w:val="666666"/>
            </w:rPr>
            <w:tab/>
          </w:r>
          <w:r>
            <w:fldChar w:fldCharType="begin"/>
          </w:r>
          <w:r>
            <w:instrText xml:space="preserve"> PAGEREF _31nvm3pqa3lt \h </w:instrText>
          </w:r>
          <w:r>
            <w:fldChar w:fldCharType="separate"/>
          </w:r>
          <w:r>
            <w:rPr>
              <w:b/>
              <w:color w:val="666666"/>
            </w:rPr>
            <w:t>1</w:t>
          </w:r>
          <w:r>
            <w:fldChar w:fldCharType="end"/>
          </w:r>
        </w:p>
        <w:p w:rsidR="00DD2B5D" w:rsidRDefault="00C25514">
          <w:pPr>
            <w:tabs>
              <w:tab w:val="right" w:pos="9360"/>
            </w:tabs>
            <w:spacing w:before="200" w:line="240" w:lineRule="auto"/>
            <w:rPr>
              <w:color w:val="666666"/>
            </w:rPr>
          </w:pPr>
          <w:hyperlink w:anchor="_xz6mszmj9e6q">
            <w:r w:rsidR="004D4AF5">
              <w:rPr>
                <w:b/>
                <w:color w:val="666666"/>
              </w:rPr>
              <w:t>2. Background</w:t>
            </w:r>
          </w:hyperlink>
          <w:r w:rsidR="004D4AF5">
            <w:rPr>
              <w:b/>
              <w:color w:val="666666"/>
            </w:rPr>
            <w:tab/>
            <w:t>2</w:t>
          </w:r>
        </w:p>
        <w:p w:rsidR="00DD2B5D" w:rsidRDefault="00C25514">
          <w:pPr>
            <w:tabs>
              <w:tab w:val="right" w:pos="9360"/>
            </w:tabs>
            <w:spacing w:before="200" w:line="240" w:lineRule="auto"/>
            <w:rPr>
              <w:color w:val="666666"/>
            </w:rPr>
          </w:pPr>
          <w:hyperlink w:anchor="_y61au01iycbj">
            <w:r w:rsidR="004D4AF5">
              <w:rPr>
                <w:b/>
                <w:color w:val="666666"/>
              </w:rPr>
              <w:t>3. Experiment</w:t>
            </w:r>
          </w:hyperlink>
          <w:r w:rsidR="004D4AF5">
            <w:rPr>
              <w:b/>
              <w:color w:val="666666"/>
            </w:rPr>
            <w:tab/>
          </w:r>
          <w:r w:rsidR="004D4AF5">
            <w:fldChar w:fldCharType="begin"/>
          </w:r>
          <w:r w:rsidR="004D4AF5">
            <w:instrText xml:space="preserve"> PAGEREF _y61au01iycbj \h </w:instrText>
          </w:r>
          <w:r w:rsidR="004D4AF5">
            <w:fldChar w:fldCharType="separate"/>
          </w:r>
          <w:r w:rsidR="004D4AF5">
            <w:rPr>
              <w:b/>
              <w:color w:val="666666"/>
            </w:rPr>
            <w:t>5</w:t>
          </w:r>
          <w:r w:rsidR="004D4AF5">
            <w:fldChar w:fldCharType="end"/>
          </w:r>
        </w:p>
        <w:p w:rsidR="00DD2B5D" w:rsidRDefault="00C25514">
          <w:pPr>
            <w:tabs>
              <w:tab w:val="right" w:pos="9360"/>
            </w:tabs>
            <w:spacing w:before="60" w:line="240" w:lineRule="auto"/>
            <w:ind w:left="360"/>
            <w:rPr>
              <w:color w:val="666666"/>
            </w:rPr>
          </w:pPr>
          <w:hyperlink w:anchor="_v5bffgri054f">
            <w:r w:rsidR="004D4AF5">
              <w:rPr>
                <w:color w:val="666666"/>
              </w:rPr>
              <w:t>3.1 Methods</w:t>
            </w:r>
          </w:hyperlink>
          <w:r w:rsidR="004D4AF5">
            <w:rPr>
              <w:color w:val="666666"/>
            </w:rPr>
            <w:tab/>
          </w:r>
          <w:r w:rsidR="004D4AF5">
            <w:fldChar w:fldCharType="begin"/>
          </w:r>
          <w:r w:rsidR="004D4AF5">
            <w:instrText xml:space="preserve"> PAGEREF _v5bffgri054f \h </w:instrText>
          </w:r>
          <w:r w:rsidR="004D4AF5">
            <w:fldChar w:fldCharType="separate"/>
          </w:r>
          <w:r w:rsidR="004D4AF5">
            <w:rPr>
              <w:color w:val="666666"/>
            </w:rPr>
            <w:t>5</w:t>
          </w:r>
          <w:r w:rsidR="004D4AF5">
            <w:fldChar w:fldCharType="end"/>
          </w:r>
        </w:p>
        <w:p w:rsidR="00DD2B5D" w:rsidRDefault="00C25514">
          <w:pPr>
            <w:tabs>
              <w:tab w:val="right" w:pos="9360"/>
            </w:tabs>
            <w:spacing w:before="200" w:line="240" w:lineRule="auto"/>
            <w:rPr>
              <w:color w:val="666666"/>
            </w:rPr>
          </w:pPr>
          <w:hyperlink w:anchor="_urq1vu8zt04e">
            <w:r w:rsidR="004D4AF5">
              <w:rPr>
                <w:b/>
                <w:color w:val="666666"/>
              </w:rPr>
              <w:t>4. Results</w:t>
            </w:r>
          </w:hyperlink>
          <w:r w:rsidR="004D4AF5">
            <w:rPr>
              <w:b/>
              <w:color w:val="666666"/>
            </w:rPr>
            <w:tab/>
          </w:r>
          <w:r w:rsidR="004D4AF5">
            <w:fldChar w:fldCharType="begin"/>
          </w:r>
          <w:r w:rsidR="004D4AF5">
            <w:instrText xml:space="preserve"> PAGEREF _urq1vu8zt04e \h </w:instrText>
          </w:r>
          <w:r w:rsidR="004D4AF5">
            <w:fldChar w:fldCharType="separate"/>
          </w:r>
          <w:r w:rsidR="004D4AF5">
            <w:rPr>
              <w:b/>
              <w:color w:val="666666"/>
            </w:rPr>
            <w:t>7</w:t>
          </w:r>
          <w:r w:rsidR="004D4AF5">
            <w:fldChar w:fldCharType="end"/>
          </w:r>
        </w:p>
        <w:p w:rsidR="00DD2B5D" w:rsidRDefault="00C25514">
          <w:pPr>
            <w:tabs>
              <w:tab w:val="right" w:pos="9360"/>
            </w:tabs>
            <w:spacing w:before="200" w:line="240" w:lineRule="auto"/>
            <w:rPr>
              <w:color w:val="666666"/>
            </w:rPr>
          </w:pPr>
          <w:hyperlink w:anchor="_ig6nmxqiawbr">
            <w:r w:rsidR="004D4AF5">
              <w:rPr>
                <w:b/>
                <w:color w:val="666666"/>
              </w:rPr>
              <w:t>5. Discussion</w:t>
            </w:r>
          </w:hyperlink>
          <w:r w:rsidR="004D4AF5">
            <w:rPr>
              <w:b/>
              <w:color w:val="666666"/>
            </w:rPr>
            <w:tab/>
          </w:r>
          <w:r w:rsidR="004D4AF5">
            <w:fldChar w:fldCharType="begin"/>
          </w:r>
          <w:r w:rsidR="004D4AF5">
            <w:instrText xml:space="preserve"> PAGEREF _ig6nmxqiawbr \h </w:instrText>
          </w:r>
          <w:r w:rsidR="004D4AF5">
            <w:fldChar w:fldCharType="separate"/>
          </w:r>
          <w:r w:rsidR="004D4AF5">
            <w:rPr>
              <w:b/>
              <w:color w:val="666666"/>
            </w:rPr>
            <w:t>8</w:t>
          </w:r>
          <w:r w:rsidR="004D4AF5">
            <w:fldChar w:fldCharType="end"/>
          </w:r>
        </w:p>
        <w:p w:rsidR="00DD2B5D" w:rsidRDefault="00C25514">
          <w:pPr>
            <w:tabs>
              <w:tab w:val="right" w:pos="9360"/>
            </w:tabs>
            <w:spacing w:before="60" w:line="240" w:lineRule="auto"/>
            <w:ind w:left="360"/>
            <w:rPr>
              <w:color w:val="666666"/>
            </w:rPr>
          </w:pPr>
          <w:hyperlink w:anchor="_jsjcyq9iso5q">
            <w:r w:rsidR="004D4AF5">
              <w:rPr>
                <w:color w:val="666666"/>
              </w:rPr>
              <w:t>5.1 Efficiency</w:t>
            </w:r>
          </w:hyperlink>
          <w:r w:rsidR="004D4AF5">
            <w:rPr>
              <w:color w:val="666666"/>
            </w:rPr>
            <w:tab/>
          </w:r>
          <w:r w:rsidR="004D4AF5">
            <w:fldChar w:fldCharType="begin"/>
          </w:r>
          <w:r w:rsidR="004D4AF5">
            <w:instrText xml:space="preserve"> PAGEREF _jsjcyq9iso5q \h </w:instrText>
          </w:r>
          <w:r w:rsidR="004D4AF5">
            <w:fldChar w:fldCharType="separate"/>
          </w:r>
          <w:r w:rsidR="004D4AF5">
            <w:rPr>
              <w:color w:val="666666"/>
            </w:rPr>
            <w:t>8</w:t>
          </w:r>
          <w:r w:rsidR="004D4AF5">
            <w:fldChar w:fldCharType="end"/>
          </w:r>
        </w:p>
        <w:p w:rsidR="00DD2B5D" w:rsidRDefault="00C25514">
          <w:pPr>
            <w:tabs>
              <w:tab w:val="right" w:pos="9360"/>
            </w:tabs>
            <w:spacing w:before="60" w:line="240" w:lineRule="auto"/>
            <w:ind w:left="720"/>
            <w:rPr>
              <w:color w:val="666666"/>
            </w:rPr>
          </w:pPr>
          <w:hyperlink w:anchor="_5iyn0b8iiz0v">
            <w:r w:rsidR="004D4AF5">
              <w:rPr>
                <w:color w:val="666666"/>
              </w:rPr>
              <w:t>5.1.1 Calculation methods and assumptions</w:t>
            </w:r>
          </w:hyperlink>
          <w:r w:rsidR="004D4AF5">
            <w:rPr>
              <w:color w:val="666666"/>
            </w:rPr>
            <w:tab/>
          </w:r>
          <w:r w:rsidR="004D4AF5">
            <w:fldChar w:fldCharType="begin"/>
          </w:r>
          <w:r w:rsidR="004D4AF5">
            <w:instrText xml:space="preserve"> PAGEREF _5iyn0b8iiz0v \h </w:instrText>
          </w:r>
          <w:r w:rsidR="004D4AF5">
            <w:fldChar w:fldCharType="separate"/>
          </w:r>
          <w:r w:rsidR="004D4AF5">
            <w:rPr>
              <w:color w:val="666666"/>
            </w:rPr>
            <w:t>8</w:t>
          </w:r>
          <w:r w:rsidR="004D4AF5">
            <w:fldChar w:fldCharType="end"/>
          </w:r>
        </w:p>
        <w:p w:rsidR="00DD2B5D" w:rsidRDefault="00C25514">
          <w:pPr>
            <w:tabs>
              <w:tab w:val="right" w:pos="9360"/>
            </w:tabs>
            <w:spacing w:before="60" w:line="240" w:lineRule="auto"/>
            <w:ind w:left="720"/>
            <w:rPr>
              <w:color w:val="666666"/>
            </w:rPr>
          </w:pPr>
          <w:hyperlink w:anchor="_vpy4c7ggk3n9">
            <w:r w:rsidR="004D4AF5">
              <w:rPr>
                <w:color w:val="666666"/>
              </w:rPr>
              <w:t>5.1.2 Calculation results</w:t>
            </w:r>
          </w:hyperlink>
          <w:r w:rsidR="004D4AF5">
            <w:rPr>
              <w:color w:val="666666"/>
            </w:rPr>
            <w:tab/>
          </w:r>
          <w:r w:rsidR="004D4AF5">
            <w:fldChar w:fldCharType="begin"/>
          </w:r>
          <w:r w:rsidR="004D4AF5">
            <w:instrText xml:space="preserve"> PAGEREF _vpy4c7ggk3n9 \h </w:instrText>
          </w:r>
          <w:r w:rsidR="004D4AF5">
            <w:fldChar w:fldCharType="separate"/>
          </w:r>
          <w:r w:rsidR="004D4AF5">
            <w:rPr>
              <w:color w:val="666666"/>
            </w:rPr>
            <w:t>9</w:t>
          </w:r>
          <w:r w:rsidR="004D4AF5">
            <w:fldChar w:fldCharType="end"/>
          </w:r>
        </w:p>
        <w:p w:rsidR="00DD2B5D" w:rsidRDefault="00C25514">
          <w:pPr>
            <w:tabs>
              <w:tab w:val="right" w:pos="9360"/>
            </w:tabs>
            <w:spacing w:before="60" w:line="240" w:lineRule="auto"/>
            <w:ind w:left="360"/>
            <w:rPr>
              <w:color w:val="666666"/>
            </w:rPr>
          </w:pPr>
          <w:hyperlink w:anchor="_mqwcjparnr5x">
            <w:r w:rsidR="004D4AF5">
              <w:rPr>
                <w:color w:val="666666"/>
              </w:rPr>
              <w:t>5.2 Power Output</w:t>
            </w:r>
          </w:hyperlink>
          <w:r w:rsidR="004D4AF5">
            <w:rPr>
              <w:color w:val="666666"/>
            </w:rPr>
            <w:tab/>
          </w:r>
          <w:r w:rsidR="004D4AF5">
            <w:fldChar w:fldCharType="begin"/>
          </w:r>
          <w:r w:rsidR="004D4AF5">
            <w:instrText xml:space="preserve"> PAGEREF _mqwcjparnr5x \h </w:instrText>
          </w:r>
          <w:r w:rsidR="004D4AF5">
            <w:fldChar w:fldCharType="separate"/>
          </w:r>
          <w:r w:rsidR="004D4AF5">
            <w:rPr>
              <w:color w:val="666666"/>
            </w:rPr>
            <w:t>10</w:t>
          </w:r>
          <w:r w:rsidR="004D4AF5">
            <w:fldChar w:fldCharType="end"/>
          </w:r>
        </w:p>
        <w:p w:rsidR="00DD2B5D" w:rsidRDefault="00C25514">
          <w:pPr>
            <w:tabs>
              <w:tab w:val="right" w:pos="9360"/>
            </w:tabs>
            <w:spacing w:before="60" w:line="240" w:lineRule="auto"/>
            <w:ind w:left="720"/>
            <w:rPr>
              <w:color w:val="666666"/>
            </w:rPr>
          </w:pPr>
          <w:hyperlink w:anchor="_fcnrvbtfj99o">
            <w:r w:rsidR="004D4AF5">
              <w:rPr>
                <w:color w:val="666666"/>
              </w:rPr>
              <w:t>5.2.1 Indicators</w:t>
            </w:r>
          </w:hyperlink>
          <w:r w:rsidR="004D4AF5">
            <w:rPr>
              <w:color w:val="666666"/>
            </w:rPr>
            <w:tab/>
          </w:r>
          <w:r w:rsidR="004D4AF5">
            <w:fldChar w:fldCharType="begin"/>
          </w:r>
          <w:r w:rsidR="004D4AF5">
            <w:instrText xml:space="preserve"> PAGEREF _fcnrvbtfj99o \h </w:instrText>
          </w:r>
          <w:r w:rsidR="004D4AF5">
            <w:fldChar w:fldCharType="separate"/>
          </w:r>
          <w:r w:rsidR="004D4AF5">
            <w:rPr>
              <w:color w:val="666666"/>
            </w:rPr>
            <w:t>10</w:t>
          </w:r>
          <w:r w:rsidR="004D4AF5">
            <w:fldChar w:fldCharType="end"/>
          </w:r>
        </w:p>
        <w:p w:rsidR="00DD2B5D" w:rsidRDefault="00C25514">
          <w:pPr>
            <w:tabs>
              <w:tab w:val="right" w:pos="9360"/>
            </w:tabs>
            <w:spacing w:before="60" w:line="240" w:lineRule="auto"/>
            <w:ind w:left="720"/>
            <w:rPr>
              <w:color w:val="666666"/>
            </w:rPr>
          </w:pPr>
          <w:hyperlink w:anchor="_goyw12xy6cht">
            <w:r w:rsidR="004D4AF5">
              <w:rPr>
                <w:color w:val="666666"/>
              </w:rPr>
              <w:t>5.2.2 Calculation Result</w:t>
            </w:r>
          </w:hyperlink>
          <w:r w:rsidR="004D4AF5">
            <w:rPr>
              <w:color w:val="666666"/>
            </w:rPr>
            <w:tab/>
          </w:r>
          <w:r w:rsidR="004D4AF5">
            <w:fldChar w:fldCharType="begin"/>
          </w:r>
          <w:r w:rsidR="004D4AF5">
            <w:instrText xml:space="preserve"> PAGEREF _goyw12xy6cht \h </w:instrText>
          </w:r>
          <w:r w:rsidR="004D4AF5">
            <w:fldChar w:fldCharType="separate"/>
          </w:r>
          <w:r w:rsidR="004D4AF5">
            <w:rPr>
              <w:color w:val="666666"/>
            </w:rPr>
            <w:t>11</w:t>
          </w:r>
          <w:r w:rsidR="004D4AF5">
            <w:fldChar w:fldCharType="end"/>
          </w:r>
        </w:p>
        <w:p w:rsidR="00DD2B5D" w:rsidRDefault="00C25514">
          <w:pPr>
            <w:tabs>
              <w:tab w:val="right" w:pos="9360"/>
            </w:tabs>
            <w:spacing w:before="60" w:line="240" w:lineRule="auto"/>
            <w:ind w:left="360"/>
            <w:rPr>
              <w:color w:val="666666"/>
            </w:rPr>
          </w:pPr>
          <w:hyperlink w:anchor="_bwr53weytgmm">
            <w:r w:rsidR="004D4AF5">
              <w:rPr>
                <w:color w:val="666666"/>
              </w:rPr>
              <w:t>5.3 Consumption, Noise, and Heat</w:t>
            </w:r>
          </w:hyperlink>
          <w:r w:rsidR="004D4AF5">
            <w:rPr>
              <w:color w:val="666666"/>
            </w:rPr>
            <w:tab/>
          </w:r>
          <w:r w:rsidR="004D4AF5">
            <w:fldChar w:fldCharType="begin"/>
          </w:r>
          <w:r w:rsidR="004D4AF5">
            <w:instrText xml:space="preserve"> PAGEREF _bwr53weytgmm \h </w:instrText>
          </w:r>
          <w:r w:rsidR="004D4AF5">
            <w:fldChar w:fldCharType="separate"/>
          </w:r>
          <w:r w:rsidR="004D4AF5">
            <w:rPr>
              <w:color w:val="666666"/>
            </w:rPr>
            <w:t>12</w:t>
          </w:r>
          <w:r w:rsidR="004D4AF5">
            <w:fldChar w:fldCharType="end"/>
          </w:r>
        </w:p>
        <w:p w:rsidR="00DD2B5D" w:rsidRDefault="00C25514">
          <w:pPr>
            <w:tabs>
              <w:tab w:val="right" w:pos="9360"/>
            </w:tabs>
            <w:spacing w:before="60" w:line="240" w:lineRule="auto"/>
            <w:ind w:left="720"/>
            <w:rPr>
              <w:color w:val="666666"/>
            </w:rPr>
          </w:pPr>
          <w:hyperlink w:anchor="_dmaej8t03qqx">
            <w:r w:rsidR="004D4AF5">
              <w:rPr>
                <w:color w:val="666666"/>
              </w:rPr>
              <w:t>5.3.1 Indicators</w:t>
            </w:r>
          </w:hyperlink>
          <w:r w:rsidR="004D4AF5">
            <w:rPr>
              <w:color w:val="666666"/>
            </w:rPr>
            <w:tab/>
          </w:r>
          <w:r w:rsidR="004D4AF5">
            <w:fldChar w:fldCharType="begin"/>
          </w:r>
          <w:r w:rsidR="004D4AF5">
            <w:instrText xml:space="preserve"> PAGEREF _dmaej8t03qqx \h </w:instrText>
          </w:r>
          <w:r w:rsidR="004D4AF5">
            <w:fldChar w:fldCharType="separate"/>
          </w:r>
          <w:r w:rsidR="004D4AF5">
            <w:rPr>
              <w:color w:val="666666"/>
            </w:rPr>
            <w:t>12</w:t>
          </w:r>
          <w:r w:rsidR="004D4AF5">
            <w:fldChar w:fldCharType="end"/>
          </w:r>
        </w:p>
        <w:p w:rsidR="00DD2B5D" w:rsidRDefault="00C25514">
          <w:pPr>
            <w:tabs>
              <w:tab w:val="right" w:pos="9360"/>
            </w:tabs>
            <w:spacing w:before="60" w:line="240" w:lineRule="auto"/>
            <w:ind w:left="720"/>
            <w:rPr>
              <w:color w:val="666666"/>
            </w:rPr>
          </w:pPr>
          <w:hyperlink w:anchor="_nnbyn86glbou">
            <w:r w:rsidR="004D4AF5">
              <w:rPr>
                <w:color w:val="666666"/>
              </w:rPr>
              <w:t>5.3.2 Results</w:t>
            </w:r>
          </w:hyperlink>
          <w:r w:rsidR="004D4AF5">
            <w:rPr>
              <w:color w:val="666666"/>
            </w:rPr>
            <w:tab/>
          </w:r>
          <w:r w:rsidR="004D4AF5">
            <w:fldChar w:fldCharType="begin"/>
          </w:r>
          <w:r w:rsidR="004D4AF5">
            <w:instrText xml:space="preserve"> PAGEREF _nnbyn86glbou \h </w:instrText>
          </w:r>
          <w:r w:rsidR="004D4AF5">
            <w:fldChar w:fldCharType="separate"/>
          </w:r>
          <w:r w:rsidR="004D4AF5">
            <w:rPr>
              <w:color w:val="666666"/>
            </w:rPr>
            <w:t>12</w:t>
          </w:r>
          <w:r w:rsidR="004D4AF5">
            <w:fldChar w:fldCharType="end"/>
          </w:r>
        </w:p>
        <w:p w:rsidR="00DD2B5D" w:rsidRDefault="00C25514">
          <w:pPr>
            <w:tabs>
              <w:tab w:val="right" w:pos="9360"/>
            </w:tabs>
            <w:spacing w:before="200" w:line="240" w:lineRule="auto"/>
            <w:rPr>
              <w:color w:val="666666"/>
            </w:rPr>
          </w:pPr>
          <w:hyperlink w:anchor="_4ysi2ey9vnxr">
            <w:r w:rsidR="004D4AF5">
              <w:rPr>
                <w:b/>
                <w:color w:val="666666"/>
              </w:rPr>
              <w:t>6. Conclusion</w:t>
            </w:r>
          </w:hyperlink>
          <w:r w:rsidR="004D4AF5">
            <w:rPr>
              <w:b/>
              <w:color w:val="666666"/>
            </w:rPr>
            <w:tab/>
          </w:r>
          <w:r w:rsidR="004D4AF5">
            <w:fldChar w:fldCharType="begin"/>
          </w:r>
          <w:r w:rsidR="004D4AF5">
            <w:instrText xml:space="preserve"> PAGEREF _4ysi2ey9vnxr \h </w:instrText>
          </w:r>
          <w:r w:rsidR="004D4AF5">
            <w:fldChar w:fldCharType="separate"/>
          </w:r>
          <w:r w:rsidR="004D4AF5">
            <w:rPr>
              <w:b/>
              <w:color w:val="666666"/>
            </w:rPr>
            <w:t>13</w:t>
          </w:r>
          <w:r w:rsidR="004D4AF5">
            <w:fldChar w:fldCharType="end"/>
          </w:r>
        </w:p>
        <w:p w:rsidR="00DD2B5D" w:rsidRDefault="00C25514">
          <w:pPr>
            <w:tabs>
              <w:tab w:val="right" w:pos="9360"/>
            </w:tabs>
            <w:spacing w:before="200" w:line="240" w:lineRule="auto"/>
            <w:rPr>
              <w:color w:val="666666"/>
            </w:rPr>
          </w:pPr>
          <w:hyperlink w:anchor="_adrih48zlpvi">
            <w:r w:rsidR="004D4AF5">
              <w:rPr>
                <w:b/>
                <w:color w:val="666666"/>
              </w:rPr>
              <w:t>7. Reference</w:t>
            </w:r>
          </w:hyperlink>
          <w:r w:rsidR="004D4AF5">
            <w:rPr>
              <w:b/>
              <w:color w:val="666666"/>
            </w:rPr>
            <w:tab/>
          </w:r>
          <w:r w:rsidR="004D4AF5">
            <w:fldChar w:fldCharType="begin"/>
          </w:r>
          <w:r w:rsidR="004D4AF5">
            <w:instrText xml:space="preserve"> PAGEREF _adrih48zlpvi \h </w:instrText>
          </w:r>
          <w:r w:rsidR="004D4AF5">
            <w:fldChar w:fldCharType="separate"/>
          </w:r>
          <w:r w:rsidR="004D4AF5">
            <w:rPr>
              <w:b/>
              <w:color w:val="666666"/>
            </w:rPr>
            <w:t>13</w:t>
          </w:r>
          <w:r w:rsidR="004D4AF5">
            <w:fldChar w:fldCharType="end"/>
          </w:r>
        </w:p>
        <w:p w:rsidR="00DD2B5D" w:rsidRDefault="00C25514">
          <w:pPr>
            <w:tabs>
              <w:tab w:val="right" w:pos="9360"/>
            </w:tabs>
            <w:spacing w:before="200" w:after="80" w:line="240" w:lineRule="auto"/>
            <w:rPr>
              <w:color w:val="666666"/>
            </w:rPr>
          </w:pPr>
          <w:hyperlink w:anchor="_f9pm66pe111">
            <w:r w:rsidR="004D4AF5">
              <w:rPr>
                <w:b/>
                <w:color w:val="666666"/>
              </w:rPr>
              <w:t>8. Appendix</w:t>
            </w:r>
          </w:hyperlink>
          <w:r w:rsidR="004D4AF5">
            <w:rPr>
              <w:b/>
              <w:color w:val="666666"/>
            </w:rPr>
            <w:tab/>
          </w:r>
          <w:r w:rsidR="004D4AF5">
            <w:fldChar w:fldCharType="begin"/>
          </w:r>
          <w:r w:rsidR="004D4AF5">
            <w:instrText xml:space="preserve"> PAGEREF _f9pm66pe111 \h </w:instrText>
          </w:r>
          <w:r w:rsidR="004D4AF5">
            <w:fldChar w:fldCharType="separate"/>
          </w:r>
          <w:r w:rsidR="004D4AF5">
            <w:rPr>
              <w:b/>
              <w:color w:val="666666"/>
            </w:rPr>
            <w:t>13</w:t>
          </w:r>
          <w:r w:rsidR="004D4AF5">
            <w:fldChar w:fldCharType="end"/>
          </w:r>
          <w:r w:rsidR="004D4AF5">
            <w:fldChar w:fldCharType="end"/>
          </w:r>
        </w:p>
      </w:sdtContent>
    </w:sdt>
    <w:p w:rsidR="00DD2B5D" w:rsidRDefault="00DD2B5D">
      <w:r/>
    </w:p>
    <w:p w:rsidR="00DD2B5D" w:rsidRDefault="00DD2B5D">
      <w:r/>
    </w:p>
    <w:p w:rsidR="00DD2B5D" w:rsidRDefault="004D4AF5">
      <w:pPr>
        <w:pStyle w:val="Heading1"/>
      </w:pPr>
      <w:r>
        <w:t>1.Executive Summary</w:t>
      </w:r>
    </w:p>
    <w:p w:rsidR="00DD2B5D" w:rsidRDefault="004D4AF5">
      <w:r/>
    </w:p>
    <w:p w:rsidR="00DD2B5D" w:rsidRDefault="004D4AF5">
      <w:r>
        <w:t>Fan performance are measured by several factors including efficiency, total output, electrical consumption, heat production , and noise. In this experiment we have tested 3 different specimens namely "18" Hatari curve Sample", 18" AS Hatari curve production", and "18" Deckerform curve sample"</w:t>
      </w:r>
    </w:p>
    <w:p w:rsidR="00DD2B5D" w:rsidRDefault="00DD2B5D">
      <w:r/>
    </w:p>
    <w:p w:rsidR="00DD2B5D" w:rsidRDefault="004D4AF5">
      <w:r>
        <w:t xml:space="preserve">The result clearly shows that the "18" Deckerform curve sample" is by far the best specimen in term of absolute output. Although, it has the lowest wind speed, which is caused by surface appearance and heavy weight. </w:t>
      </w:r>
    </w:p>
    <w:p w:rsidR="00DD2B5D" w:rsidRDefault="00DD2B5D">
      <w:r/>
    </w:p>
    <w:p w:rsidR="00DD2B5D" w:rsidRDefault="004D4AF5">
      <w:r>
        <w:t xml:space="preserve">The summary of the test results can be seen in fig 1.1 and 1.2. </w:t>
      </w:r>
    </w:p>
    <w:p w:rsidR="00DD2B5D" w:rsidRDefault="00DD2B5D">
      <w:r/>
    </w:p>
    <w:tbl>
      <w:tblPr>
        <w:tblStyle w:val="a"/>
        <w:tblW w:w="945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20"/>
        <w:gridCol w:w="1050"/>
        <w:gridCol w:w="1305"/>
        <w:gridCol w:w="1065"/>
        <w:gridCol w:w="1335"/>
        <w:gridCol w:w="1230"/>
        <w:gridCol w:w="1020"/>
        <w:gridCol w:w="1125"/>
      </w:tblGrid>
      <w:tr w:rsidR="00DD2B5D">
        <w:trPr>
          <w:trHeight w:val="300"/>
        </w:trPr>
        <w:tc>
          <w:tcPr>
            <w:tcW w:w="9450" w:type="dxa"/>
            <w:gridSpan w:val="8"/>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b/>
                <w:sz w:val="20"/>
                <w:szCs w:val="20"/>
              </w:rPr>
            </w:pPr>
            <w:r>
              <w:rPr>
                <w:b/>
                <w:sz w:val="20"/>
                <w:szCs w:val="20"/>
              </w:rPr>
              <w:t>Summary table</w:t>
            </w:r>
          </w:p>
        </w:tc>
      </w:tr>
      <w:tr w:rsidR="00DD2B5D">
        <w:trPr>
          <w:trHeight w:val="960"/>
        </w:trPr>
        <w:tc>
          <w:tcPr>
            <w:tcW w:w="13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DD2B5D">
            <w:pPr>
              <w:widowControl w:val="0"/>
              <w:rPr>
                <w:sz w:val="20"/>
                <w:szCs w:val="20"/>
              </w:rPr>
            </w:pPr>
          </w:p>
        </w:tc>
        <w:tc>
          <w:tcPr>
            <w:tcW w:w="10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Revolution frequency (RPM)</w:t>
            </w:r>
          </w:p>
        </w:tc>
        <w:tc>
          <w:tcPr>
            <w:tcW w:w="13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Volumetric flow at 1 atm</w:t>
            </w:r>
          </w:p>
          <w:p w:rsidR="00DD2B5D" w:rsidRDefault="004D4AF5">
            <w:pPr>
              <w:widowControl w:val="0"/>
              <w:rPr>
                <w:sz w:val="20"/>
                <w:szCs w:val="20"/>
              </w:rPr>
            </w:pPr>
            <w:r>
              <w:rPr>
                <w:sz w:val="20"/>
                <w:szCs w:val="20"/>
              </w:rPr>
              <w:t>(m3/min)</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Max Wind Speed</w:t>
            </w:r>
          </w:p>
          <w:p w:rsidR="00DD2B5D" w:rsidRDefault="004D4AF5">
            <w:pPr>
              <w:widowControl w:val="0"/>
              <w:rPr>
                <w:sz w:val="20"/>
                <w:szCs w:val="20"/>
              </w:rPr>
            </w:pPr>
            <w:r>
              <w:rPr>
                <w:sz w:val="20"/>
                <w:szCs w:val="20"/>
              </w:rPr>
              <w:t>(m/min)</w:t>
            </w:r>
          </w:p>
        </w:tc>
        <w:tc>
          <w:tcPr>
            <w:tcW w:w="13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Power Consumption</w:t>
            </w:r>
          </w:p>
          <w:p w:rsidR="00DD2B5D" w:rsidRDefault="004D4AF5">
            <w:pPr>
              <w:widowControl w:val="0"/>
              <w:rPr>
                <w:sz w:val="20"/>
                <w:szCs w:val="20"/>
              </w:rPr>
            </w:pPr>
            <w:r>
              <w:rPr>
                <w:sz w:val="20"/>
                <w:szCs w:val="20"/>
              </w:rPr>
              <w:t>(Watt)</w:t>
            </w:r>
          </w:p>
        </w:tc>
        <w:tc>
          <w:tcPr>
            <w:tcW w:w="12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Air Kinetic Power output(Watt)</w:t>
            </w:r>
          </w:p>
        </w:tc>
        <w:tc>
          <w:tcPr>
            <w:tcW w:w="10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Efficiency</w:t>
            </w:r>
          </w:p>
        </w:tc>
        <w:tc>
          <w:tcPr>
            <w:tcW w:w="11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estimated heat production (Watt)</w:t>
            </w:r>
          </w:p>
        </w:tc>
      </w:tr>
      <w:tr w:rsidR="00DD2B5D">
        <w:trPr>
          <w:trHeight w:val="520"/>
        </w:trPr>
        <w:tc>
          <w:tcPr>
            <w:tcW w:w="13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18" Hatari curve Sample</w:t>
            </w:r>
          </w:p>
        </w:tc>
        <w:tc>
          <w:tcPr>
            <w:tcW w:w="10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1050</w:t>
            </w:r>
          </w:p>
        </w:tc>
        <w:tc>
          <w:tcPr>
            <w:tcW w:w="13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79.07</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200.55</w:t>
            </w:r>
          </w:p>
        </w:tc>
        <w:tc>
          <w:tcPr>
            <w:tcW w:w="13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60</w:t>
            </w:r>
          </w:p>
        </w:tc>
        <w:tc>
          <w:tcPr>
            <w:tcW w:w="12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3.68</w:t>
            </w:r>
          </w:p>
        </w:tc>
        <w:tc>
          <w:tcPr>
            <w:tcW w:w="10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6.13%</w:t>
            </w:r>
          </w:p>
        </w:tc>
        <w:tc>
          <w:tcPr>
            <w:tcW w:w="11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56.3</w:t>
            </w:r>
          </w:p>
        </w:tc>
      </w:tr>
      <w:tr w:rsidR="00DD2B5D">
        <w:trPr>
          <w:trHeight w:val="520"/>
        </w:trPr>
        <w:tc>
          <w:tcPr>
            <w:tcW w:w="13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18" AS Hatari curve production</w:t>
            </w:r>
          </w:p>
        </w:tc>
        <w:tc>
          <w:tcPr>
            <w:tcW w:w="10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1116</w:t>
            </w:r>
          </w:p>
        </w:tc>
        <w:tc>
          <w:tcPr>
            <w:tcW w:w="13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81.43</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209.55</w:t>
            </w:r>
          </w:p>
        </w:tc>
        <w:tc>
          <w:tcPr>
            <w:tcW w:w="13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59.3</w:t>
            </w:r>
          </w:p>
        </w:tc>
        <w:tc>
          <w:tcPr>
            <w:tcW w:w="12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4.58</w:t>
            </w:r>
          </w:p>
        </w:tc>
        <w:tc>
          <w:tcPr>
            <w:tcW w:w="10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7.72%</w:t>
            </w:r>
          </w:p>
        </w:tc>
        <w:tc>
          <w:tcPr>
            <w:tcW w:w="11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54.7</w:t>
            </w:r>
          </w:p>
        </w:tc>
      </w:tr>
      <w:tr w:rsidR="00DD2B5D">
        <w:trPr>
          <w:trHeight w:val="520"/>
        </w:trPr>
        <w:tc>
          <w:tcPr>
            <w:tcW w:w="13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18" Deckerform curve sample</w:t>
            </w:r>
          </w:p>
        </w:tc>
        <w:tc>
          <w:tcPr>
            <w:tcW w:w="10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1042</w:t>
            </w:r>
          </w:p>
        </w:tc>
        <w:tc>
          <w:tcPr>
            <w:tcW w:w="13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94.21</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185.95</w:t>
            </w:r>
          </w:p>
        </w:tc>
        <w:tc>
          <w:tcPr>
            <w:tcW w:w="13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59</w:t>
            </w:r>
          </w:p>
        </w:tc>
        <w:tc>
          <w:tcPr>
            <w:tcW w:w="12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4.03</w:t>
            </w:r>
          </w:p>
        </w:tc>
        <w:tc>
          <w:tcPr>
            <w:tcW w:w="10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6.83%</w:t>
            </w:r>
          </w:p>
        </w:tc>
        <w:tc>
          <w:tcPr>
            <w:tcW w:w="11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55.0</w:t>
            </w:r>
          </w:p>
        </w:tc>
      </w:tr>
    </w:tbl>
    <w:p w:rsidR="00DD2B5D" w:rsidRDefault="004D4AF5">
      <w:r>
        <w:t>Fig 1.1 Summary of comparison table</w:t>
      </w:r>
    </w:p>
    <w:p w:rsidR="00DD2B5D" w:rsidRDefault="00DD2B5D">
      <w:r/>
    </w:p>
    <w:p w:rsidR="00DD2B5D" w:rsidRDefault="004D4AF5">
      <w:r/>
    </w:p>
    <w:p w:rsidR="00DD2B5D" w:rsidRDefault="004D4AF5">
      <w:r>
        <w:t>Fig 1.2 Summary of comparison charts</w:t>
      </w:r>
    </w:p>
    <w:p w:rsidR="00DD2B5D" w:rsidRDefault="00DD2B5D">
      <w:r/>
    </w:p>
    <w:p w:rsidR="00DD2B5D" w:rsidRDefault="004D4AF5">
      <w:r/>
    </w:p>
    <w:p w:rsidR="00DD2B5D" w:rsidRDefault="004D4AF5">
      <w:r>
        <w:t>Fig1.3 Power output profile</w:t>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4D4AF5">
      <w:pPr>
        <w:pStyle w:val="Heading1"/>
      </w:pPr>
      <w:r>
        <w:t>2. Background</w:t>
      </w:r>
    </w:p>
    <w:p w:rsidR="00DD2B5D" w:rsidRDefault="004D4AF5">
      <w:r>
        <w:t>Fan is modelled as an energy converter with the purpose of converting electrical energy into kinetic energy. The purpose of a fan is to cool the subject by increasing the wind speed which in turn increase the heat transfer coefficient between air and the subject. The effect of wind speed is well studied and documented the relationship can be viewed in the referenced literature.[1][4]</w:t>
      </w:r>
    </w:p>
    <w:p w:rsidR="00DD2B5D" w:rsidRDefault="00DD2B5D">
      <w:r/>
    </w:p>
    <w:p w:rsidR="00DD2B5D" w:rsidRDefault="004D4AF5">
      <w:pPr>
        <w:pStyle w:val="Heading2"/>
      </w:pPr>
      <w:r>
        <w:t>2.1 The cooling effect of air</w:t>
      </w:r>
    </w:p>
    <w:p w:rsidR="00DD2B5D" w:rsidRDefault="004D4AF5">
      <w:r>
        <w:t>The effect of heat removal is modelled by Newton’s law of heat transfer (equation 2.1.1)</w:t>
      </w:r>
    </w:p>
    <w:p w:rsidR="00DD2B5D" w:rsidRDefault="00DD2B5D">
      <w:r/>
    </w:p>
    <w:p w:rsidR="00DD2B5D" w:rsidRDefault="00DD2B5D">
      <w:r/>
    </w:p>
    <w:p w:rsidR="00DD2B5D" w:rsidRDefault="00DD2B5D">
      <w:r/>
    </w:p>
    <w:p w:rsidR="00DD2B5D" w:rsidRDefault="00DD2B5D">
      <w:r/>
    </w:p>
    <w:p w:rsidR="00DD2B5D" w:rsidRDefault="004D4AF5">
      <w:pPr>
        <w:rPr>
          <w:i/>
        </w:rPr>
      </w:pPr>
      <w:r>
        <w:t xml:space="preserve">q = hc A dT </w:t>
        <w:tab/>
        <w:t xml:space="preserve">                                 </w:t>
      </w:r>
    </w:p>
    <w:p w:rsidR="00DD2B5D" w:rsidRDefault="004D4AF5">
      <w:pPr>
        <w:rPr>
          <w:i/>
        </w:rPr>
      </w:pPr>
      <w:r>
        <w:t>where</w:t>
      </w:r>
    </w:p>
    <w:p w:rsidR="00DD2B5D" w:rsidRDefault="004D4AF5">
      <w:pPr>
        <w:rPr>
          <w:i/>
        </w:rPr>
      </w:pPr>
      <w:r>
        <w:t>q = heat transferred per unit time (W, Btu/hr)</w:t>
      </w:r>
    </w:p>
    <w:p w:rsidR="00DD2B5D" w:rsidRDefault="004D4AF5">
      <w:pPr>
        <w:rPr>
          <w:i/>
        </w:rPr>
      </w:pPr>
      <w:r>
        <w:t>A = heat transfer area of the surface (m2, ft2)</w:t>
      </w:r>
    </w:p>
    <w:p w:rsidR="00DD2B5D" w:rsidRDefault="004D4AF5">
      <w:pPr>
        <w:rPr>
          <w:i/>
        </w:rPr>
      </w:pPr>
      <w:r>
        <w:t>hc = convective heat transfer coefficient of the process (W/(m2K) or W/(m2oC), Btu/(ft2 h oF))</w:t>
      </w:r>
    </w:p>
    <w:p w:rsidR="00DD2B5D" w:rsidRDefault="004D4AF5">
      <w:pPr>
        <w:rPr>
          <w:i/>
        </w:rPr>
      </w:pPr>
      <w:r>
        <w:t>dT = temperature difference between the surface and the bulk fluid (K or oC, F)</w:t>
      </w:r>
    </w:p>
    <w:p w:rsidR="00DD2B5D" w:rsidRDefault="004D4AF5">
      <w:pPr>
        <w:rPr>
          <w:i/>
        </w:rPr>
      </w:pPr>
      <w:r>
        <w:t>Equation 2.1.1 Newton’s law of heat transfer</w:t>
      </w:r>
    </w:p>
    <w:p w:rsidR="00DD2B5D" w:rsidRDefault="00DD2B5D">
      <w:pPr>
        <w:rPr>
          <w:i/>
        </w:rPr>
      </w:pPr>
      <w:r/>
    </w:p>
    <w:p w:rsidR="00DD2B5D" w:rsidRDefault="00DD2B5D">
      <w:pPr>
        <w:pStyle w:val="Heading1"/>
      </w:pPr>
      <w:r/>
    </w:p>
    <w:p w:rsidR="00DD2B5D" w:rsidRDefault="004D4AF5">
      <w:pPr>
        <w:pStyle w:val="Heading2"/>
      </w:pPr>
      <w:r>
        <w:t>2.2 Kinetic energy</w:t>
      </w:r>
    </w:p>
    <w:p w:rsidR="00DD2B5D" w:rsidRDefault="004D4AF5">
      <w:pPr>
        <w:numPr>
          <w:ilvl w:val="0"/>
          <w:numId w:val="3"/>
        </w:numPr>
        <w:contextualSpacing/>
      </w:pPr>
      <w:r>
        <w:t>The output of a fan is expressed as the rate of kinetic energy output of the fluid stream (usually air) This is calculated by the equation 2.2.1</w:t>
      </w:r>
    </w:p>
    <w:p w:rsidR="00DD2B5D" w:rsidRDefault="00DD2B5D">
      <w:r/>
    </w:p>
    <w:p w:rsidR="00DD2B5D" w:rsidRDefault="004D4AF5">
      <w:r/>
    </w:p>
    <w:p w:rsidR="00DD2B5D" w:rsidRDefault="004D4AF5">
      <w:r>
        <w:t>Equation 2.2.1 Kinetic energy[6]</w:t>
      </w:r>
    </w:p>
    <w:p w:rsidR="00DD2B5D" w:rsidRDefault="004D4AF5">
      <w:r/>
    </w:p>
    <w:p w:rsidR="00DD2B5D" w:rsidRDefault="004D4AF5">
      <w:r>
        <w:t>Fig 2.2.1 representation of relationship between radius and cross sectional area</w:t>
      </w:r>
    </w:p>
    <w:p w:rsidR="00DD2B5D" w:rsidRDefault="004D4AF5">
      <w:pPr>
        <w:numPr>
          <w:ilvl w:val="0"/>
          <w:numId w:val="5"/>
        </w:numPr>
        <w:contextualSpacing/>
      </w:pPr>
      <w:r>
        <w:t>For a fan, we can assume that it is cylindrically symmetrical and is moving the fluid in only 1 direction resulting in a mass flow Equation 2.2.2</w:t>
      </w:r>
    </w:p>
    <w:p w:rsidR="00DD2B5D" w:rsidRDefault="004D4AF5">
      <w:r/>
    </w:p>
    <w:p w:rsidR="00DD2B5D" w:rsidRDefault="004D4AF5">
      <w:r/>
    </w:p>
    <w:p w:rsidR="00DD2B5D" w:rsidRDefault="004D4AF5">
      <w:r>
        <w:t>Equation 2.2.2 rate of mass flow</w:t>
      </w:r>
    </w:p>
    <w:p w:rsidR="00DD2B5D" w:rsidRDefault="00DD2B5D">
      <w:r/>
    </w:p>
    <w:p w:rsidR="00DD2B5D" w:rsidRDefault="004D4AF5">
      <w:pPr>
        <w:numPr>
          <w:ilvl w:val="0"/>
          <w:numId w:val="6"/>
        </w:numPr>
        <w:contextualSpacing/>
      </w:pPr>
      <w:r>
        <w:t>The rate of kinetic energy output can be calculate by integrating the mass flow rate over all cross sectional area Equation 2.2.3</w:t>
      </w:r>
    </w:p>
    <w:p w:rsidR="00DD2B5D" w:rsidRDefault="00DD2B5D">
      <w:r/>
    </w:p>
    <w:p w:rsidR="00DD2B5D" w:rsidRDefault="004D4AF5">
      <w:r/>
    </w:p>
    <w:p w:rsidR="00DD2B5D" w:rsidRDefault="004D4AF5">
      <w:r>
        <w:t>Equation 2.2.3 Rate of Kinetic energy generation</w:t>
      </w:r>
    </w:p>
    <w:p w:rsidR="00DD2B5D" w:rsidRDefault="004D4AF5">
      <w:pPr>
        <w:numPr>
          <w:ilvl w:val="0"/>
          <w:numId w:val="7"/>
        </w:numPr>
        <w:contextualSpacing/>
      </w:pPr>
      <w:r>
        <w:t>Since the fan is radially symmetrical we are able to find the cross sectional area as a function of radius by Equation 2.2.4</w:t>
      </w:r>
    </w:p>
    <w:p w:rsidR="00DD2B5D" w:rsidRDefault="00DD2B5D">
      <w:r/>
    </w:p>
    <w:p w:rsidR="00DD2B5D" w:rsidRDefault="004D4AF5">
      <w:r/>
    </w:p>
    <w:p w:rsidR="00DD2B5D" w:rsidRDefault="004D4AF5">
      <w:r/>
    </w:p>
    <w:p w:rsidR="00DD2B5D" w:rsidRDefault="004D4AF5">
      <w:r>
        <w:t>r = radius</w:t>
      </w:r>
    </w:p>
    <w:p w:rsidR="00DD2B5D" w:rsidRDefault="004D4AF5">
      <w:r>
        <w:t>Equation 2.2.4 relationship between cross sectional area and radius</w:t>
      </w:r>
    </w:p>
    <w:p w:rsidR="00DD2B5D" w:rsidRDefault="00DD2B5D">
      <w:r/>
    </w:p>
    <w:p w:rsidR="00DD2B5D" w:rsidRDefault="004D4AF5">
      <w:pPr>
        <w:numPr>
          <w:ilvl w:val="0"/>
          <w:numId w:val="4"/>
        </w:numPr>
        <w:contextualSpacing/>
      </w:pPr>
      <w:r>
        <w:t>Equation 2.2.5 can be used to calculate the total kinetic energy of the output air</w:t>
      </w:r>
    </w:p>
    <w:p w:rsidR="00DD2B5D" w:rsidRDefault="004D4AF5">
      <w:r/>
    </w:p>
    <w:p w:rsidR="00DD2B5D" w:rsidRDefault="004D4AF5">
      <w:r>
        <w:t>Equation 2.2.3 the relationship between Kinetic energy generation rate and air velocity</w:t>
      </w:r>
    </w:p>
    <w:p w:rsidR="00DD2B5D" w:rsidRDefault="004D4AF5">
      <w:pPr>
        <w:numPr>
          <w:ilvl w:val="0"/>
          <w:numId w:val="2"/>
        </w:numPr>
        <w:contextualSpacing/>
      </w:pPr>
      <w:r>
        <w:t>Efficiency can be calculated by dividing the rate of kinetic energy generation by the rate of electrical energy input</w:t>
      </w:r>
    </w:p>
    <w:p w:rsidR="00DD2B5D" w:rsidRDefault="00DD2B5D">
      <w:r/>
    </w:p>
    <w:p w:rsidR="00DD2B5D" w:rsidRDefault="00DD2B5D">
      <w:r/>
    </w:p>
    <w:p w:rsidR="00DD2B5D" w:rsidRDefault="00DD2B5D">
      <w:r/>
    </w:p>
    <w:p w:rsidR="00DD2B5D" w:rsidRDefault="00DD2B5D">
      <w:r/>
    </w:p>
    <w:p w:rsidR="00DD2B5D" w:rsidRDefault="004D4AF5">
      <w:pPr>
        <w:pStyle w:val="Heading1"/>
      </w:pPr>
      <w:r>
        <w:t>3. Experiment</w:t>
      </w:r>
    </w:p>
    <w:p w:rsidR="00DD2B5D" w:rsidRDefault="004D4AF5">
      <w:r>
        <w:t>The fan is set up in compliance with the standard IS 1555-1979 (India) and TIS 127-2536(Thailand).</w:t>
      </w:r>
    </w:p>
    <w:p w:rsidR="00DD2B5D" w:rsidRDefault="004D4AF5">
      <w:pPr>
        <w:pStyle w:val="Heading2"/>
      </w:pPr>
      <w:r>
        <w:t>3.1 Methods</w:t>
      </w:r>
    </w:p>
    <w:p w:rsidR="00DD2B5D" w:rsidRDefault="00DD2B5D">
      <w:r/>
    </w:p>
    <w:p w:rsidR="00DD2B5D" w:rsidRDefault="004D4AF5">
      <w:pPr>
        <w:numPr>
          <w:ilvl w:val="0"/>
          <w:numId w:val="1"/>
        </w:numPr>
        <w:contextualSpacing/>
      </w:pPr>
      <w:r>
        <w:t>Test chamber is larger than 7.5x3.5x2.5 m. with no other electrical instruments in the room than the experiment tools</w:t>
      </w:r>
    </w:p>
    <w:p w:rsidR="00DD2B5D" w:rsidRDefault="004D4AF5">
      <w:pPr>
        <w:numPr>
          <w:ilvl w:val="0"/>
          <w:numId w:val="1"/>
        </w:numPr>
        <w:contextualSpacing/>
      </w:pPr>
      <w:r>
        <w:t>Fan is more than 1.2m from the back wall and 6m from the from wall</w:t>
      </w:r>
    </w:p>
    <w:p w:rsidR="00DD2B5D" w:rsidRDefault="004D4AF5">
      <w:pPr>
        <w:numPr>
          <w:ilvl w:val="0"/>
          <w:numId w:val="1"/>
        </w:numPr>
        <w:contextualSpacing/>
      </w:pPr>
      <w:r>
        <w:t>Anemometer has an inner diameter of 100mm</w:t>
      </w:r>
    </w:p>
    <w:p w:rsidR="00DD2B5D" w:rsidRDefault="004D4AF5">
      <w:pPr>
        <w:numPr>
          <w:ilvl w:val="0"/>
          <w:numId w:val="1"/>
        </w:numPr>
        <w:contextualSpacing/>
      </w:pPr>
      <w:r>
        <w:t>The set up is shown in the (figure 3.1.1)</w:t>
      </w:r>
    </w:p>
    <w:p w:rsidR="00DD2B5D" w:rsidRDefault="004D4AF5">
      <w:pPr>
        <w:numPr>
          <w:ilvl w:val="0"/>
          <w:numId w:val="1"/>
        </w:numPr>
        <w:contextualSpacing/>
      </w:pPr>
      <w:r>
        <w:t>Anemometer is read every 0.04m(y) from the centre at a distance of 1.35m(x) from the fan (figure 3.1.2)</w:t>
      </w:r>
    </w:p>
    <w:p w:rsidR="00DD2B5D" w:rsidRDefault="004D4AF5">
      <w:pPr>
        <w:numPr>
          <w:ilvl w:val="0"/>
          <w:numId w:val="1"/>
        </w:numPr>
        <w:contextualSpacing/>
      </w:pPr>
      <w:r>
        <w:t>2 sets of air velocity data were collected on each point as an average over the period of 2 minutes</w:t>
      </w:r>
    </w:p>
    <w:p w:rsidR="00DD2B5D" w:rsidRDefault="00DD2B5D">
      <w:r/>
    </w:p>
    <w:p w:rsidR="00DD2B5D" w:rsidRDefault="00DD2B5D">
      <w:r/>
    </w:p>
    <w:p w:rsidR="00DD2B5D" w:rsidRDefault="004D4AF5">
      <w:r/>
    </w:p>
    <w:p w:rsidR="00DD2B5D" w:rsidRDefault="004D4AF5">
      <w:r>
        <w:t>Fig 3.1.1 Experimental setup [1]</w:t>
      </w:r>
    </w:p>
    <w:p w:rsidR="00DD2B5D" w:rsidRDefault="00DD2B5D">
      <w:r/>
    </w:p>
    <w:p w:rsidR="00DD2B5D" w:rsidRDefault="00DD2B5D">
      <w:r/>
    </w:p>
    <w:bookmarkStart w:id="13" w:name="_w31vi7k70ksh" w:colFirst="0" w:colLast="0"/>
    <w:bookmarkEnd w:id="13"/>
    <w:p w:rsidR="00DD2B5D" w:rsidRDefault="004D4AF5">
      <w:pPr>
        <w:pStyle w:val="Heading1"/>
      </w:pPr>
      <w:r/>
    </w:p>
    <w:p w:rsidR="00DD2B5D" w:rsidRDefault="004D4AF5">
      <w:r>
        <w:t>Fig 3.1.2 Bird eye view of the experimental setup</w:t>
      </w:r>
    </w:p>
    <w:p w:rsidR="00DD2B5D" w:rsidRDefault="00DD2B5D">
      <w:pPr>
        <w:pStyle w:val="Heading1"/>
      </w:pPr>
      <w:r/>
    </w:p>
    <w:p w:rsidR="00DD2B5D" w:rsidRDefault="00DD2B5D">
      <w:pPr>
        <w:pStyle w:val="Heading1"/>
      </w:pPr>
      <w:r/>
    </w:p>
    <w:p w:rsidR="00DD2B5D" w:rsidRDefault="00DD2B5D">
      <w:pPr>
        <w:pStyle w:val="Heading1"/>
      </w:pPr>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4D4AF5">
      <w:pPr>
        <w:pStyle w:val="Heading1"/>
      </w:pPr>
      <w:r>
        <w:t>4. Results</w:t>
      </w:r>
    </w:p>
    <w:p w:rsidR="00DD2B5D" w:rsidRDefault="00DD2B5D">
      <w:r/>
    </w:p>
    <w:p w:rsidR="00DD2B5D" w:rsidRDefault="00DD2B5D">
      <w:r/>
    </w:p>
    <w:p w:rsidR="00DD2B5D" w:rsidRDefault="00DD2B5D">
      <w:r/>
    </w:p>
    <w:p w:rsidR="00DD2B5D" w:rsidRDefault="00DD2B5D">
      <w:r/>
    </w:p>
    <w:p w:rsidR="00DD2B5D" w:rsidRDefault="004D4AF5">
      <w:r>
        <w:t>Raw data collected in presented in fig 4.1</w:t>
      </w:r>
    </w:p>
    <w:p w:rsidR="00DD2B5D" w:rsidRDefault="00DD2B5D">
      <w:r/>
    </w:p>
    <w:tbl>
      <w:tblPr>
        <w:tblStyle w:val="a0"/>
        <w:tblW w:w="913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065"/>
        <w:gridCol w:w="1065"/>
        <w:gridCol w:w="1215"/>
        <w:gridCol w:w="1215"/>
        <w:gridCol w:w="1065"/>
        <w:gridCol w:w="1215"/>
        <w:gridCol w:w="1215"/>
        <w:gridCol w:w="1080"/>
      </w:tblGrid>
      <w:tr w:rsidR="00DD2B5D">
        <w:trPr>
          <w:trHeight w:val="720"/>
        </w:trPr>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DD2B5D" w:rsidRDefault="00DD2B5D">
            <w:pPr>
              <w:widowControl w:val="0"/>
              <w:rPr>
                <w:sz w:val="16"/>
                <w:szCs w:val="16"/>
              </w:rPr>
            </w:pPr>
          </w:p>
        </w:tc>
        <w:tc>
          <w:tcPr>
            <w:tcW w:w="10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DD2B5D" w:rsidRDefault="00DD2B5D">
            <w:pPr>
              <w:widowControl w:val="0"/>
              <w:rPr>
                <w:sz w:val="16"/>
                <w:szCs w:val="16"/>
              </w:rPr>
            </w:pPr>
          </w:p>
        </w:tc>
        <w:tc>
          <w:tcPr>
            <w:tcW w:w="3495" w:type="dxa"/>
            <w:gridSpan w:val="3"/>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Air Velocity Left (ms</w:t>
            </w:r>
            <w:r>
              <w:rPr>
                <w:sz w:val="16"/>
                <w:szCs w:val="16"/>
                <w:vertAlign w:val="superscript"/>
              </w:rPr>
              <w:t>-1</w:t>
            </w:r>
            <w:r>
              <w:rPr>
                <w:sz w:val="16"/>
                <w:szCs w:val="16"/>
              </w:rPr>
              <w:t>)</w:t>
            </w:r>
          </w:p>
        </w:tc>
        <w:tc>
          <w:tcPr>
            <w:tcW w:w="3510" w:type="dxa"/>
            <w:gridSpan w:val="3"/>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Air Velocity Right (ms</w:t>
            </w:r>
            <w:r>
              <w:rPr>
                <w:sz w:val="16"/>
                <w:szCs w:val="16"/>
                <w:vertAlign w:val="superscript"/>
              </w:rPr>
              <w:t>-1</w:t>
            </w:r>
            <w:r>
              <w:rPr>
                <w:sz w:val="16"/>
                <w:szCs w:val="16"/>
              </w:rPr>
              <w:t>)</w:t>
            </w:r>
          </w:p>
        </w:tc>
      </w:tr>
      <w:tr w:rsidR="00DD2B5D">
        <w:trPr>
          <w:trHeight w:val="380"/>
        </w:trPr>
        <w:tc>
          <w:tcPr>
            <w:tcW w:w="10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Pos.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Dist.</w:t>
            </w:r>
          </w:p>
        </w:tc>
        <w:tc>
          <w:tcPr>
            <w:tcW w:w="12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DD2B5D" w:rsidRDefault="004D4AF5">
            <w:pPr>
              <w:widowControl w:val="0"/>
              <w:jc w:val="center"/>
              <w:rPr>
                <w:sz w:val="16"/>
                <w:szCs w:val="16"/>
              </w:rPr>
            </w:pPr>
            <w:r>
              <w:rPr>
                <w:sz w:val="16"/>
                <w:szCs w:val="16"/>
              </w:rPr>
              <w:t>1st</w:t>
            </w:r>
          </w:p>
        </w:tc>
        <w:tc>
          <w:tcPr>
            <w:tcW w:w="12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DD2B5D" w:rsidRDefault="004D4AF5">
            <w:pPr>
              <w:widowControl w:val="0"/>
              <w:jc w:val="center"/>
              <w:rPr>
                <w:sz w:val="16"/>
                <w:szCs w:val="16"/>
              </w:rPr>
            </w:pPr>
            <w:r>
              <w:rPr>
                <w:sz w:val="16"/>
                <w:szCs w:val="16"/>
              </w:rPr>
              <w:t>2nd</w:t>
            </w:r>
          </w:p>
        </w:tc>
        <w:tc>
          <w:tcPr>
            <w:tcW w:w="1065" w:type="dxa"/>
            <w:vMerge w:val="restart"/>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Avg.</w:t>
            </w:r>
          </w:p>
        </w:tc>
        <w:tc>
          <w:tcPr>
            <w:tcW w:w="12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DD2B5D" w:rsidRDefault="004D4AF5">
            <w:pPr>
              <w:widowControl w:val="0"/>
              <w:jc w:val="center"/>
              <w:rPr>
                <w:sz w:val="16"/>
                <w:szCs w:val="16"/>
              </w:rPr>
            </w:pPr>
            <w:r>
              <w:rPr>
                <w:sz w:val="16"/>
                <w:szCs w:val="16"/>
              </w:rPr>
              <w:t>1st</w:t>
            </w:r>
          </w:p>
        </w:tc>
        <w:tc>
          <w:tcPr>
            <w:tcW w:w="12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DD2B5D" w:rsidRDefault="004D4AF5">
            <w:pPr>
              <w:widowControl w:val="0"/>
              <w:jc w:val="center"/>
              <w:rPr>
                <w:sz w:val="16"/>
                <w:szCs w:val="16"/>
              </w:rPr>
            </w:pPr>
            <w:r>
              <w:rPr>
                <w:sz w:val="16"/>
                <w:szCs w:val="16"/>
              </w:rPr>
              <w:t>2nd</w:t>
            </w:r>
          </w:p>
        </w:tc>
        <w:tc>
          <w:tcPr>
            <w:tcW w:w="1080" w:type="dxa"/>
            <w:vMerge w:val="restart"/>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Avg.</w:t>
            </w:r>
          </w:p>
        </w:tc>
      </w:tr>
      <w:tr w:rsidR="00DD2B5D">
        <w:trPr>
          <w:trHeight w:val="380"/>
        </w:trPr>
        <w:tc>
          <w:tcPr>
            <w:tcW w:w="10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DD2B5D" w:rsidRDefault="00DD2B5D">
            <w:pPr>
              <w:widowControl w:val="0"/>
              <w:rPr>
                <w:sz w:val="16"/>
                <w:szCs w:val="16"/>
              </w:rPr>
            </w:pPr>
          </w:p>
        </w:tc>
        <w:tc>
          <w:tcPr>
            <w:tcW w:w="1065" w:type="dxa"/>
            <w:tcBorders>
              <w:top w:val="single" w:sz="6" w:space="0" w:color="CCCCCC"/>
              <w:left w:val="single" w:sz="6" w:space="0" w:color="CCCCCC"/>
              <w:bottom w:val="single" w:sz="4" w:space="0" w:color="000000"/>
              <w:right w:val="single" w:sz="6"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(m)</w:t>
            </w:r>
          </w:p>
        </w:tc>
        <w:tc>
          <w:tcPr>
            <w:tcW w:w="1215" w:type="dxa"/>
            <w:tcBorders>
              <w:top w:val="single" w:sz="6" w:space="0" w:color="CCCCCC"/>
              <w:left w:val="single" w:sz="6" w:space="0" w:color="CCCCCC"/>
              <w:bottom w:val="single" w:sz="4" w:space="0" w:color="000000"/>
              <w:right w:val="single" w:sz="6" w:space="0" w:color="000000"/>
            </w:tcBorders>
            <w:shd w:val="clear" w:color="auto" w:fill="FFFFFF"/>
            <w:tcMar>
              <w:top w:w="40" w:type="dxa"/>
              <w:left w:w="40" w:type="dxa"/>
              <w:bottom w:w="40" w:type="dxa"/>
              <w:right w:w="40" w:type="dxa"/>
            </w:tcMar>
          </w:tcPr>
          <w:p w:rsidR="00DD2B5D" w:rsidRDefault="00DD2B5D">
            <w:pPr>
              <w:widowControl w:val="0"/>
              <w:jc w:val="center"/>
              <w:rPr>
                <w:sz w:val="16"/>
                <w:szCs w:val="16"/>
              </w:rPr>
            </w:pPr>
          </w:p>
        </w:tc>
        <w:tc>
          <w:tcPr>
            <w:tcW w:w="1215" w:type="dxa"/>
            <w:tcBorders>
              <w:top w:val="single" w:sz="6" w:space="0" w:color="CCCCCC"/>
              <w:left w:val="single" w:sz="6" w:space="0" w:color="CCCCCC"/>
              <w:bottom w:val="single" w:sz="4" w:space="0" w:color="000000"/>
              <w:right w:val="single" w:sz="6" w:space="0" w:color="000000"/>
            </w:tcBorders>
            <w:shd w:val="clear" w:color="auto" w:fill="FFFFFF"/>
            <w:tcMar>
              <w:top w:w="40" w:type="dxa"/>
              <w:left w:w="40" w:type="dxa"/>
              <w:bottom w:w="40" w:type="dxa"/>
              <w:right w:w="40" w:type="dxa"/>
            </w:tcMar>
          </w:tcPr>
          <w:p w:rsidR="00DD2B5D" w:rsidRDefault="00DD2B5D">
            <w:pPr>
              <w:widowControl w:val="0"/>
              <w:jc w:val="center"/>
              <w:rPr>
                <w:sz w:val="16"/>
                <w:szCs w:val="16"/>
              </w:rPr>
            </w:pPr>
          </w:p>
        </w:tc>
        <w:tc>
          <w:tcPr>
            <w:tcW w:w="1065" w:type="dxa"/>
            <w:vMerge/>
            <w:tcBorders>
              <w:bottom w:val="single" w:sz="4" w:space="0" w:color="000000"/>
              <w:right w:val="single" w:sz="6" w:space="0" w:color="000000"/>
            </w:tcBorders>
            <w:shd w:val="clear" w:color="auto" w:fill="auto"/>
            <w:tcMar>
              <w:top w:w="100" w:type="dxa"/>
              <w:left w:w="100" w:type="dxa"/>
              <w:bottom w:w="100" w:type="dxa"/>
              <w:right w:w="100" w:type="dxa"/>
            </w:tcMar>
          </w:tcPr>
          <w:p w:rsidR="00DD2B5D" w:rsidRDefault="00DD2B5D">
            <w:pPr>
              <w:widowControl w:val="0"/>
              <w:rPr>
                <w:sz w:val="20"/>
                <w:szCs w:val="20"/>
              </w:rPr>
            </w:pPr>
          </w:p>
        </w:tc>
        <w:tc>
          <w:tcPr>
            <w:tcW w:w="1215" w:type="dxa"/>
            <w:tcBorders>
              <w:top w:val="single" w:sz="6" w:space="0" w:color="CCCCCC"/>
              <w:left w:val="single" w:sz="6" w:space="0" w:color="CCCCCC"/>
              <w:bottom w:val="single" w:sz="4" w:space="0" w:color="000000"/>
              <w:right w:val="single" w:sz="6" w:space="0" w:color="000000"/>
            </w:tcBorders>
            <w:shd w:val="clear" w:color="auto" w:fill="FFFFFF"/>
            <w:tcMar>
              <w:top w:w="40" w:type="dxa"/>
              <w:left w:w="40" w:type="dxa"/>
              <w:bottom w:w="40" w:type="dxa"/>
              <w:right w:w="40" w:type="dxa"/>
            </w:tcMar>
          </w:tcPr>
          <w:p w:rsidR="00DD2B5D" w:rsidRDefault="00DD2B5D">
            <w:pPr>
              <w:widowControl w:val="0"/>
              <w:jc w:val="center"/>
              <w:rPr>
                <w:sz w:val="16"/>
                <w:szCs w:val="16"/>
              </w:rPr>
            </w:pPr>
          </w:p>
        </w:tc>
        <w:tc>
          <w:tcPr>
            <w:tcW w:w="1215" w:type="dxa"/>
            <w:tcBorders>
              <w:top w:val="single" w:sz="6" w:space="0" w:color="CCCCCC"/>
              <w:left w:val="single" w:sz="6" w:space="0" w:color="CCCCCC"/>
              <w:bottom w:val="single" w:sz="4" w:space="0" w:color="000000"/>
              <w:right w:val="single" w:sz="6" w:space="0" w:color="000000"/>
            </w:tcBorders>
            <w:shd w:val="clear" w:color="auto" w:fill="FFFFFF"/>
            <w:tcMar>
              <w:top w:w="40" w:type="dxa"/>
              <w:left w:w="40" w:type="dxa"/>
              <w:bottom w:w="40" w:type="dxa"/>
              <w:right w:w="40" w:type="dxa"/>
            </w:tcMar>
          </w:tcPr>
          <w:p w:rsidR="00DD2B5D" w:rsidRDefault="00DD2B5D">
            <w:pPr>
              <w:widowControl w:val="0"/>
              <w:jc w:val="center"/>
              <w:rPr>
                <w:sz w:val="16"/>
                <w:szCs w:val="16"/>
              </w:rPr>
            </w:pPr>
          </w:p>
        </w:tc>
        <w:tc>
          <w:tcPr>
            <w:tcW w:w="1080" w:type="dxa"/>
            <w:vMerge/>
            <w:tcBorders>
              <w:bottom w:val="single" w:sz="4" w:space="0" w:color="000000"/>
              <w:right w:val="single" w:sz="6" w:space="0" w:color="000000"/>
            </w:tcBorders>
            <w:shd w:val="clear" w:color="auto" w:fill="auto"/>
            <w:tcMar>
              <w:top w:w="100" w:type="dxa"/>
              <w:left w:w="100" w:type="dxa"/>
              <w:bottom w:w="100" w:type="dxa"/>
              <w:right w:w="100" w:type="dxa"/>
            </w:tcMar>
          </w:tcPr>
          <w:p w:rsidR="00DD2B5D" w:rsidRDefault="00DD2B5D">
            <w:pPr>
              <w:widowControl w:val="0"/>
              <w:rPr>
                <w:sz w:val="20"/>
                <w:szCs w:val="20"/>
              </w:rPr>
            </w:pP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1</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0.02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2.84</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2.86</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2.96</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2</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0.06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2.75</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2.67</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2.71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3.11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2.99</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3.05</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3</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3.16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2.79</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3.04</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3.00</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4</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0.14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2.68</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3.44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3.21</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3.33</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5</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0.18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2.54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2.82</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2.68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3.19</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3.14</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6</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0.22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2.33</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2.59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2.89</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2.90</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7</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0.26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2.26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2.32</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2.29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2.51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2.74</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2.63</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8</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0.3</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1.92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1.91</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1.92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2.29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2.19</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2.24</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9</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0.34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2.01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1.65</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1.83</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1.69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1.81</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1.75</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10</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0.38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1.65</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1.30</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1.48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1.43</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1.39</w:t>
            </w:r>
          </w:p>
        </w:tc>
      </w:tr>
      <w:tr w:rsidR="00DD2B5D">
        <w:trPr>
          <w:trHeight w:val="380"/>
        </w:trPr>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pBdr>
                <w:top w:val="nil"/>
                <w:left w:val="nil"/>
                <w:bottom w:val="nil"/>
                <w:right w:val="nil"/>
                <w:between w:val="nil"/>
              </w:pBdr>
              <w:jc w:val="center"/>
              <w:rPr>
                <w:sz w:val="16"/>
                <w:szCs w:val="16"/>
              </w:rPr>
            </w:pPr>
            <w:r>
              <w:rPr>
                <w:sz w:val="16"/>
                <w:szCs w:val="16"/>
              </w:rPr>
              <w:t>11</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0.42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1.31</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1.35</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1.21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1.14</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1.18</w:t>
            </w:r>
          </w:p>
        </w:tc>
      </w:tr>
      <w:tr w:rsidR="00DD2B5D">
        <w:trPr>
          <w:trHeight w:val="380"/>
        </w:trPr>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pBdr>
                <w:top w:val="nil"/>
                <w:left w:val="nil"/>
                <w:bottom w:val="nil"/>
                <w:right w:val="nil"/>
                <w:between w:val="nil"/>
              </w:pBdr>
              <w:jc w:val="center"/>
              <w:rPr>
                <w:sz w:val="16"/>
                <w:szCs w:val="16"/>
              </w:rPr>
            </w:pPr>
            <w:r>
              <w:rPr>
                <w:sz w:val="16"/>
                <w:szCs w:val="16"/>
              </w:rPr>
              <w:t>12</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0.46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0.90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0.86</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0.88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0.60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0.86</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0.73</w:t>
            </w:r>
          </w:p>
        </w:tc>
      </w:tr>
      <w:tr w:rsidR="00DD2B5D">
        <w:trPr>
          <w:trHeight w:val="380"/>
        </w:trPr>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13</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0.5</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0.79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0.82</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0.81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0.42</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0.44</w:t>
            </w:r>
          </w:p>
        </w:tc>
      </w:tr>
      <w:tr w:rsidR="00DD2B5D">
        <w:trPr>
          <w:trHeight w:val="380"/>
        </w:trPr>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14</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0.54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0.61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0.79</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0.70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0.44</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0.42</w:t>
            </w:r>
          </w:p>
        </w:tc>
      </w:tr>
      <w:tr w:rsidR="00DD2B5D">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15</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0.58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0.71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0.60</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0.66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0.17</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0.12</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0.15</w:t>
            </w:r>
          </w:p>
        </w:tc>
      </w:tr>
    </w:tbl>
    <w:p w:rsidR="00DD2B5D" w:rsidRDefault="004D4AF5">
      <w:r>
        <w:t>Figure 4.1 air velocity raw data</w:t>
      </w:r>
    </w:p>
    <w:p w:rsidR="00DD2B5D" w:rsidRDefault="00DD2B5D">
      <w:pPr>
        <w:pStyle w:val="Heading1"/>
      </w:pPr>
      <w:r/>
    </w:p>
    <w:p w:rsidR="00DD2B5D" w:rsidRDefault="00DD2B5D">
      <w:r/>
    </w:p>
    <w:p w:rsidR="00DD2B5D" w:rsidRDefault="004D4AF5">
      <w:pPr>
        <w:pStyle w:val="Heading1"/>
      </w:pPr>
      <w:r>
        <w:t>5. Discussion</w:t>
      </w:r>
    </w:p>
    <w:p w:rsidR="00DD2B5D" w:rsidRDefault="004D4AF5">
      <w:r>
        <w:t>From the raw data, we are able to determine the performance measured by efficiency, total output, electrical consumption, heat production, and noise.</w:t>
      </w:r>
    </w:p>
    <w:p w:rsidR="00DD2B5D" w:rsidRDefault="00DD2B5D">
      <w:r/>
    </w:p>
    <w:p w:rsidR="00DD2B5D" w:rsidRDefault="004D4AF5">
      <w:pPr>
        <w:pStyle w:val="Heading2"/>
      </w:pPr>
      <w:r>
        <w:t>5.1 Efficiency</w:t>
      </w:r>
    </w:p>
    <w:p w:rsidR="00DD2B5D" w:rsidRDefault="004D4AF5">
      <w:pPr>
        <w:pStyle w:val="Heading3"/>
      </w:pPr>
      <w:r>
        <w:t>5.1.1 Calculation methods and assumptions</w:t>
      </w:r>
    </w:p>
    <w:p w:rsidR="00DD2B5D" w:rsidRDefault="004D4AF5">
      <w:r>
        <w:t>The efficiency of the fan is estimated based on the equation 5.1.1.1 The power output is estimated by the equation 5.1.1.2. We assume that the useful energy output is totally the air kinetic energy and the pressure in the test room is kept uniformly constant at 1 bar. The air composition is assumed to be 78% Nitrogen, 21% Oxygen, and 1% Argon.</w:t>
      </w:r>
    </w:p>
    <w:p w:rsidR="00DD2B5D" w:rsidRDefault="004D4AF5">
      <w:pPr>
        <w:rPr>
          <w:sz w:val="36"/>
          <w:szCs w:val="36"/>
        </w:rPr>
      </w:pPr>
      <w:r/>
    </w:p>
    <w:p w:rsidR="00DD2B5D" w:rsidRDefault="004D4AF5">
      <w:r>
        <w:t>Equation 5.1.1.1[appendix 8.1.4]</w:t>
      </w:r>
    </w:p>
    <w:p w:rsidR="00DD2B5D" w:rsidRDefault="004D4AF5">
      <w:pPr>
        <w:rPr>
          <w:sz w:val="36"/>
          <w:szCs w:val="36"/>
        </w:rPr>
      </w:pPr>
      <w:r>
        <w:t xml:space="preserve">          </w:t>
      </w:r>
    </w:p>
    <w:p w:rsidR="00DD2B5D" w:rsidRDefault="004D4AF5">
      <w:pPr>
        <w:rPr>
          <w:sz w:val="24"/>
          <w:szCs w:val="24"/>
        </w:rPr>
      </w:pPr>
      <w:r/>
    </w:p>
    <w:p w:rsidR="00DD2B5D" w:rsidRDefault="004D4AF5">
      <w:pPr>
        <w:rPr>
          <w:sz w:val="24"/>
          <w:szCs w:val="24"/>
        </w:rPr>
      </w:pPr>
      <w:r/>
    </w:p>
    <w:p w:rsidR="00DD2B5D" w:rsidRDefault="004D4AF5">
      <w:pPr>
        <w:rPr>
          <w:sz w:val="24"/>
          <w:szCs w:val="24"/>
        </w:rPr>
      </w:pPr>
      <w:r/>
    </w:p>
    <w:p w:rsidR="00DD2B5D" w:rsidRDefault="00DD2B5D">
      <w:pPr>
        <w:rPr>
          <w:sz w:val="36"/>
          <w:szCs w:val="36"/>
        </w:rPr>
      </w:pPr>
      <w:r/>
    </w:p>
    <w:p w:rsidR="00DD2B5D" w:rsidRDefault="004D4AF5">
      <w:r>
        <w:t>Equation 5.1.1.2 [appendix 8.1.1]</w:t>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DD2B5D">
      <w:r/>
    </w:p>
    <w:p w:rsidR="00DD2B5D" w:rsidRDefault="004D4AF5">
      <w:pPr>
        <w:pStyle w:val="Heading3"/>
      </w:pPr>
      <w:r>
        <w:t>5.1.2 Calculation results</w:t>
      </w:r>
    </w:p>
    <w:p w:rsidR="00DD2B5D" w:rsidRDefault="004D4AF5">
      <w:r>
        <w:t>The result shows that the set “Hatari curve production” is the best performing set up with 7.72% efficiency compared to 6.83% by “DKF curve sample” and 6.13% by “Hatari curve sample”. The total Kinetic power output is also the Highest  at 4.58W compared to 4.03W and 3.68 by both “DKF curve sample” and “Hatari curve sample”.</w:t>
      </w:r>
    </w:p>
    <w:p w:rsidR="00DD2B5D" w:rsidRDefault="00DD2B5D">
      <w:r/>
    </w:p>
    <w:p w:rsidR="00DD2B5D" w:rsidRDefault="00DD2B5D">
      <w:r/>
    </w:p>
    <w:p w:rsidR="00DD2B5D" w:rsidRDefault="00DD2B5D">
      <w:r/>
    </w:p>
    <w:p w:rsidR="00DD2B5D" w:rsidRDefault="004D4AF5">
      <w:r/>
    </w:p>
    <w:p w:rsidR="00DD2B5D" w:rsidRDefault="00DD2B5D">
      <w:r/>
    </w:p>
    <w:p w:rsidR="00DD2B5D" w:rsidRDefault="004D4AF5">
      <w:r>
        <w:t>Figure 5.1.2.1 Efficiency comparison</w:t>
      </w:r>
    </w:p>
    <w:p w:rsidR="00DD2B5D" w:rsidRDefault="004D4AF5">
      <w:r/>
    </w:p>
    <w:p w:rsidR="00DD2B5D" w:rsidRDefault="004D4AF5">
      <w:r>
        <w:t>Figure 5.1.2.2 Output profile</w:t>
      </w:r>
    </w:p>
    <w:p w:rsidR="00DD2B5D" w:rsidRDefault="00DD2B5D">
      <w:r/>
    </w:p>
    <w:p w:rsidR="00DD2B5D" w:rsidRDefault="00DD2B5D">
      <w:r/>
    </w:p>
    <w:p w:rsidR="00DD2B5D" w:rsidRDefault="004D4AF5">
      <w:pPr>
        <w:pStyle w:val="Heading2"/>
      </w:pPr>
      <w:r>
        <w:t>5.2 Power Output</w:t>
      </w:r>
    </w:p>
    <w:p w:rsidR="00DD2B5D" w:rsidRDefault="004D4AF5">
      <w:pPr>
        <w:pStyle w:val="Heading3"/>
      </w:pPr>
      <w:r>
        <w:t>5.2.1 Indicators</w:t>
      </w:r>
    </w:p>
    <w:p w:rsidR="00DD2B5D" w:rsidRDefault="004D4AF5">
      <w:pPr>
        <w:numPr>
          <w:ilvl w:val="0"/>
          <w:numId w:val="8"/>
        </w:numPr>
        <w:contextualSpacing/>
      </w:pPr>
      <w:r>
        <w:t>Peak velocity measures the group of air that has the most energy. This will get translated into air delivery at a longer range due to the effect of inducement and entrainment[][].</w:t>
      </w:r>
    </w:p>
    <w:p w:rsidR="00DD2B5D" w:rsidRDefault="004D4AF5">
      <w:pPr>
        <w:numPr>
          <w:ilvl w:val="0"/>
          <w:numId w:val="8"/>
        </w:numPr>
        <w:contextualSpacing/>
        <w:rPr>
          <w:color w:val="333333"/>
          <w:highlight w:val="white"/>
        </w:rPr>
      </w:pPr>
      <w:r>
        <w:t>Total Power output indicates the actual kinetic energy that is produced by the fan</w:t>
      </w:r>
    </w:p>
    <w:p w:rsidR="00DD2B5D" w:rsidRDefault="004D4AF5">
      <w:pPr>
        <w:numPr>
          <w:ilvl w:val="0"/>
          <w:numId w:val="8"/>
        </w:numPr>
        <w:contextualSpacing/>
        <w:rPr>
          <w:color w:val="333333"/>
          <w:highlight w:val="white"/>
        </w:rPr>
      </w:pPr>
      <w:r>
        <w:t>Volumetric flow rate, an easy indicator to calculate, however it is not a good indicator because the negligence of the inducement and entrainment effect. Useful for a pressure differential set up with ventilation fans.</w:t>
      </w:r>
    </w:p>
    <w:p w:rsidR="00DD2B5D" w:rsidRDefault="00DD2B5D">
      <w:pPr>
        <w:rPr>
          <w:color w:val="333333"/>
          <w:highlight w:val="white"/>
        </w:rPr>
      </w:pPr>
      <w:r/>
    </w:p>
    <w:p w:rsidR="00DD2B5D" w:rsidRDefault="00DD2B5D">
      <w:pPr>
        <w:rPr>
          <w:color w:val="333333"/>
          <w:highlight w:val="white"/>
        </w:rPr>
      </w:pPr>
      <w:r/>
    </w:p>
    <w:p w:rsidR="00DD2B5D" w:rsidRDefault="00DD2B5D">
      <w:pPr>
        <w:rPr>
          <w:color w:val="333333"/>
          <w:highlight w:val="white"/>
        </w:rPr>
      </w:pPr>
      <w:r/>
    </w:p>
    <w:p w:rsidR="00DD2B5D" w:rsidRDefault="004D4AF5">
      <w:pPr>
        <w:pStyle w:val="Heading3"/>
      </w:pPr>
      <w:r>
        <w:t>5.2.2 Calculation Result</w:t>
      </w:r>
    </w:p>
    <w:p w:rsidR="00DD2B5D" w:rsidRDefault="00DD2B5D">
      <w:pPr>
        <w:rPr>
          <w:color w:val="333333"/>
          <w:highlight w:val="white"/>
        </w:rPr>
      </w:pPr>
      <w:r/>
    </w:p>
    <w:p w:rsidR="00DD2B5D" w:rsidRDefault="004D4AF5">
      <w:pPr>
        <w:rPr>
          <w:color w:val="333333"/>
          <w:highlight w:val="white"/>
        </w:rPr>
      </w:pPr>
      <w:r>
        <w:t>The power output of “Hatari curve production” is the highest with all 3 indicators pointing in the same direction while “Hatari1” and “Anchor” have similar output.</w:t>
      </w:r>
    </w:p>
    <w:p w:rsidR="00DD2B5D" w:rsidRDefault="004D4AF5">
      <w:pPr>
        <w:rPr>
          <w:color w:val="333333"/>
          <w:highlight w:val="white"/>
        </w:rPr>
      </w:pPr>
      <w:r>
        <w:t>The power output of “Hatari curve production” is the highest with all 3 indicators pointing in the same direction while “Hatari1” and “Anchor” have similar output.</w:t>
      </w:r>
    </w:p>
    <w:p w:rsidR="00DD2B5D" w:rsidRDefault="004D4AF5">
      <w:pPr>
        <w:rPr>
          <w:color w:val="333333"/>
          <w:highlight w:val="white"/>
        </w:rPr>
      </w:pPr>
      <w:r>
        <w:t>“Hatari curve production” is the best performing set up with 7.72% efficiency compared to 6.83% by “DKF curve sample” and 6.13% by “Hatari curve sample”. The total Kinetic power output is also the Highest  at 4.58W compared to 4.03W and 3.68 by both “DKF curve sample” and “Hatari curve sample”</w:t>
      </w:r>
    </w:p>
    <w:p w:rsidR="00DD2B5D" w:rsidRDefault="00DD2B5D">
      <w:pPr>
        <w:rPr>
          <w:color w:val="333333"/>
          <w:highlight w:val="white"/>
        </w:rPr>
      </w:pPr>
      <w:r/>
    </w:p>
    <w:p w:rsidR="00DD2B5D" w:rsidRDefault="004D4AF5">
      <w:pPr>
        <w:rPr>
          <w:color w:val="333333"/>
          <w:highlight w:val="white"/>
        </w:rPr>
      </w:pPr>
      <w:r/>
    </w:p>
    <w:p w:rsidR="00DD2B5D" w:rsidRDefault="004D4AF5">
      <w:pPr>
        <w:rPr>
          <w:color w:val="333333"/>
          <w:highlight w:val="white"/>
        </w:rPr>
      </w:pPr>
      <w:r/>
    </w:p>
    <w:p w:rsidR="00DD2B5D" w:rsidRDefault="004D4AF5">
      <w:pPr>
        <w:rPr>
          <w:color w:val="333333"/>
          <w:highlight w:val="white"/>
        </w:rPr>
      </w:pPr>
      <w:r>
        <w:t>Figure 5.2.1 power output indicator</w:t>
      </w:r>
    </w:p>
    <w:p w:rsidR="00DD2B5D" w:rsidRDefault="00DD2B5D">
      <w:pPr>
        <w:rPr>
          <w:color w:val="333333"/>
          <w:highlight w:val="white"/>
        </w:rPr>
      </w:pPr>
      <w:r/>
    </w:p>
    <w:p w:rsidR="00DD2B5D" w:rsidRDefault="00DD2B5D">
      <w:pPr>
        <w:pStyle w:val="Heading2"/>
      </w:pPr>
      <w:r/>
    </w:p>
    <w:p w:rsidR="00DD2B5D" w:rsidRDefault="00DD2B5D">
      <w:pPr>
        <w:pStyle w:val="Heading2"/>
      </w:pPr>
      <w:r/>
    </w:p>
    <w:p w:rsidR="00DD2B5D" w:rsidRDefault="00DD2B5D">
      <w:r/>
    </w:p>
    <w:p w:rsidR="00DD2B5D" w:rsidRDefault="00DD2B5D">
      <w:r/>
    </w:p>
    <w:p w:rsidR="00DD2B5D" w:rsidRDefault="00DD2B5D">
      <w:pPr>
        <w:pStyle w:val="Heading2"/>
      </w:pPr>
      <w:r/>
    </w:p>
    <w:p w:rsidR="00DD2B5D" w:rsidRDefault="00DD2B5D">
      <w:pPr>
        <w:pStyle w:val="Heading2"/>
      </w:pPr>
      <w:r/>
    </w:p>
    <w:p w:rsidR="00DD2B5D" w:rsidRDefault="004D4AF5">
      <w:pPr>
        <w:pStyle w:val="Heading2"/>
      </w:pPr>
      <w:r>
        <w:t>5.3 Consumption, Noise, and Heat</w:t>
      </w:r>
    </w:p>
    <w:p w:rsidR="00DD2B5D" w:rsidRDefault="004D4AF5">
      <w:pPr>
        <w:pStyle w:val="Heading3"/>
      </w:pPr>
      <w:r>
        <w:t>5.3.1 Indicators</w:t>
      </w:r>
    </w:p>
    <w:p w:rsidR="00DD2B5D" w:rsidRDefault="00DD2B5D">
      <w:r/>
    </w:p>
    <w:p w:rsidR="00DD2B5D" w:rsidRDefault="004D4AF5">
      <w:pPr>
        <w:numPr>
          <w:ilvl w:val="0"/>
          <w:numId w:val="9"/>
        </w:numPr>
        <w:contextualSpacing/>
      </w:pPr>
      <w:r>
        <w:t>The energy which is not converted into useful kinetic energy are dissipated as heat in the motor, joints, and on the surface of the propellers. This can be calculated by subtracting the kinetic energy from the power input.[appendix 8.1.2]</w:t>
      </w:r>
    </w:p>
    <w:p w:rsidR="00DD2B5D" w:rsidRDefault="004D4AF5">
      <w:pPr>
        <w:numPr>
          <w:ilvl w:val="0"/>
          <w:numId w:val="9"/>
        </w:numPr>
        <w:contextualSpacing/>
      </w:pPr>
      <w:r>
        <w:t>Energy consumption are measured directly by the current fed to the motor at 220V 50Hz</w:t>
      </w:r>
    </w:p>
    <w:p w:rsidR="00DD2B5D" w:rsidRDefault="004D4AF5">
      <w:pPr>
        <w:numPr>
          <w:ilvl w:val="0"/>
          <w:numId w:val="9"/>
        </w:numPr>
        <w:contextualSpacing/>
      </w:pPr>
      <w:r>
        <w:t>Noise and heat have a weak correlation to the operating revolution frequency due to the friction factor on the blade. However, this may not be the best indicator.</w:t>
      </w:r>
    </w:p>
    <w:p w:rsidR="00DD2B5D" w:rsidRDefault="00DD2B5D">
      <w:r/>
    </w:p>
    <w:p w:rsidR="00DD2B5D" w:rsidRDefault="004D4AF5">
      <w:pPr>
        <w:pStyle w:val="Heading3"/>
      </w:pPr>
      <w:r>
        <w:t>5.3.2 Results</w:t>
      </w:r>
    </w:p>
    <w:p w:rsidR="00DD2B5D" w:rsidRDefault="004D4AF5">
      <w:r>
        <w:t>“Hatari2” has the highest electrical consumption and is producing the most heat however, it has a lower RPM than “Anchor” which indicates that the noise produced is likely to be at a lower frequency. “Anchor” in consuming the least amount of electricity but the high RPM could lead to high frequency noise and high friction loss on the propellers.</w:t>
      </w:r>
    </w:p>
    <w:p w:rsidR="00DD2B5D" w:rsidRDefault="004D4AF5">
      <w:r/>
    </w:p>
    <w:p w:rsidR="00DD2B5D" w:rsidRDefault="004D4AF5">
      <w:r>
        <w:t>Figure 5.3.2.1 Consumption, noise, and heat</w:t>
      </w:r>
    </w:p>
    <w:p w:rsidR="00DD2B5D" w:rsidRDefault="00DD2B5D">
      <w:r/>
    </w:p>
    <w:p w:rsidR="00DD2B5D" w:rsidRDefault="004D4AF5">
      <w:pPr>
        <w:pStyle w:val="Heading1"/>
      </w:pPr>
      <w:r>
        <w:t>6. Conclusion</w:t>
      </w:r>
    </w:p>
    <w:p w:rsidR="00DD2B5D" w:rsidRDefault="004D4AF5">
      <w:r>
        <w:t>"16" PP MSS-0109-03 Hatari2" has the highest absolute output, efficiency and energy consumption of the three. The data is summarised in fig 6.1</w:t>
      </w:r>
    </w:p>
    <w:p w:rsidR="00DD2B5D" w:rsidRDefault="00DD2B5D">
      <w:r/>
    </w:p>
    <w:tbl>
      <w:tblPr>
        <w:tblStyle w:val="a1"/>
        <w:tblW w:w="910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080"/>
        <w:gridCol w:w="1260"/>
        <w:gridCol w:w="1290"/>
        <w:gridCol w:w="1110"/>
        <w:gridCol w:w="930"/>
        <w:gridCol w:w="1020"/>
        <w:gridCol w:w="1200"/>
        <w:gridCol w:w="1215"/>
      </w:tblGrid>
      <w:tr w:rsidR="00DD2B5D">
        <w:trPr>
          <w:trHeight w:val="300"/>
        </w:trPr>
        <w:tc>
          <w:tcPr>
            <w:tcW w:w="9105" w:type="dxa"/>
            <w:gridSpan w:val="8"/>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rsidR="00DD2B5D" w:rsidRDefault="004D4AF5">
            <w:pPr>
              <w:widowControl w:val="0"/>
              <w:jc w:val="center"/>
              <w:rPr>
                <w:sz w:val="20"/>
                <w:szCs w:val="20"/>
              </w:rPr>
            </w:pPr>
            <w:r>
              <w:rPr>
                <w:sz w:val="20"/>
                <w:szCs w:val="20"/>
              </w:rPr>
              <w:t>Summary table</w:t>
            </w:r>
          </w:p>
        </w:tc>
      </w:tr>
      <w:tr w:rsidR="00DD2B5D">
        <w:trPr>
          <w:trHeight w:val="960"/>
        </w:trPr>
        <w:tc>
          <w:tcPr>
            <w:tcW w:w="1080" w:type="dxa"/>
            <w:tcBorders>
              <w:top w:val="single" w:sz="9" w:space="0" w:color="CCCCCC"/>
              <w:left w:val="single" w:sz="9" w:space="0" w:color="000000"/>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DD2B5D">
            <w:pPr>
              <w:widowControl w:val="0"/>
              <w:rPr>
                <w:sz w:val="20"/>
                <w:szCs w:val="20"/>
              </w:rPr>
            </w:pPr>
          </w:p>
        </w:tc>
        <w:tc>
          <w:tcPr>
            <w:tcW w:w="126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Revolution frequency (RPM)</w:t>
            </w:r>
          </w:p>
        </w:tc>
        <w:tc>
          <w:tcPr>
            <w:tcW w:w="129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Volumetric flow (m3s-1at 1atm)</w:t>
            </w:r>
          </w:p>
        </w:tc>
        <w:tc>
          <w:tcPr>
            <w:tcW w:w="111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Max Wind Speed</w:t>
            </w:r>
          </w:p>
          <w:p w:rsidR="00DD2B5D" w:rsidRDefault="004D4AF5">
            <w:pPr>
              <w:widowControl w:val="0"/>
              <w:rPr>
                <w:sz w:val="20"/>
                <w:szCs w:val="20"/>
              </w:rPr>
            </w:pPr>
            <w:r>
              <w:rPr>
                <w:sz w:val="20"/>
                <w:szCs w:val="20"/>
              </w:rPr>
              <w:t>(ms-1)</w:t>
            </w:r>
          </w:p>
        </w:tc>
        <w:tc>
          <w:tcPr>
            <w:tcW w:w="93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Power Input</w:t>
            </w:r>
          </w:p>
          <w:p w:rsidR="00DD2B5D" w:rsidRDefault="004D4AF5">
            <w:pPr>
              <w:widowControl w:val="0"/>
              <w:rPr>
                <w:sz w:val="20"/>
                <w:szCs w:val="20"/>
              </w:rPr>
            </w:pPr>
            <w:r>
              <w:rPr>
                <w:sz w:val="20"/>
                <w:szCs w:val="20"/>
              </w:rPr>
              <w:t>(W)</w:t>
            </w:r>
          </w:p>
        </w:tc>
        <w:tc>
          <w:tcPr>
            <w:tcW w:w="102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Air kinetic energy output (W)</w:t>
            </w:r>
          </w:p>
        </w:tc>
        <w:tc>
          <w:tcPr>
            <w:tcW w:w="120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Energy conversion</w:t>
            </w:r>
          </w:p>
          <w:p w:rsidR="00DD2B5D" w:rsidRDefault="004D4AF5">
            <w:pPr>
              <w:widowControl w:val="0"/>
              <w:rPr>
                <w:sz w:val="20"/>
                <w:szCs w:val="20"/>
              </w:rPr>
            </w:pPr>
            <w:r>
              <w:rPr>
                <w:sz w:val="20"/>
                <w:szCs w:val="20"/>
              </w:rPr>
              <w:t>Efficiency (%)</w:t>
            </w:r>
          </w:p>
        </w:tc>
        <w:tc>
          <w:tcPr>
            <w:tcW w:w="1215"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Estimated rate of heat production (W)</w:t>
            </w:r>
          </w:p>
        </w:tc>
      </w:tr>
      <w:tr w:rsidR="00DD2B5D">
        <w:trPr>
          <w:trHeight w:val="520"/>
        </w:trPr>
        <w:tc>
          <w:tcPr>
            <w:tcW w:w="1080" w:type="dxa"/>
            <w:tcBorders>
              <w:top w:val="single" w:sz="9" w:space="0" w:color="CCCCCC"/>
              <w:left w:val="single" w:sz="9" w:space="0" w:color="000000"/>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16" PP</w:t>
            </w:r>
          </w:p>
          <w:p w:rsidR="00DD2B5D" w:rsidRDefault="004D4AF5">
            <w:pPr>
              <w:widowControl w:val="0"/>
              <w:rPr>
                <w:sz w:val="20"/>
                <w:szCs w:val="20"/>
              </w:rPr>
            </w:pPr>
            <w:r>
              <w:rPr>
                <w:sz w:val="20"/>
                <w:szCs w:val="20"/>
              </w:rPr>
              <w:t>Hatari1</w:t>
            </w:r>
          </w:p>
        </w:tc>
        <w:tc>
          <w:tcPr>
            <w:tcW w:w="126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1098.00</w:t>
            </w:r>
          </w:p>
        </w:tc>
        <w:tc>
          <w:tcPr>
            <w:tcW w:w="129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1.02</w:t>
            </w:r>
          </w:p>
        </w:tc>
        <w:tc>
          <w:tcPr>
            <w:tcW w:w="111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3.00</w:t>
            </w:r>
          </w:p>
        </w:tc>
        <w:tc>
          <w:tcPr>
            <w:tcW w:w="93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51.90</w:t>
            </w:r>
          </w:p>
        </w:tc>
        <w:tc>
          <w:tcPr>
            <w:tcW w:w="102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2.70</w:t>
            </w:r>
          </w:p>
        </w:tc>
        <w:tc>
          <w:tcPr>
            <w:tcW w:w="120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5.21</w:t>
            </w:r>
          </w:p>
        </w:tc>
        <w:tc>
          <w:tcPr>
            <w:tcW w:w="1215"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49.20</w:t>
            </w:r>
          </w:p>
        </w:tc>
      </w:tr>
      <w:tr w:rsidR="00DD2B5D">
        <w:trPr>
          <w:trHeight w:val="520"/>
        </w:trPr>
        <w:tc>
          <w:tcPr>
            <w:tcW w:w="1080" w:type="dxa"/>
            <w:tcBorders>
              <w:top w:val="single" w:sz="9" w:space="0" w:color="CCCCCC"/>
              <w:left w:val="single" w:sz="9" w:space="0" w:color="000000"/>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16" PP</w:t>
            </w:r>
          </w:p>
          <w:p w:rsidR="00DD2B5D" w:rsidRDefault="004D4AF5">
            <w:pPr>
              <w:widowControl w:val="0"/>
              <w:rPr>
                <w:sz w:val="20"/>
                <w:szCs w:val="20"/>
              </w:rPr>
            </w:pPr>
            <w:r>
              <w:rPr>
                <w:sz w:val="20"/>
                <w:szCs w:val="20"/>
              </w:rPr>
              <w:t>Hatari2</w:t>
            </w:r>
          </w:p>
        </w:tc>
        <w:tc>
          <w:tcPr>
            <w:tcW w:w="126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1189.00</w:t>
            </w:r>
          </w:p>
        </w:tc>
        <w:tc>
          <w:tcPr>
            <w:tcW w:w="129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1.16</w:t>
            </w:r>
          </w:p>
        </w:tc>
        <w:tc>
          <w:tcPr>
            <w:tcW w:w="111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3.40</w:t>
            </w:r>
          </w:p>
        </w:tc>
        <w:tc>
          <w:tcPr>
            <w:tcW w:w="93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57.10</w:t>
            </w:r>
          </w:p>
        </w:tc>
        <w:tc>
          <w:tcPr>
            <w:tcW w:w="102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3.83</w:t>
            </w:r>
          </w:p>
        </w:tc>
        <w:tc>
          <w:tcPr>
            <w:tcW w:w="120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6.71</w:t>
            </w:r>
          </w:p>
        </w:tc>
        <w:tc>
          <w:tcPr>
            <w:tcW w:w="1215"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53.27</w:t>
            </w:r>
          </w:p>
        </w:tc>
      </w:tr>
      <w:tr w:rsidR="00DD2B5D">
        <w:trPr>
          <w:trHeight w:val="520"/>
        </w:trPr>
        <w:tc>
          <w:tcPr>
            <w:tcW w:w="1080" w:type="dxa"/>
            <w:tcBorders>
              <w:top w:val="single" w:sz="9" w:space="0" w:color="CCCCCC"/>
              <w:left w:val="single" w:sz="9" w:space="0" w:color="000000"/>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15.4" PP</w:t>
            </w:r>
          </w:p>
          <w:p w:rsidR="00DD2B5D" w:rsidRDefault="004D4AF5">
            <w:pPr>
              <w:widowControl w:val="0"/>
              <w:rPr>
                <w:sz w:val="20"/>
                <w:szCs w:val="20"/>
              </w:rPr>
            </w:pPr>
            <w:r>
              <w:rPr>
                <w:sz w:val="20"/>
                <w:szCs w:val="20"/>
              </w:rPr>
              <w:t>Anchor</w:t>
            </w:r>
          </w:p>
        </w:tc>
        <w:tc>
          <w:tcPr>
            <w:tcW w:w="126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1279.00</w:t>
            </w:r>
          </w:p>
        </w:tc>
        <w:tc>
          <w:tcPr>
            <w:tcW w:w="129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0.99</w:t>
            </w:r>
          </w:p>
        </w:tc>
        <w:tc>
          <w:tcPr>
            <w:tcW w:w="111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3.06</w:t>
            </w:r>
          </w:p>
        </w:tc>
        <w:tc>
          <w:tcPr>
            <w:tcW w:w="93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50.30</w:t>
            </w:r>
          </w:p>
        </w:tc>
        <w:tc>
          <w:tcPr>
            <w:tcW w:w="102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2.70</w:t>
            </w:r>
          </w:p>
        </w:tc>
        <w:tc>
          <w:tcPr>
            <w:tcW w:w="120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5.36</w:t>
            </w:r>
          </w:p>
        </w:tc>
        <w:tc>
          <w:tcPr>
            <w:tcW w:w="1215"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47.60</w:t>
            </w:r>
          </w:p>
        </w:tc>
      </w:tr>
    </w:tbl>
    <w:p w:rsidR="00DD2B5D" w:rsidRDefault="004D4AF5">
      <w:r>
        <w:t>Fig 6.1 Summary of data</w:t>
      </w:r>
    </w:p>
    <w:p w:rsidR="00DD2B5D" w:rsidRDefault="00DD2B5D">
      <w:r/>
    </w:p>
    <w:p w:rsidR="00DD2B5D" w:rsidRDefault="004D4AF5">
      <w:pPr>
        <w:pStyle w:val="Heading1"/>
      </w:pPr>
      <w:r>
        <w:t>7.Reference</w:t>
      </w:r>
    </w:p>
    <w:p w:rsidR="00DD2B5D" w:rsidRDefault="004D4AF5">
      <w:pPr>
        <w:rPr>
          <w:sz w:val="16"/>
          <w:szCs w:val="16"/>
        </w:rPr>
      </w:pPr>
      <w:r>
        <w:t>1. http://www.ijetae.com/files/Volume2Issue9/IJETAE_0912_80.pdf</w:t>
      </w:r>
    </w:p>
    <w:p w:rsidR="00DD2B5D" w:rsidRDefault="004D4AF5">
      <w:pPr>
        <w:rPr>
          <w:color w:val="222222"/>
          <w:sz w:val="16"/>
          <w:szCs w:val="16"/>
        </w:rPr>
      </w:pPr>
      <w:r>
        <w:t>2. M Bennett, M F Schatz, H Rockwood, and K Wiesenfeld, Proc. Roy. Soc. Lond. A 458 (2002) 563-579.</w:t>
      </w:r>
    </w:p>
    <w:p w:rsidR="00DD2B5D" w:rsidRDefault="004D4AF5">
      <w:pPr>
        <w:rPr>
          <w:color w:val="222222"/>
          <w:sz w:val="16"/>
          <w:szCs w:val="16"/>
        </w:rPr>
      </w:pPr>
      <w:r>
        <w:t>3. Strickland, J., &amp; Chandler, N. (n.d.). HowStuffWorks "How the Dyson Bladeless Fan Works". HowStuffWorks. Retrieved May 27, 2014, from http://electronics.howstuffworks.com/gadgets/home/dyson-bladeless-fan.htm</w:t>
      </w:r>
    </w:p>
    <w:p w:rsidR="00DD2B5D" w:rsidRDefault="004D4AF5">
      <w:pPr>
        <w:rPr>
          <w:sz w:val="16"/>
          <w:szCs w:val="16"/>
        </w:rPr>
      </w:pPr>
      <w:r>
        <w:t xml:space="preserve">4. </w:t>
      </w:r>
    </w:p>
    <w:p w:rsidR="00DD2B5D" w:rsidRDefault="004D4AF5">
      <w:pPr>
        <w:rPr>
          <w:sz w:val="16"/>
          <w:szCs w:val="16"/>
        </w:rPr>
      </w:pPr>
      <w:r>
        <w:t xml:space="preserve">5. </w:t>
      </w:r>
    </w:p>
    <w:p w:rsidR="00DD2B5D" w:rsidRDefault="004D4AF5">
      <w:pPr>
        <w:rPr>
          <w:sz w:val="16"/>
          <w:szCs w:val="16"/>
        </w:rPr>
      </w:pPr>
      <w:r>
        <w:t xml:space="preserve">6. Jain, Mahesh C. (2009). . p. 9.  ., </w:t>
      </w:r>
    </w:p>
    <w:p w:rsidR="00DD2B5D" w:rsidRDefault="00DD2B5D">
      <w:pPr>
        <w:pStyle w:val="Heading1"/>
      </w:pPr>
      <w:r/>
    </w:p>
    <w:p w:rsidR="00DD2B5D" w:rsidRDefault="004D4AF5">
      <w:pPr>
        <w:pStyle w:val="Heading1"/>
      </w:pPr>
      <w:r>
        <w:t>8Appendix</w:t>
      </w:r>
    </w:p>
    <w:p w:rsidR="00DD2B5D" w:rsidRDefault="004D4AF5">
      <w:pPr>
        <w:pStyle w:val="Heading2"/>
      </w:pPr>
      <w:r>
        <w:t>8.1Efficiency calculation</w:t>
      </w:r>
    </w:p>
    <w:p w:rsidR="00DD2B5D" w:rsidRDefault="004D4AF5">
      <w:pPr>
        <w:pStyle w:val="Heading2"/>
      </w:pPr>
      <w:r>
        <w:t>8.1.1 Kinetic energy output</w:t>
      </w:r>
    </w:p>
    <w:p w:rsidR="00DD2B5D" w:rsidRDefault="00DD2B5D">
      <w:r/>
    </w:p>
    <w:p w:rsidR="00DD2B5D" w:rsidRDefault="004D4AF5">
      <w:pPr>
        <w:numPr>
          <w:ilvl w:val="0"/>
          <w:numId w:val="3"/>
        </w:numPr>
        <w:contextualSpacing/>
      </w:pPr>
      <w:r>
        <w:t>The output of a fan is expressed as the rate of kinetic energy output of the fluid stream (usually air) This is calculated by the equation 2.2.1</w:t>
      </w:r>
    </w:p>
    <w:p w:rsidR="00DD2B5D" w:rsidRDefault="00DD2B5D">
      <w:r/>
    </w:p>
    <w:p w:rsidR="00DD2B5D" w:rsidRDefault="004D4AF5">
      <w:r/>
    </w:p>
    <w:p w:rsidR="00DD2B5D" w:rsidRDefault="004D4AF5">
      <w:r>
        <w:t>Equation 2.2.1 Kinetic energy</w:t>
      </w:r>
    </w:p>
    <w:p w:rsidR="00DD2B5D" w:rsidRDefault="004D4AF5">
      <w:r/>
    </w:p>
    <w:p w:rsidR="00DD2B5D" w:rsidRDefault="004D4AF5">
      <w:r>
        <w:t>Fig 2.2.1 representation of relationship between radius and cross sectional area</w:t>
      </w:r>
    </w:p>
    <w:p w:rsidR="00DD2B5D" w:rsidRDefault="004D4AF5">
      <w:pPr>
        <w:numPr>
          <w:ilvl w:val="0"/>
          <w:numId w:val="5"/>
        </w:numPr>
        <w:contextualSpacing/>
      </w:pPr>
      <w:r>
        <w:t>For a fan, we can assume that it is cylindrically symmetrical and is moving the fluid in only 1 direction resulting in a mass flow Equation 2.2.2</w:t>
      </w:r>
    </w:p>
    <w:p w:rsidR="00DD2B5D" w:rsidRDefault="004D4AF5">
      <w:r/>
    </w:p>
    <w:p w:rsidR="00DD2B5D" w:rsidRDefault="004D4AF5">
      <w:r/>
    </w:p>
    <w:p w:rsidR="00DD2B5D" w:rsidRDefault="004D4AF5">
      <w:r>
        <w:t>Equation 2.2.2 rate of mass flow</w:t>
      </w:r>
    </w:p>
    <w:p w:rsidR="00DD2B5D" w:rsidRDefault="00DD2B5D">
      <w:r/>
    </w:p>
    <w:p w:rsidR="00DD2B5D" w:rsidRDefault="004D4AF5">
      <w:pPr>
        <w:numPr>
          <w:ilvl w:val="0"/>
          <w:numId w:val="6"/>
        </w:numPr>
        <w:contextualSpacing/>
      </w:pPr>
      <w:r>
        <w:t>The rate of kinetic energy output can be calculate by integrating the mass flow rate over all cross sectional area Equation 2.2.3</w:t>
      </w:r>
    </w:p>
    <w:p w:rsidR="00DD2B5D" w:rsidRDefault="00DD2B5D">
      <w:r/>
    </w:p>
    <w:p w:rsidR="00DD2B5D" w:rsidRDefault="004D4AF5">
      <w:r/>
    </w:p>
    <w:p w:rsidR="00DD2B5D" w:rsidRDefault="004D4AF5">
      <w:r>
        <w:t>Equation 2.2.3 Rate of Kinetic energy generation</w:t>
      </w:r>
    </w:p>
    <w:p w:rsidR="00DD2B5D" w:rsidRDefault="004D4AF5">
      <w:pPr>
        <w:numPr>
          <w:ilvl w:val="0"/>
          <w:numId w:val="7"/>
        </w:numPr>
        <w:contextualSpacing/>
      </w:pPr>
      <w:r>
        <w:t>Since the fan is radially symmetrical we are able to find the cross sectional area as a function of radius by Equation 2.2.4</w:t>
      </w:r>
    </w:p>
    <w:p w:rsidR="00DD2B5D" w:rsidRDefault="00DD2B5D">
      <w:r/>
    </w:p>
    <w:p w:rsidR="00DD2B5D" w:rsidRDefault="004D4AF5">
      <w:r/>
    </w:p>
    <w:p w:rsidR="00DD2B5D" w:rsidRDefault="004D4AF5">
      <w:r/>
    </w:p>
    <w:p w:rsidR="00DD2B5D" w:rsidRDefault="004D4AF5">
      <w:r>
        <w:t>r = radius</w:t>
      </w:r>
    </w:p>
    <w:p w:rsidR="00DD2B5D" w:rsidRDefault="004D4AF5">
      <w:r>
        <w:t>Equation 2.2.4 relationship between cross sectional area and radius</w:t>
      </w:r>
    </w:p>
    <w:p w:rsidR="00DD2B5D" w:rsidRDefault="00DD2B5D">
      <w:r/>
    </w:p>
    <w:p w:rsidR="00DD2B5D" w:rsidRDefault="004D4AF5">
      <w:pPr>
        <w:numPr>
          <w:ilvl w:val="0"/>
          <w:numId w:val="4"/>
        </w:numPr>
        <w:contextualSpacing/>
      </w:pPr>
      <w:r>
        <w:t>Equation 2.2.5 can be used to calculate the total kinetic energy of the output air</w:t>
      </w:r>
    </w:p>
    <w:p w:rsidR="00DD2B5D" w:rsidRDefault="004D4AF5">
      <w:r/>
    </w:p>
    <w:p w:rsidR="00DD2B5D" w:rsidRDefault="004D4AF5">
      <w:r>
        <w:t>Equation 2.2.3 the relationship between Kinetic energy generation rate and air velocity</w:t>
      </w:r>
    </w:p>
    <w:p w:rsidR="00DD2B5D" w:rsidRDefault="004D4AF5">
      <w:pPr>
        <w:numPr>
          <w:ilvl w:val="0"/>
          <w:numId w:val="2"/>
        </w:numPr>
        <w:contextualSpacing/>
      </w:pPr>
      <w:r>
        <w:t>Efficiency can be calculated by dividing the rate of kinetic energy generation by the rate of electrical energy input</w:t>
      </w:r>
    </w:p>
    <w:p w:rsidR="00DD2B5D" w:rsidRDefault="00DD2B5D">
      <w:r/>
    </w:p>
    <w:p w:rsidR="00DD2B5D" w:rsidRDefault="00DD2B5D">
      <w:r/>
    </w:p>
    <w:p w:rsidR="00DD2B5D" w:rsidRDefault="00DD2B5D">
      <w:r/>
    </w:p>
    <w:p w:rsidR="00DD2B5D" w:rsidRDefault="00DD2B5D">
      <w:r/>
    </w:p>
    <w:p w:rsidR="00DD2B5D" w:rsidRDefault="00DD2B5D">
      <w:r/>
    </w:p>
    <w:p w:rsidR="00DD2B5D" w:rsidRDefault="004D4AF5">
      <w:pPr>
        <w:pStyle w:val="Heading2"/>
      </w:pPr>
      <w:r>
        <w:t>8.1.2 Non-useful energy</w:t>
      </w:r>
    </w:p>
    <w:p w:rsidR="00DD2B5D" w:rsidRDefault="004D4AF5">
      <w:r>
        <w:t>The part of energy that is not useful is described by the equation 8.1.2.1 using bernoulli equation and the conservation of energy.</w:t>
      </w:r>
    </w:p>
    <w:p w:rsidR="00DD2B5D" w:rsidRDefault="004D4AF5">
      <w:r/>
    </w:p>
    <w:p w:rsidR="00DD2B5D" w:rsidRDefault="004D4AF5">
      <w:r>
        <w:t>Equation 8.1.2.1 heat generation</w:t>
      </w:r>
    </w:p>
    <w:p w:rsidR="00DD2B5D" w:rsidRDefault="00DD2B5D">
      <w:r/>
    </w:p>
    <w:p w:rsidR="00DD2B5D" w:rsidRDefault="004D4AF5">
      <w:r>
        <w:t>In this experiment, there is no other forms of energy output than Kinetic energy and heat therefore the term non-heat energy output = 0</w:t>
      </w:r>
    </w:p>
    <w:p w:rsidR="00DD2B5D" w:rsidRDefault="00DD2B5D">
      <w:r/>
    </w:p>
    <w:p w:rsidR="00DD2B5D" w:rsidRDefault="00DD2B5D">
      <w:r/>
    </w:p>
    <w:p w:rsidR="00DD2B5D" w:rsidRDefault="004D4AF5">
      <w:pPr>
        <w:pStyle w:val="Heading2"/>
      </w:pPr>
      <w:r>
        <w:t>8.1.3 Bernoulli equation</w:t>
      </w:r>
    </w:p>
    <w:p w:rsidR="00DD2B5D" w:rsidRDefault="004D4AF5">
      <w:r/>
    </w:p>
    <w:p w:rsidR="00DD2B5D" w:rsidRDefault="004D4AF5">
      <w:r>
        <w:t>Bernoulli equation explaining the conservation of energy[5]</w:t>
      </w:r>
    </w:p>
    <w:p w:rsidR="00DD2B5D" w:rsidRDefault="00DD2B5D">
      <w:r/>
    </w:p>
    <w:p w:rsidR="00DD2B5D" w:rsidRDefault="004D4AF5">
      <w:pPr>
        <w:pStyle w:val="Heading2"/>
      </w:pPr>
      <w:r>
        <w:t>8.1.4 Efficiency</w:t>
      </w:r>
    </w:p>
    <w:p w:rsidR="00DD2B5D" w:rsidRDefault="004D4AF5">
      <w:pPr>
        <w:rPr>
          <w:sz w:val="24"/>
          <w:szCs w:val="24"/>
        </w:rPr>
      </w:pPr>
      <w:r/>
    </w:p>
    <w:sectPr w:rsidR="00DD2B5D">
      <w:headerReference w:type="default" r:id="rId25"/>
      <w:footerReference w:type="default" r:id="rId26"/>
      <w:footerReference w:type="firs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514" w:rsidRDefault="00C25514">
      <w:pPr>
        <w:spacing w:line="240" w:lineRule="auto"/>
      </w:pPr>
      <w:r>
        <w:separator/>
      </w:r>
    </w:p>
  </w:endnote>
  <w:endnote w:type="continuationSeparator" w:id="0">
    <w:p w:rsidR="00C25514" w:rsidRDefault="00C25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notTrueType/>
    <w:pitch w:val="default"/>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5D" w:rsidRDefault="004D4AF5">
    <w:pPr>
      <w:jc w:val="right"/>
    </w:pPr>
    <w:r>
      <w:fldChar w:fldCharType="begin"/>
    </w:r>
    <w:r>
      <w:instrText>PAGE</w:instrText>
    </w:r>
    <w:r>
      <w:fldChar w:fldCharType="separate"/>
    </w:r>
    <w:r w:rsidR="0067796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5D" w:rsidRDefault="00DD2B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514" w:rsidRDefault="00C25514">
      <w:pPr>
        <w:spacing w:line="240" w:lineRule="auto"/>
      </w:pPr>
      <w:r>
        <w:separator/>
      </w:r>
    </w:p>
  </w:footnote>
  <w:footnote w:type="continuationSeparator" w:id="0">
    <w:p w:rsidR="00C25514" w:rsidRDefault="00C255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5D" w:rsidRDefault="004D4AF5">
    <w:r>
      <w:t>Nic Wanavit, Wanavit Manufacturing</w:t>
    </w:r>
    <w:r>
      <w:tab/>
    </w:r>
    <w:r>
      <w:tab/>
    </w:r>
    <w:r>
      <w:tab/>
    </w:r>
    <w:r>
      <w:tab/>
    </w:r>
    <w:r>
      <w:tab/>
    </w:r>
    <w:r>
      <w:tab/>
    </w:r>
    <w:r>
      <w:tab/>
      <w:t>August</w:t>
    </w:r>
    <w:r>
      <w:tab/>
      <w:t xml:space="preserv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4AE8"/>
    <w:multiLevelType w:val="multilevel"/>
    <w:tmpl w:val="B002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407D57"/>
    <w:multiLevelType w:val="multilevel"/>
    <w:tmpl w:val="7570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4D5EA1"/>
    <w:multiLevelType w:val="multilevel"/>
    <w:tmpl w:val="0C7A0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27313F"/>
    <w:multiLevelType w:val="multilevel"/>
    <w:tmpl w:val="EA427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E6537F"/>
    <w:multiLevelType w:val="multilevel"/>
    <w:tmpl w:val="FF646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587186"/>
    <w:multiLevelType w:val="multilevel"/>
    <w:tmpl w:val="BE101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101301"/>
    <w:multiLevelType w:val="multilevel"/>
    <w:tmpl w:val="5C70B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1E0CF4"/>
    <w:multiLevelType w:val="multilevel"/>
    <w:tmpl w:val="5DE46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943080"/>
    <w:multiLevelType w:val="multilevel"/>
    <w:tmpl w:val="91B2E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3"/>
  </w:num>
  <w:num w:numId="4">
    <w:abstractNumId w:val="6"/>
  </w:num>
  <w:num w:numId="5">
    <w:abstractNumId w:val="5"/>
  </w:num>
  <w:num w:numId="6">
    <w:abstractNumId w:val="4"/>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D2B5D"/>
    <w:rsid w:val="003D32AB"/>
    <w:rsid w:val="004D4AF5"/>
    <w:rsid w:val="00677967"/>
    <w:rsid w:val="00683AEB"/>
    <w:rsid w:val="00C25514"/>
    <w:rsid w:val="00DD2B5D"/>
    <w:rsid w:val="00F3464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4:docId w14:val="5D639F4F"/>
  <w15:docId w15:val="{A720EF79-632A-EA4C-B779-134B1D870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hyperphysics.phy-astr.gsu.edu/hbase/pber.html"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en.wikipedia.org/wiki/Special:BookSources/81-203-3862-6"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engineeringtoolbox.com/convective-heat-transfer-d_430.html"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International_Standard_Book_Numbe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5.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ooks.google.com/books?id=DqZlU3RJTywC" TargetMode="External"/><Relationship Id="rId4" Type="http://schemas.openxmlformats.org/officeDocument/2006/relationships/webSettings" Target="webSettings.xml"/><Relationship Id="rId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books.google.com/books?id=DqZlU3RJTywC&amp;pg=PA9"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2190</Words>
  <Characters>12486</Characters>
  <Application>Microsoft Office Word</Application>
  <DocSecurity>0</DocSecurity>
  <Lines>104</Lines>
  <Paragraphs>29</Paragraphs>
  <ScaleCrop>false</ScaleCrop>
  <Company/>
  <LinksUpToDate>false</LinksUpToDate>
  <CharactersWithSpaces>14647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 wanavit</cp:lastModifiedBy>
  <cp:revision>4</cp:revision>
  <dcterms:created xsi:type="dcterms:W3CDTF">2018-06-28T03:35:00Z</dcterms:created>
  <dcterms:modified xsi:type="dcterms:W3CDTF">2018-06-28T06:25:00Z</dcterms:modified>
</cp:coreProperties>
</file>