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1670258" w14:textId="77777777" w:rsidR="00501645" w:rsidRDefault="0050164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501645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19B2F373" w14:textId="77777777" w:rsidR="00501645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1E5FAB33" w14:textId="77777777" w:rsidR="00DD3F7B" w:rsidRDefault="00DD3F7B" w:rsidP="00DD3F7B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34947F54" w14:textId="77777777" w:rsidR="00DD3F7B" w:rsidRDefault="00DD3F7B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BE6B280" w14:textId="42182D73" w:rsidR="00501645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6092D5A" w14:textId="5C217DDF" w:rsidR="00087660" w:rsidRDefault="00087660" w:rsidP="00501645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4692C9C2" w14:textId="2718B388" w:rsidR="003E09A2" w:rsidRDefault="00501645" w:rsidP="005016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Default="003E09A2" w:rsidP="00501645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F241E88" w14:textId="77777777" w:rsidR="00501645" w:rsidRDefault="0050164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501645" w:rsidSect="005016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2F5F5CE" w14:textId="77777777" w:rsidR="00A43328" w:rsidRPr="008311B2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60E3CFA1" w14:textId="77777777" w:rsidR="00A43328" w:rsidRPr="00B9647D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Due Date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1EA12DA1" w14:textId="77777777" w:rsidR="00A43328" w:rsidRPr="003B592E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286040AC" w14:textId="77777777" w:rsidR="00A43328" w:rsidRPr="00EB1EB9" w:rsidRDefault="00A43328" w:rsidP="00A43328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54BA964D" w:rsidR="002C0FB5" w:rsidRDefault="002C0FB5" w:rsidP="006D2D9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D2D95" w:rsidRPr="006D2D95">
        <w:rPr>
          <w:rFonts w:ascii="TH SarabunPSK" w:hAnsi="TH SarabunPSK" w:cs="TH SarabunPSK"/>
          <w:sz w:val="32"/>
          <w:szCs w:val="32"/>
        </w:rPr>
        <w:t>The Uncertainty evaluation has been performed in accordance with (M3003). The reported expanded measurement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uncertainty, which corresponds to a coverage probability of approximately 95%, is the standard uncertainty multiplied by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the coverage factor k=2. Where this is not the case, coverage factor (k), coverage factor (k),effective degrees of freedom</w:t>
      </w:r>
      <w:r w:rsidR="006D2D95">
        <w:rPr>
          <w:rFonts w:ascii="TH SarabunPSK" w:hAnsi="TH SarabunPSK" w:cs="TH SarabunPSK"/>
          <w:sz w:val="32"/>
          <w:szCs w:val="32"/>
        </w:rPr>
        <w:t xml:space="preserve"> </w:t>
      </w:r>
      <w:r w:rsidR="006D2D95" w:rsidRPr="006D2D95">
        <w:rPr>
          <w:rFonts w:ascii="TH SarabunPSK" w:hAnsi="TH SarabunPSK" w:cs="TH SarabunPSK"/>
          <w:sz w:val="32"/>
          <w:szCs w:val="32"/>
        </w:rPr>
        <w:t>(veff) and coverage probability (p)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305A3D46" w14:textId="77777777" w:rsidR="001D14B5" w:rsidRPr="002C0FB5" w:rsidRDefault="002C0FB5" w:rsidP="001D14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1D14B5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 w:rsidR="001D14B5">
        <w:rPr>
          <w:rFonts w:ascii="TH SarabunPSK" w:hAnsi="TH SarabunPSK" w:cs="TH SarabunPSK"/>
          <w:sz w:val="32"/>
          <w:szCs w:val="32"/>
        </w:rPr>
        <w:tab/>
      </w:r>
      <w:r w:rsidR="001D14B5"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1D14B5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40BCBC31" w14:textId="10ED66F2" w:rsidR="002C0FB5" w:rsidRDefault="002C0FB5" w:rsidP="001D14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4A32190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6384C76E" w14:textId="31823B97" w:rsidR="00B5043B" w:rsidRDefault="00B5043B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0B1849">
        <w:rPr>
          <w:rFonts w:ascii="TH SarabunPSK" w:hAnsi="TH SarabunPSK" w:cs="TH SarabunPSK"/>
          <w:sz w:val="32"/>
          <w:szCs w:val="32"/>
        </w:rPr>
        <w:t xml:space="preserve"> </w:t>
      </w:r>
      <w:r w:rsidR="00BB7841" w:rsidRPr="00EB1EB9">
        <w:rPr>
          <w:rFonts w:ascii="TH SarabunPSK" w:hAnsi="TH SarabunPSK" w:cs="TH SarabunPSK"/>
          <w:sz w:val="32"/>
          <w:szCs w:val="32"/>
        </w:rPr>
        <w:t>{{CERTIFICATE_NUMBER}}</w:t>
      </w:r>
    </w:p>
    <w:p w14:paraId="4823E88D" w14:textId="753385FA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0290C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439FD091" w:rsidR="00B5043B" w:rsidRDefault="003F25E8" w:rsidP="003F25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>The calibration was carried out in an ambient of temperature (23+/-3) °C , relative humidity (50+/-15) % and accomplished in an ambient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F25E8">
        <w:rPr>
          <w:rFonts w:ascii="TH SarabunPSK" w:hAnsi="TH SarabunPSK" w:cs="TH SarabunPSK"/>
          <w:sz w:val="32"/>
          <w:szCs w:val="32"/>
        </w:rPr>
        <w:t>environment controlled in the laboratory.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4686A77" w:rsidR="00B5043B" w:rsidRDefault="003F25E8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F25E8">
        <w:rPr>
          <w:rFonts w:ascii="TH SarabunPSK" w:hAnsi="TH SarabunPSK" w:cs="TH SarabunPSK"/>
          <w:sz w:val="32"/>
          <w:szCs w:val="32"/>
        </w:rPr>
        <w:t xml:space="preserve">The measurements are traceable to the International System of Units 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78181C52" w:rsidR="00B5043B" w:rsidRDefault="00F94A65" w:rsidP="00F94A65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94A65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F94A65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4064DD11" w14:textId="77777777" w:rsidR="00BB19CC" w:rsidRDefault="00BB19CC" w:rsidP="00BB19C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7881AC64" w14:textId="77777777" w:rsidR="00BB19CC" w:rsidRPr="00CB1C14" w:rsidRDefault="00BB19CC" w:rsidP="00BB19C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43D39AFD" w14:textId="77777777" w:rsidR="00100F3C" w:rsidRPr="00BB19C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5DF559E6" w:rsidR="00100F3C" w:rsidRDefault="00DA20E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89DA322" w14:textId="77777777" w:rsidR="00B93A26" w:rsidRDefault="00B93A26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0F6E45" w14:textId="77777777" w:rsidR="00F94A65" w:rsidRDefault="00F94A65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0A38306" w14:textId="0059A8E9" w:rsidR="00100F3C" w:rsidRPr="00100F3C" w:rsidRDefault="00100F3C" w:rsidP="00100F3C">
      <w:pPr>
        <w:pStyle w:val="Default"/>
        <w:jc w:val="thaiDistribute"/>
        <w:rPr>
          <w:sz w:val="32"/>
          <w:szCs w:val="32"/>
        </w:rPr>
      </w:pPr>
      <w:r w:rsidRPr="00100F3C">
        <w:rPr>
          <w:b/>
          <w:bCs/>
          <w:sz w:val="32"/>
          <w:szCs w:val="32"/>
        </w:rPr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4F22DF" w:rsidRPr="00EB1EB9">
        <w:rPr>
          <w:sz w:val="32"/>
          <w:szCs w:val="32"/>
        </w:rPr>
        <w:t>{{CERTIFICATE_NUMBER}}</w:t>
      </w:r>
    </w:p>
    <w:p w14:paraId="3C6B2C76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555B7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30293C24" w:rsidR="00100F3C" w:rsidRDefault="00100F3C" w:rsidP="00DA20E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DA20EC" w:rsidRPr="00DA20E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 No adjustment was necessary to ensure</w:t>
      </w:r>
      <w:r w:rsidR="00DA20EC">
        <w:rPr>
          <w:rFonts w:ascii="TH SarabunPSK" w:hAnsi="TH SarabunPSK" w:cs="TH SarabunPSK"/>
          <w:sz w:val="32"/>
          <w:szCs w:val="32"/>
        </w:rPr>
        <w:t xml:space="preserve"> </w:t>
      </w:r>
      <w:r w:rsidR="00DA20EC" w:rsidRPr="00DA20EC">
        <w:rPr>
          <w:rFonts w:ascii="TH SarabunPSK" w:hAnsi="TH SarabunPSK" w:cs="TH SarabunPSK"/>
          <w:sz w:val="32"/>
          <w:szCs w:val="32"/>
        </w:rPr>
        <w:t>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43DB5488" w:rsidR="00100F3C" w:rsidRPr="00B93A26" w:rsidRDefault="00B93A26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93A26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F94A65" w:rsidRPr="00F94A65">
        <w:rPr>
          <w:rFonts w:ascii="TH SarabunPSK" w:hAnsi="TH SarabunPSK" w:cs="TH SarabunPSK"/>
          <w:b/>
          <w:bCs/>
          <w:sz w:val="32"/>
          <w:szCs w:val="32"/>
        </w:rPr>
        <w:t>DC VOLTAGE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931"/>
        <w:gridCol w:w="1750"/>
        <w:gridCol w:w="1701"/>
        <w:gridCol w:w="1984"/>
        <w:gridCol w:w="2829"/>
      </w:tblGrid>
      <w:tr w:rsidR="00B93A26" w:rsidRPr="00100F3C" w14:paraId="79553BFE" w14:textId="7F5781FC" w:rsidTr="00D3680A">
        <w:trPr>
          <w:jc w:val="center"/>
        </w:trPr>
        <w:tc>
          <w:tcPr>
            <w:tcW w:w="1931" w:type="dxa"/>
          </w:tcPr>
          <w:p w14:paraId="786C9AC7" w14:textId="78AEDDA6" w:rsidR="00B93A26" w:rsidRPr="00100F3C" w:rsidRDefault="00B93A26" w:rsidP="001A5E95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 Range</w:t>
            </w:r>
          </w:p>
        </w:tc>
        <w:tc>
          <w:tcPr>
            <w:tcW w:w="1750" w:type="dxa"/>
          </w:tcPr>
          <w:p w14:paraId="797AB941" w14:textId="0CE8B46F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UUC. Setting</w:t>
            </w:r>
          </w:p>
        </w:tc>
        <w:tc>
          <w:tcPr>
            <w:tcW w:w="1701" w:type="dxa"/>
          </w:tcPr>
          <w:p w14:paraId="7421E148" w14:textId="2747FBC4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Measured Value</w:t>
            </w:r>
          </w:p>
        </w:tc>
        <w:tc>
          <w:tcPr>
            <w:tcW w:w="1984" w:type="dxa"/>
          </w:tcPr>
          <w:p w14:paraId="07559581" w14:textId="1FE54523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Uncertainty (±)</w:t>
            </w:r>
          </w:p>
        </w:tc>
        <w:tc>
          <w:tcPr>
            <w:tcW w:w="2829" w:type="dxa"/>
          </w:tcPr>
          <w:p w14:paraId="5B228FAA" w14:textId="72CD880D" w:rsidR="00B93A26" w:rsidRPr="00100F3C" w:rsidRDefault="00B93A26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93A26">
              <w:rPr>
                <w:rFonts w:ascii="TH SarabunPSK" w:hAnsi="TH SarabunPSK" w:cs="TH SarabunPSK"/>
                <w:b/>
                <w:bCs/>
                <w:sz w:val="28"/>
              </w:rPr>
              <w:t>Tolerance Limit</w:t>
            </w:r>
          </w:p>
        </w:tc>
      </w:tr>
      <w:tr w:rsidR="00BB46D3" w14:paraId="707792B5" w14:textId="27FF5B03" w:rsidTr="00D3680A">
        <w:trPr>
          <w:jc w:val="center"/>
        </w:trPr>
        <w:tc>
          <w:tcPr>
            <w:tcW w:w="1931" w:type="dxa"/>
          </w:tcPr>
          <w:p w14:paraId="3DE94359" w14:textId="19A61A0C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962 MHz</w:t>
            </w:r>
          </w:p>
        </w:tc>
        <w:tc>
          <w:tcPr>
            <w:tcW w:w="1750" w:type="dxa"/>
          </w:tcPr>
          <w:p w14:paraId="38C98C44" w14:textId="24E23DD8" w:rsidR="00BB46D3" w:rsidRPr="00D3680A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962 MHz</w:t>
            </w:r>
          </w:p>
        </w:tc>
        <w:tc>
          <w:tcPr>
            <w:tcW w:w="1701" w:type="dxa"/>
          </w:tcPr>
          <w:p w14:paraId="2716EBDD" w14:textId="2B43B5A4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961.9922 MHz</w:t>
            </w:r>
          </w:p>
        </w:tc>
        <w:tc>
          <w:tcPr>
            <w:tcW w:w="1984" w:type="dxa"/>
          </w:tcPr>
          <w:p w14:paraId="3D408D40" w14:textId="34F71E00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- 0.0078 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  <w:tc>
          <w:tcPr>
            <w:tcW w:w="2829" w:type="dxa"/>
          </w:tcPr>
          <w:p w14:paraId="0A534B99" w14:textId="40F5445F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961.9000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962.1000 </w:t>
            </w:r>
            <w:r>
              <w:rPr>
                <w:rFonts w:ascii="TH SarabunPSK" w:hAnsi="TH SarabunPSK" w:cs="TH SarabunPSK"/>
                <w:sz w:val="32"/>
                <w:szCs w:val="32"/>
              </w:rPr>
              <w:t>MHz</w:t>
            </w:r>
          </w:p>
        </w:tc>
      </w:tr>
      <w:tr w:rsidR="00BB46D3" w14:paraId="188E5947" w14:textId="77777777" w:rsidTr="00D3680A">
        <w:trPr>
          <w:jc w:val="center"/>
        </w:trPr>
        <w:tc>
          <w:tcPr>
            <w:tcW w:w="1931" w:type="dxa"/>
          </w:tcPr>
          <w:p w14:paraId="37C18927" w14:textId="7CE876D8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1030  MHz</w:t>
            </w:r>
          </w:p>
        </w:tc>
        <w:tc>
          <w:tcPr>
            <w:tcW w:w="1750" w:type="dxa"/>
          </w:tcPr>
          <w:p w14:paraId="16B76FE4" w14:textId="166B5FE3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1030  MHz</w:t>
            </w:r>
          </w:p>
        </w:tc>
        <w:tc>
          <w:tcPr>
            <w:tcW w:w="1701" w:type="dxa"/>
          </w:tcPr>
          <w:p w14:paraId="164C45B0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071A2BD6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12105B6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B46D3" w14:paraId="6ED4A839" w14:textId="77777777" w:rsidTr="00D3680A">
        <w:trPr>
          <w:jc w:val="center"/>
        </w:trPr>
        <w:tc>
          <w:tcPr>
            <w:tcW w:w="1931" w:type="dxa"/>
          </w:tcPr>
          <w:p w14:paraId="5EFBF912" w14:textId="3D62DBEB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1090  MHz</w:t>
            </w:r>
          </w:p>
        </w:tc>
        <w:tc>
          <w:tcPr>
            <w:tcW w:w="1750" w:type="dxa"/>
          </w:tcPr>
          <w:p w14:paraId="038F1F81" w14:textId="304A47D4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1090  MHz</w:t>
            </w:r>
          </w:p>
        </w:tc>
        <w:tc>
          <w:tcPr>
            <w:tcW w:w="1701" w:type="dxa"/>
          </w:tcPr>
          <w:p w14:paraId="24B843EC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4C128715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7DD4FC0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B46D3" w14:paraId="549A2CA0" w14:textId="77777777" w:rsidTr="00D3680A">
        <w:trPr>
          <w:jc w:val="center"/>
        </w:trPr>
        <w:tc>
          <w:tcPr>
            <w:tcW w:w="1931" w:type="dxa"/>
          </w:tcPr>
          <w:p w14:paraId="050C2CFF" w14:textId="78284EC5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1150  MHz</w:t>
            </w:r>
          </w:p>
        </w:tc>
        <w:tc>
          <w:tcPr>
            <w:tcW w:w="1750" w:type="dxa"/>
          </w:tcPr>
          <w:p w14:paraId="3F26E48A" w14:textId="2CB26AFB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1150  MHz</w:t>
            </w:r>
          </w:p>
        </w:tc>
        <w:tc>
          <w:tcPr>
            <w:tcW w:w="1701" w:type="dxa"/>
          </w:tcPr>
          <w:p w14:paraId="521A5AEC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581EF2F0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65ACDE9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B46D3" w14:paraId="0A3217D0" w14:textId="77777777" w:rsidTr="00D3680A">
        <w:trPr>
          <w:jc w:val="center"/>
        </w:trPr>
        <w:tc>
          <w:tcPr>
            <w:tcW w:w="1931" w:type="dxa"/>
          </w:tcPr>
          <w:p w14:paraId="28353507" w14:textId="190B78BF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1213  MHz</w:t>
            </w:r>
          </w:p>
        </w:tc>
        <w:tc>
          <w:tcPr>
            <w:tcW w:w="1750" w:type="dxa"/>
          </w:tcPr>
          <w:p w14:paraId="1C401999" w14:textId="53BEE64A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1213  MHz</w:t>
            </w:r>
          </w:p>
        </w:tc>
        <w:tc>
          <w:tcPr>
            <w:tcW w:w="1701" w:type="dxa"/>
          </w:tcPr>
          <w:p w14:paraId="6222C411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</w:tcPr>
          <w:p w14:paraId="6AC8B6EF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829" w:type="dxa"/>
          </w:tcPr>
          <w:p w14:paraId="311EEB35" w14:textId="77777777" w:rsidR="00BB46D3" w:rsidRDefault="00BB46D3" w:rsidP="00BB46D3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2F9D339" w14:textId="77777777" w:rsidR="00CB686D" w:rsidRPr="00B5043B" w:rsidRDefault="00CB686D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CB686D" w:rsidRPr="00B5043B" w:rsidSect="00501645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E3763A"/>
    <w:multiLevelType w:val="hybridMultilevel"/>
    <w:tmpl w:val="1C74E64A"/>
    <w:lvl w:ilvl="0" w:tplc="9E0E028C">
      <w:start w:val="96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0963AA"/>
    <w:rsid w:val="000B1849"/>
    <w:rsid w:val="00100F3C"/>
    <w:rsid w:val="00112D02"/>
    <w:rsid w:val="001A5E95"/>
    <w:rsid w:val="001B31B0"/>
    <w:rsid w:val="001D14B5"/>
    <w:rsid w:val="00263173"/>
    <w:rsid w:val="002C0FB5"/>
    <w:rsid w:val="002D6719"/>
    <w:rsid w:val="003840C6"/>
    <w:rsid w:val="003A211D"/>
    <w:rsid w:val="003E09A2"/>
    <w:rsid w:val="003E4324"/>
    <w:rsid w:val="003F25E8"/>
    <w:rsid w:val="00401BCB"/>
    <w:rsid w:val="004E07BA"/>
    <w:rsid w:val="004F22DF"/>
    <w:rsid w:val="00501645"/>
    <w:rsid w:val="00622408"/>
    <w:rsid w:val="006D2D95"/>
    <w:rsid w:val="008A249E"/>
    <w:rsid w:val="00976625"/>
    <w:rsid w:val="009D5F88"/>
    <w:rsid w:val="00A23A8A"/>
    <w:rsid w:val="00A43328"/>
    <w:rsid w:val="00AF409F"/>
    <w:rsid w:val="00B3783F"/>
    <w:rsid w:val="00B5043B"/>
    <w:rsid w:val="00B62284"/>
    <w:rsid w:val="00B93A26"/>
    <w:rsid w:val="00B9647D"/>
    <w:rsid w:val="00BB19CC"/>
    <w:rsid w:val="00BB46D3"/>
    <w:rsid w:val="00BB7841"/>
    <w:rsid w:val="00BE6C7A"/>
    <w:rsid w:val="00C52CCF"/>
    <w:rsid w:val="00CB686D"/>
    <w:rsid w:val="00CF2726"/>
    <w:rsid w:val="00D0752A"/>
    <w:rsid w:val="00D3680A"/>
    <w:rsid w:val="00DA20EC"/>
    <w:rsid w:val="00DD3F7B"/>
    <w:rsid w:val="00F8014C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13</cp:revision>
  <dcterms:created xsi:type="dcterms:W3CDTF">2025-09-20T12:49:00Z</dcterms:created>
  <dcterms:modified xsi:type="dcterms:W3CDTF">2025-10-02T00:56:00Z</dcterms:modified>
</cp:coreProperties>
</file>