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2160000" cy="2160000"/>
            <wp:docPr id="1" name="image1.png"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/>
      </w:r>
    </w:p>
    <w:p>
      <w:pPr>
        <w:spacing w:after="120" w:line="310" w:lineRule="auto"/>
      </w:pPr>
      <w:r>
        <w:rPr>
          <w:rFonts w:ascii="Tahoma" w:hAnsi="Tahoma" w:eastAsia="Tahoma" w:cs="Tahoma"/>
          <w:sz w:val="62"/>
          <w:szCs w:val="62"/>
          <w:color w:val="073B62"/>
          <w:b/>
          <w:bCs/>
        </w:rPr>
        <w:t xml:space="preserve">คู่มือแจ้งปัญหา</w:t>
        <w:br/>
        <w:t xml:space="preserve">ระบบ IT Support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สำหรับพนักงานผู้แจ้งเรื่อง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แจ้งปัญหา • ติดตามสถานะ • ยืนยันผลการแก้ไข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LINE OA: IT-Support-Admin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ฉบับแยกตามบทบาท 1.1 • วันที่ 1 ตุลาคม 2569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ขั้นตอนสำหรับผู้ใช้งาน ตั้งแต่เริ่มแจ้งเรื่องจนถึงทดสอบและยืนยันผล พร้อมภาพประกอบ</w:t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สารบัญและวิธีใช้คู่มือ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คู่มือพนักงาน</w:t>
      </w:r>
    </w:p>
    <w:tbl>
      <w:tblPr>
        <w:tblW w:w="0" w:type="auto"/>
        <w:tblBorders>
          <w:bottom w:val="single" w:sz="4" w:color="DBE6EB"/>
          <w:insideH w:val="single" w:sz="4" w:color="DBE6EB"/>
        </w:tblBorders>
      </w:tblPr>
      <w:tblGrid>
        <w:gridCol w:w="3600"/>
        <w:gridCol w:w="6200"/>
      </w:tblGrid>
      <w:tr>
        <w:trPr>
          <w:cantSplit/>
          <w:tblHeader/>
        </w:trPr>
        <w:tc>
          <w:tcPr>
            <w:tcW w:w="3600" w:type="dxa"/>
            <w:shd w:fill="073B62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FFFFFF"/>
                <w:b/>
                <w:bCs/>
              </w:rPr>
              <w:t xml:space="preserve">หัวข้อ</w:t>
            </w:r>
          </w:p>
        </w:tc>
        <w:tc>
          <w:tcPr>
            <w:tcW w:w="6200" w:type="dxa"/>
            <w:shd w:fill="073B62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FFFFFF"/>
                <w:b/>
                <w:bCs/>
              </w:rPr>
              <w:t xml:space="preserve">หน้า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01  ก่อนเริ่มแจ้งเรื่อง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3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02  เพิ่มเพื่อนและเปิดเมนู IT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4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03  เลือกบริษัทและสาขา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5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04  แจ้งซ่อมและเลือกทรัพย์สิน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6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05  ระบุชื่อผู้แจ้ง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7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06  อธิบายอาการและแนบรูป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8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07  รับเลขที่งานและติดตามสถานะ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9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08  ทดสอบและยืนยันผลแก้ไข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10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09  เบิกอุปกรณ์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11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10  คืนอุปกรณ์และขอใช้บริการ IT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12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11  เช็กข้อมูลและคำถามที่พบบ่อย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13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12  อ่านสถานะงานของฉัน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14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13  แก้ปัญหาระหว่างแจ้งเรื่อง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15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14  ตรวจสอบก่อนส่งและยืนยันผล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16</w:t>
            </w:r>
          </w:p>
        </w:tc>
      </w:tr>
    </w:tbl>
    <w:p>
      <w:pPr>
        <w:spacing w:after="4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/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ชื่อปุ่มในเครื่องหมาย “…” ให้กดตามหน้าจอ เลขหน้าอ้างอิงฉบับ PDF ส่วนไฟล์ Word อาจแบ่งหน้าต่างกันตามฟอนต์และการตั้งค่าเครื่อง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คู่มือฉบับนี้ใช้สำหรับพนักงานแจ้งเรื่องผ่าน LINE และติดตามจนยืนยันผล</w:t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01  ก่อนเริ่มแจ้งเรื่อง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เตรียมข้อมูลให้พร้อม แล้วทำตามคำถามใน LINE</w:t>
      </w:r>
    </w:p>
    <w:tbl>
      <w:tblPr>
        <w:tblW w:w="0" w:type="auto"/>
        <w:tblBorders>
          <w:bottom w:val="single" w:sz="4" w:color="DBE6EB"/>
          <w:insideH w:val="single" w:sz="4" w:color="DBE6EB"/>
        </w:tblBorders>
      </w:tblPr>
      <w:tblGrid>
        <w:gridCol w:w="3600"/>
        <w:gridCol w:w="6200"/>
      </w:tblGrid>
      <w:tr>
        <w:trPr>
          <w:cantSplit/>
          <w:tblHeader/>
        </w:trPr>
        <w:tc>
          <w:tcPr>
            <w:tcW w:w="3600" w:type="dxa"/>
            <w:shd w:fill="073B62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FFFFFF"/>
                <w:b/>
                <w:bCs/>
              </w:rPr>
              <w:t xml:space="preserve">ประเภทเรื่อง</w:t>
            </w:r>
          </w:p>
        </w:tc>
        <w:tc>
          <w:tcPr>
            <w:tcW w:w="6200" w:type="dxa"/>
            <w:shd w:fill="073B62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FFFFFF"/>
                <w:b/>
                <w:bCs/>
              </w:rPr>
              <w:t xml:space="preserve">เลือกใช้เมื่อ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แจ้งซ่อม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อุปกรณ์หรือระบบมีปัญหาและต้องการให้ทีม IT ช่วยแก้ไข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เบิกอุปกรณ์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ต้องการเบิกอุปกรณ์จากรายการสต็อก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คืนอุปกรณ์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ต้องการแจ้งคืนทรัพย์สิน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ขอใช้บริการ IT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ต้องการติดตั้งโปรแกรม ย้ายข้อมูล หรือขอความช่วยเหลือด้าน IT</w:t>
            </w:r>
          </w:p>
        </w:tc>
      </w:tr>
    </w:tbl>
    <w:p>
      <w:pPr>
        <w:spacing w:after="4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/>
      </w:r>
    </w:p>
    <w:p>
      <w:pPr>
        <w:spacing w:after="90" w:line="310" w:lineRule="auto"/>
      </w:pPr>
      <w:r>
        <w:rPr>
          <w:rFonts w:ascii="Tahoma" w:hAnsi="Tahoma" w:eastAsia="Tahoma" w:cs="Tahoma"/>
          <w:sz w:val="25"/>
          <w:szCs w:val="25"/>
          <w:color w:val="007EAA"/>
          <w:b/>
          <w:bCs/>
        </w:rPr>
        <w:t xml:space="preserve">เตรียมข้อมูล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บริษัทและสาขาที่เกิดเหตุ • ชื่อผู้แจ้ง • รหัสอุปกรณ์หรือยี่ห้อ / รุ่น (ถ้ามี) • อาการหรือสิ่งที่ต้องการ • รูปภาพประกอบ</w:t>
      </w:r>
    </w:p>
    <w:p>
      <w:pPr>
        <w:spacing w:after="90" w:line="310" w:lineRule="auto"/>
      </w:pPr>
      <w:r>
        <w:rPr>
          <w:rFonts w:ascii="Tahoma" w:hAnsi="Tahoma" w:eastAsia="Tahoma" w:cs="Tahoma"/>
          <w:sz w:val="25"/>
          <w:szCs w:val="25"/>
          <w:color w:val="007EAA"/>
          <w:b/>
          <w:bCs/>
        </w:rPr>
        <w:t xml:space="preserve">ขั้นตอนหลัก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เปิด LINE OA แล้วเลือกประเภทเรื่อง บริษัท และสาขาตามที่บอทถาม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ระบุอุปกรณ์ ผู้แจ้ง และรายละเอียดให้ครบ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ตรวจการ์ด “รับเรื่องแล้ว” และเก็บเลข Ticket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4. ติดตามสถานะ เมื่อทีม IT แจ้งว่าแก้ไขแล้วให้ทดสอบและกดปุ่มยืนยันผล</w:t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เลือก “ไม่มี / ไม่ทราบ” ได้เมื่อบอทมีตัวเลือกนี้ ไม่จำเป็นต้องทราบสาเหตุทางเทคนิค ให้บอกอาการที่พบจริง</w:t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02  เพิ่มเพื่อนและเปิดเมนู IT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ส่วนพนักงาน • เริ่มใช้งานครั้งแรก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เปิดบัญชี LINE OA “IT-Support-Admin” จากช่องทางที่องค์กรให้ไว้ แล้วกด “เพิ่มเพื่อน”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เปิดห้องแชท ตรวจชื่อบัญชีและโลโก้ให้ตรงกับภาพ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กด “เมนู IT” ด้านล่าง แล้วเลือกบริการที่ต้องการ หรือกด “แจ้งเรื่องใหม่”</w:t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หากไม่เห็นเมนู ให้แตะแถบเมนูด้านล่างห้องแชทเพื่อเปิดอีกครั้ง</w:t>
      </w:r>
    </w:p>
    <w:tbl>
      <w:tblPr>
        <w:tblW w:w="0" w:type="auto"/>
      </w:tblPr>
      <w:tblGrid>
        <w:gridCol w:w="4900"/>
        <w:gridCol w:w="4900"/>
      </w:tblGrid>
      <w:tr>
        <w:tc>
          <w:tcPr>
            <w:tcW w:w="4900" w:type="dxa"/>
          </w:tcPr>
          <w:p>
            <w:pPr>
              <w:jc w:val="center"/>
            </w:pPr>
            <w:r>
              <w:drawing>
                <wp:inline distT="0" distB="0" distL="0" distR="0">
                  <wp:extent cx="1993669" cy="4320000"/>
                  <wp:docPr id="2" name="image2.jpg"/>
                  <a:graphic>
                    <a:graphicData uri="http://schemas.openxmlformats.org/drawingml/2006/picture">
                      <pic:pic>
                        <pic:nvPicPr>
                          <pic:cNvPr id="2" name="image2.jpg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669" cy="43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 w:line="310" w:lineRule="auto"/>
              <w:jc w:val="center"/>
            </w:pPr>
            <w:r>
              <w:rPr>
                <w:rFonts w:ascii="Tahoma" w:hAnsi="Tahoma" w:eastAsia="Tahoma" w:cs="Tahoma"/>
                <w:sz w:val="17"/>
                <w:szCs w:val="17"/>
                <w:color w:val="59788C"/>
              </w:rPr>
              <w:t xml:space="preserve">ภาพ 1 • บัญชี IT-Support-Admin และปุ่มเพิ่มเพื่อน</w:t>
            </w:r>
          </w:p>
        </w:tc>
        <w:tc>
          <w:tcPr>
            <w:tcW w:w="4900" w:type="dxa"/>
          </w:tcPr>
          <w:p>
            <w:pPr>
              <w:jc w:val="center"/>
            </w:pPr>
            <w:r>
              <w:drawing>
                <wp:inline distT="0" distB="0" distL="0" distR="0">
                  <wp:extent cx="1993669" cy="4320000"/>
                  <wp:docPr id="3" name="image3.jpg"/>
                  <a:graphic>
                    <a:graphicData uri="http://schemas.openxmlformats.org/drawingml/2006/picture">
                      <pic:pic>
                        <pic:nvPicPr>
                          <pic:cNvPr id="3" name="image3.jpg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669" cy="43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 w:line="310" w:lineRule="auto"/>
              <w:jc w:val="center"/>
            </w:pPr>
            <w:r>
              <w:rPr>
                <w:rFonts w:ascii="Tahoma" w:hAnsi="Tahoma" w:eastAsia="Tahoma" w:cs="Tahoma"/>
                <w:sz w:val="17"/>
                <w:szCs w:val="17"/>
                <w:color w:val="59788C"/>
              </w:rPr>
              <w:t xml:space="preserve">ภาพ 2 • เมนูหลักสำหรับบริการ IT</w:t>
            </w:r>
          </w:p>
        </w:tc>
      </w:tr>
    </w:tbl>
    <w:p>
      <w:pPr>
        <w:spacing w:after="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/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03  เลือกบริษัทและสาขา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ระบุสถานที่ของเรื่องที่กำลังแจ้งให้ถูกต้อง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กด “แจ้งเรื่องใหม่” หรือเลือกประเภทบริการจากเมนู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เลือกบริษัทที่เกี่ยวข้อง หากมีเมนูกลุ่ม / ทีม ให้เลือกกลุ่มก่อนเลือกสาขา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ตรวจสาขาที่บอทสรุป แล้วเลือก “แจ้งซ่อม” “เบิกอุปกรณ์” “คืนอุปกรณ์” หรือ “ขอใช้บริการ IT”</w:t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บางสาขาชื่อเหมือนกันข้ามบริษัท ให้ตรวจทั้งบริษัทและสาขา หากเลือกผิดระหว่างกรอก ให้พิมพ์ “ยกเลิก” แล้วเริ่มใหม่</w:t>
      </w:r>
    </w:p>
    <w:tbl>
      <w:tblPr>
        <w:tblW w:w="0" w:type="auto"/>
      </w:tblPr>
      <w:tblGrid>
        <w:gridCol w:w="4900"/>
        <w:gridCol w:w="4900"/>
      </w:tblGrid>
      <w:tr>
        <w:tc>
          <w:tcPr>
            <w:tcW w:w="4900" w:type="dxa"/>
          </w:tcPr>
          <w:p>
            <w:pPr>
              <w:jc w:val="center"/>
            </w:pPr>
            <w:r>
              <w:drawing>
                <wp:inline distT="0" distB="0" distL="0" distR="0">
                  <wp:extent cx="1993669" cy="4320000"/>
                  <wp:docPr id="4" name="image4.jpg"/>
                  <a:graphic>
                    <a:graphicData uri="http://schemas.openxmlformats.org/drawingml/2006/picture">
                      <pic:pic>
                        <pic:nvPicPr>
                          <pic:cNvPr id="4" name="image4.jp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669" cy="43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 w:line="310" w:lineRule="auto"/>
              <w:jc w:val="center"/>
            </w:pPr>
            <w:r>
              <w:rPr>
                <w:rFonts w:ascii="Tahoma" w:hAnsi="Tahoma" w:eastAsia="Tahoma" w:cs="Tahoma"/>
                <w:sz w:val="17"/>
                <w:szCs w:val="17"/>
                <w:color w:val="59788C"/>
              </w:rPr>
              <w:t xml:space="preserve">ภาพ 3 • เลือกบริษัทก่อนเลือกสาขา</w:t>
            </w:r>
          </w:p>
        </w:tc>
        <w:tc>
          <w:tcPr>
            <w:tcW w:w="4900" w:type="dxa"/>
          </w:tcPr>
          <w:p>
            <w:pPr>
              <w:jc w:val="center"/>
            </w:pPr>
            <w:r>
              <w:drawing>
                <wp:inline distT="0" distB="0" distL="0" distR="0">
                  <wp:extent cx="1993669" cy="4320000"/>
                  <wp:docPr id="5" name="image5.jpg"/>
                  <a:graphic>
                    <a:graphicData uri="http://schemas.openxmlformats.org/drawingml/2006/picture">
                      <pic:pic>
                        <pic:nvPicPr>
                          <pic:cNvPr id="5" name="image5.jp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669" cy="43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 w:line="310" w:lineRule="auto"/>
              <w:jc w:val="center"/>
            </w:pPr>
            <w:r>
              <w:rPr>
                <w:rFonts w:ascii="Tahoma" w:hAnsi="Tahoma" w:eastAsia="Tahoma" w:cs="Tahoma"/>
                <w:sz w:val="17"/>
                <w:szCs w:val="17"/>
                <w:color w:val="59788C"/>
              </w:rPr>
              <w:t xml:space="preserve">ภาพ 4 • บอทยืนยันสาขาก่อนรับประเภทงาน</w:t>
            </w:r>
          </w:p>
        </w:tc>
      </w:tr>
    </w:tbl>
    <w:p>
      <w:pPr>
        <w:spacing w:after="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/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04  แจ้งซ่อมและเลือกทรัพย์สิน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กรณีทราบอุปกรณ์ที่มีปัญหา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เลือก “แจ้งซ่อม” แล้วเลือกประเภททรัพย์สิน เช่น โน้ตบุ๊ก หรือเครื่องพิมพ์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เลือกยี่ห้อ / รุ่น แล้วเลือกรหัสทรัพย์สินที่ตรงกับเครื่อง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ตรวจรหัส รุ่น และสถานที่ติดตั้งก่อนตอบขั้นตอนถัดไป</w:t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หากมีรหัสซ้ำหลายเครื่อง ให้เลือกจากรายละเอียดและสถานที่ติดตั้ง หากไม่ทราบรหัส ใช้ “ไม่มี / ไม่ทราบ” หรือ “พิมพ์รายละเอียด” ตามตัวเลือกที่แสดง</w:t>
      </w:r>
    </w:p>
    <w:tbl>
      <w:tblPr>
        <w:tblW w:w="0" w:type="auto"/>
      </w:tblPr>
      <w:tblGrid>
        <w:gridCol w:w="4900"/>
        <w:gridCol w:w="4900"/>
      </w:tblGrid>
      <w:tr>
        <w:tc>
          <w:tcPr>
            <w:tcW w:w="4900" w:type="dxa"/>
          </w:tcPr>
          <w:p>
            <w:pPr>
              <w:jc w:val="center"/>
            </w:pPr>
            <w:r>
              <w:drawing>
                <wp:inline distT="0" distB="0" distL="0" distR="0">
                  <wp:extent cx="1993669" cy="4320000"/>
                  <wp:docPr id="6" name="image6.jpg"/>
                  <a:graphic>
                    <a:graphicData uri="http://schemas.openxmlformats.org/drawingml/2006/picture">
                      <pic:pic>
                        <pic:nvPicPr>
                          <pic:cNvPr id="6" name="image6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669" cy="43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 w:line="310" w:lineRule="auto"/>
              <w:jc w:val="center"/>
            </w:pPr>
            <w:r>
              <w:rPr>
                <w:rFonts w:ascii="Tahoma" w:hAnsi="Tahoma" w:eastAsia="Tahoma" w:cs="Tahoma"/>
                <w:sz w:val="17"/>
                <w:szCs w:val="17"/>
                <w:color w:val="59788C"/>
              </w:rPr>
              <w:t xml:space="preserve">ภาพ 5 • เลือกประเภททรัพย์สิน</w:t>
            </w:r>
          </w:p>
        </w:tc>
        <w:tc>
          <w:tcPr>
            <w:tcW w:w="4900" w:type="dxa"/>
          </w:tcPr>
          <w:p>
            <w:pPr>
              <w:jc w:val="center"/>
            </w:pPr>
            <w:r>
              <w:drawing>
                <wp:inline distT="0" distB="0" distL="0" distR="0">
                  <wp:extent cx="1993669" cy="4320000"/>
                  <wp:docPr id="7" name="image7.jpg"/>
                  <a:graphic>
                    <a:graphicData uri="http://schemas.openxmlformats.org/drawingml/2006/picture">
                      <pic:pic>
                        <pic:nvPicPr>
                          <pic:cNvPr id="7" name="image7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669" cy="43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 w:line="310" w:lineRule="auto"/>
              <w:jc w:val="center"/>
            </w:pPr>
            <w:r>
              <w:rPr>
                <w:rFonts w:ascii="Tahoma" w:hAnsi="Tahoma" w:eastAsia="Tahoma" w:cs="Tahoma"/>
                <w:sz w:val="17"/>
                <w:szCs w:val="17"/>
                <w:color w:val="59788C"/>
              </w:rPr>
              <w:t xml:space="preserve">ภาพ 6 • เลือกรหัสจากรายการของยี่ห้อ / รุ่น</w:t>
            </w:r>
          </w:p>
        </w:tc>
      </w:tr>
    </w:tbl>
    <w:p>
      <w:pPr>
        <w:spacing w:after="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/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05  ระบุชื่อผู้แจ้ง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ตรวจชื่อให้ถูกต้องก่อนส่งเรื่อง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เมื่อบอทถามผู้แจ้ง ให้พิมพ์ชื่อจริง ชื่อเล่น หรือรหัสพนักงาน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หากพบรายชื่อ ให้เลือกหรือยืนยันคนที่ถูกต้อง หากไม่พบ ใช้ “ใช้ชื่อที่พิมพ์” ตามตัวเลือกของบอท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ครั้งถัดไป บอทอาจใช้ชื่อที่ผูกไว้ให้ ตรวจบรรทัด “แจ้งในชื่อ” และกด “เปลี่ยนคนแจ้ง” หากไม่ใช่ตนเอง</w:t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ภาพเป็นขั้นตอนรุ่นก่อนที่ให้พิมพ์ชื่อและแผนก ปัจจุบันมีการค้นหาและผูกกับทะเบียนพนักงาน โดยเมนูเลือกจากรายชื่อแยกตามฝ่ายยังปิดไว้</w:t>
      </w:r>
    </w:p>
    <w:tbl>
      <w:tblPr>
        <w:tblW w:w="0" w:type="auto"/>
      </w:tblPr>
      <w:tblGrid>
        <w:gridCol w:w="4900"/>
        <w:gridCol w:w="4900"/>
      </w:tblGrid>
      <w:tr>
        <w:tc>
          <w:tcPr>
            <w:tcW w:w="4900" w:type="dxa"/>
          </w:tcPr>
          <w:p>
            <w:pPr>
              <w:jc w:val="center"/>
            </w:pPr>
            <w:r>
              <w:drawing>
                <wp:inline distT="0" distB="0" distL="0" distR="0">
                  <wp:extent cx="1993669" cy="4320000"/>
                  <wp:docPr id="8" name="image8.jpg"/>
                  <a:graphic>
                    <a:graphicData uri="http://schemas.openxmlformats.org/drawingml/2006/picture">
                      <pic:pic>
                        <pic:nvPicPr>
                          <pic:cNvPr id="8" name="image8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669" cy="43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 w:line="310" w:lineRule="auto"/>
              <w:jc w:val="center"/>
            </w:pPr>
            <w:r>
              <w:rPr>
                <w:rFonts w:ascii="Tahoma" w:hAnsi="Tahoma" w:eastAsia="Tahoma" w:cs="Tahoma"/>
                <w:sz w:val="17"/>
                <w:szCs w:val="17"/>
                <w:color w:val="59788C"/>
              </w:rPr>
              <w:t xml:space="preserve">ภาพ 7 • ตัวอย่างการตอบชื่อผู้แจ้งในแชท</w:t>
            </w:r>
          </w:p>
        </w:tc>
        <w:tc>
          <w:tcPr>
            <w:tcW w:w="4900" w:type="dxa"/>
          </w:tcPr>
          <w:p>
            <w:pPr>
              <w:jc w:val="center"/>
            </w:pPr>
            <w:r>
              <w:drawing>
                <wp:inline distT="0" distB="0" distL="0" distR="0">
                  <wp:extent cx="1993669" cy="4320000"/>
                  <wp:docPr id="9" name="image9.jpg"/>
                  <a:graphic>
                    <a:graphicData uri="http://schemas.openxmlformats.org/drawingml/2006/picture">
                      <pic:pic>
                        <pic:nvPicPr>
                          <pic:cNvPr id="9" name="image9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669" cy="43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 w:line="310" w:lineRule="auto"/>
              <w:jc w:val="center"/>
            </w:pPr>
            <w:r>
              <w:rPr>
                <w:rFonts w:ascii="Tahoma" w:hAnsi="Tahoma" w:eastAsia="Tahoma" w:cs="Tahoma"/>
                <w:sz w:val="17"/>
                <w:szCs w:val="17"/>
                <w:color w:val="59788C"/>
              </w:rPr>
              <w:t xml:space="preserve">ภาพ 8 • บอทยืนยันทรัพย์สินและถามชื่อผู้แจ้ง</w:t>
            </w:r>
          </w:p>
        </w:tc>
      </w:tr>
    </w:tbl>
    <w:p>
      <w:pPr>
        <w:spacing w:after="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/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06  อธิบายอาการและแนบรูป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แจ้งให้ทีม IT เข้าใจสิ่งที่เกิดขึ้น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เมื่อบอทถามอาการ กด “พิมพ์อาการ/สาเหตุ” แล้วพิมพ์ข้อความในช่องแชท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ระบุว่าอุปกรณ์ใดมีปัญหา เกิดอาการอะไร เริ่มเมื่อใด และกระทบงานอย่างไร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หากมีรูป ให้ส่งระหว่างขั้นตอนรับข้อมูลก่อนจบเรื่อง และตรวจข้อความตอบรับรูปของบอท</w:t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แจ้งซ่อมและบริการ IT ต้องมีรายละเอียด หากอธิบายไว้ตั้งแต่ข้อความแรกแล้ว อาจกด “ไม่มี ส่งเลย” ได้เมื่อปุ่มปรากฏ ข้อความหรือรูปที่ส่งหลังได้รับ Ticket ไม่ถูกเพิ่มเข้าเรื่องเดิมโดยอัตโนมัติ</w:t>
      </w:r>
    </w:p>
    <w:tbl>
      <w:tblPr>
        <w:tblW w:w="0" w:type="auto"/>
      </w:tblPr>
      <w:tblGrid>
        <w:gridCol w:w="4900"/>
        <w:gridCol w:w="4900"/>
      </w:tblGrid>
      <w:tr>
        <w:tc>
          <w:tcPr>
            <w:tcW w:w="4900" w:type="dxa"/>
          </w:tcPr>
          <w:p>
            <w:pPr>
              <w:jc w:val="center"/>
            </w:pPr>
            <w:r>
              <w:drawing>
                <wp:inline distT="0" distB="0" distL="0" distR="0">
                  <wp:extent cx="1993669" cy="4320000"/>
                  <wp:docPr id="10" name="image10.jpg"/>
                  <a:graphic>
                    <a:graphicData uri="http://schemas.openxmlformats.org/drawingml/2006/picture">
                      <pic:pic>
                        <pic:nvPicPr>
                          <pic:cNvPr id="10" name="image10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669" cy="43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 w:line="310" w:lineRule="auto"/>
              <w:jc w:val="center"/>
            </w:pPr>
            <w:r>
              <w:rPr>
                <w:rFonts w:ascii="Tahoma" w:hAnsi="Tahoma" w:eastAsia="Tahoma" w:cs="Tahoma"/>
                <w:sz w:val="17"/>
                <w:szCs w:val="17"/>
                <w:color w:val="59788C"/>
              </w:rPr>
              <w:t xml:space="preserve">ภาพ 9 • ใช้พิมพ์รายละเอียดเมื่อไม่เลือกจากรายการ</w:t>
            </w:r>
          </w:p>
        </w:tc>
        <w:tc>
          <w:tcPr>
            <w:tcW w:w="4900" w:type="dxa"/>
          </w:tcPr>
          <w:p>
            <w:pPr>
              <w:jc w:val="center"/>
            </w:pPr>
            <w:r>
              <w:drawing>
                <wp:inline distT="0" distB="0" distL="0" distR="0">
                  <wp:extent cx="1993669" cy="4320000"/>
                  <wp:docPr id="11" name="image11.jpg"/>
                  <a:graphic>
                    <a:graphicData uri="http://schemas.openxmlformats.org/drawingml/2006/picture">
                      <pic:pic>
                        <pic:nvPicPr>
                          <pic:cNvPr id="11" name="image1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669" cy="43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 w:line="310" w:lineRule="auto"/>
              <w:jc w:val="center"/>
            </w:pPr>
            <w:r>
              <w:rPr>
                <w:rFonts w:ascii="Tahoma" w:hAnsi="Tahoma" w:eastAsia="Tahoma" w:cs="Tahoma"/>
                <w:sz w:val="17"/>
                <w:szCs w:val="17"/>
                <w:color w:val="59788C"/>
              </w:rPr>
              <w:t xml:space="preserve">ภาพ 10 • บอทถามอาการเสียหรือปัญหาที่พบ</w:t>
            </w:r>
          </w:p>
        </w:tc>
      </w:tr>
    </w:tbl>
    <w:p>
      <w:pPr>
        <w:spacing w:after="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/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07  รับเลขที่งานและติดตามสถานะ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ได้รับการ์ด “รับเรื่องแล้ว” จึงถือว่าส่งเรื่องสำเร็จ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ตรวจเลข Ticket ประเภทเรื่อง สาขา ผู้แจ้ง และรายละเอียดในการ์ด “รับเรื่องแล้ว”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เก็บเลข Ticket ไว้อ้างอิงเมื่อติดต่อทีม IT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กด “เช็คสถานะเรื่องนี้” ใต้การ์ด หรือใช้เมนู “เรื่องที่ฉันแจ้ง” เพื่อดูความคืบหน้า</w:t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หากยังไม่ได้รับเลข Ticket ให้ตรวจว่าบอทกำลังรอคำตอบขั้นใดอยู่ อย่าเริ่มส่งเรื่องเดิมซ้ำทันที</w:t>
      </w:r>
    </w:p>
    <w:tbl>
      <w:tblPr>
        <w:tblW w:w="0" w:type="auto"/>
      </w:tblPr>
      <w:tblGrid>
        <w:gridCol w:w="4900"/>
        <w:gridCol w:w="4900"/>
      </w:tblGrid>
      <w:tr>
        <w:tc>
          <w:tcPr>
            <w:tcW w:w="4900" w:type="dxa"/>
          </w:tcPr>
          <w:p>
            <w:pPr>
              <w:jc w:val="center"/>
            </w:pPr>
            <w:r>
              <w:drawing>
                <wp:inline distT="0" distB="0" distL="0" distR="0">
                  <wp:extent cx="1993669" cy="4320000"/>
                  <wp:docPr id="12" name="image12.jpg"/>
                  <a:graphic>
                    <a:graphicData uri="http://schemas.openxmlformats.org/drawingml/2006/picture">
                      <pic:pic>
                        <pic:nvPicPr>
                          <pic:cNvPr id="12" name="image1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669" cy="43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 w:line="310" w:lineRule="auto"/>
              <w:jc w:val="center"/>
            </w:pPr>
            <w:r>
              <w:rPr>
                <w:rFonts w:ascii="Tahoma" w:hAnsi="Tahoma" w:eastAsia="Tahoma" w:cs="Tahoma"/>
                <w:sz w:val="17"/>
                <w:szCs w:val="17"/>
                <w:color w:val="59788C"/>
              </w:rPr>
              <w:t xml:space="preserve">ภาพ 11 • การ์ดรับเรื่องพร้อมเลข Ticket</w:t>
            </w:r>
          </w:p>
        </w:tc>
        <w:tc>
          <w:tcPr>
            <w:tcW w:w="4900" w:type="dxa"/>
          </w:tcPr>
          <w:p>
            <w:pPr>
              <w:jc w:val="center"/>
            </w:pPr>
            <w:r>
              <w:drawing>
                <wp:inline distT="0" distB="0" distL="0" distR="0">
                  <wp:extent cx="1993669" cy="4320000"/>
                  <wp:docPr id="13" name="image13.jpg"/>
                  <a:graphic>
                    <a:graphicData uri="http://schemas.openxmlformats.org/drawingml/2006/picture">
                      <pic:pic>
                        <pic:nvPicPr>
                          <pic:cNvPr id="13" name="image1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669" cy="43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 w:line="310" w:lineRule="auto"/>
              <w:jc w:val="center"/>
            </w:pPr>
            <w:r>
              <w:rPr>
                <w:rFonts w:ascii="Tahoma" w:hAnsi="Tahoma" w:eastAsia="Tahoma" w:cs="Tahoma"/>
                <w:sz w:val="17"/>
                <w:szCs w:val="17"/>
                <w:color w:val="59788C"/>
              </w:rPr>
              <w:t xml:space="preserve">ภาพ 12 • ตรวจสถานะของเรื่องที่แจ้ง</w:t>
            </w:r>
          </w:p>
        </w:tc>
      </w:tr>
    </w:tbl>
    <w:p>
      <w:pPr>
        <w:spacing w:after="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/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08  ทดสอบและยืนยันผลแก้ไข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ผู้แจ้งเป็นผู้ยืนยันผลผ่านบัญชี LINE ที่ใช้แจ้ง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เมื่อได้รับข้อความจากทีม IT ให้อ่านผลแก้ไขและทดสอบการใช้งานจริง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หากใช้งานได้ กดปุ่มสีเขียว “เรียบร้อยแล้ว” ระบบจะเปลี่ยนเป็น “ดำเนินการเสร็จสิ้น”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หากยังมีปัญหา กด “ยังไม่หาย” เรื่องจะกลับไป “กำลังดำเนินการ” แล้วแจ้งอาการต่อทีม IT โดยอ้างเลข Ticket</w:t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การพิมพ์ขอบคุณอย่างเดียวไม่ใช่ขั้นตอนยืนยันตามคู่มือนี้ ให้กดปุ่มยืนยันบนการ์ดและตรวจข้อความตอบกลับ</w:t>
      </w:r>
    </w:p>
    <w:tbl>
      <w:tblPr>
        <w:tblW w:w="0" w:type="auto"/>
      </w:tblPr>
      <w:tblGrid>
        <w:gridCol w:w="4900"/>
        <w:gridCol w:w="4900"/>
      </w:tblGrid>
      <w:tr>
        <w:tc>
          <w:tcPr>
            <w:tcW w:w="4900" w:type="dxa"/>
          </w:tcPr>
          <w:p>
            <w:pPr>
              <w:jc w:val="center"/>
            </w:pPr>
            <w:r>
              <w:drawing>
                <wp:inline distT="0" distB="0" distL="0" distR="0">
                  <wp:extent cx="1993669" cy="4320000"/>
                  <wp:docPr id="14" name="image14.jpg"/>
                  <a:graphic>
                    <a:graphicData uri="http://schemas.openxmlformats.org/drawingml/2006/picture">
                      <pic:pic>
                        <pic:nvPicPr>
                          <pic:cNvPr id="14" name="image1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669" cy="43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 w:line="310" w:lineRule="auto"/>
              <w:jc w:val="center"/>
            </w:pPr>
            <w:r>
              <w:rPr>
                <w:rFonts w:ascii="Tahoma" w:hAnsi="Tahoma" w:eastAsia="Tahoma" w:cs="Tahoma"/>
                <w:sz w:val="17"/>
                <w:szCs w:val="17"/>
                <w:color w:val="59788C"/>
              </w:rPr>
              <w:t xml:space="preserve">ภาพ 13 • การ์ดให้ผู้แจ้งยืนยันหรือแจ้งว่ายังมีปัญหา</w:t>
            </w:r>
          </w:p>
        </w:tc>
        <w:tc>
          <w:tcPr>
            <w:tcW w:w="4900" w:type="dxa"/>
          </w:tcPr>
          <w:p>
            <w:pPr>
              <w:jc w:val="center"/>
            </w:pPr>
            <w:r>
              <w:drawing>
                <wp:inline distT="0" distB="0" distL="0" distR="0">
                  <wp:extent cx="1993669" cy="4320000"/>
                  <wp:docPr id="15" name="image15.jpg"/>
                  <a:graphic>
                    <a:graphicData uri="http://schemas.openxmlformats.org/drawingml/2006/picture">
                      <pic:pic>
                        <pic:nvPicPr>
                          <pic:cNvPr id="15" name="image15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669" cy="43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 w:line="310" w:lineRule="auto"/>
              <w:jc w:val="center"/>
            </w:pPr>
            <w:r>
              <w:rPr>
                <w:rFonts w:ascii="Tahoma" w:hAnsi="Tahoma" w:eastAsia="Tahoma" w:cs="Tahoma"/>
                <w:sz w:val="17"/>
                <w:szCs w:val="17"/>
                <w:color w:val="59788C"/>
              </w:rPr>
              <w:t xml:space="preserve">ภาพ 14 • ข้อความยืนยันว่าดำเนินการเสร็จสิ้น</w:t>
            </w:r>
          </w:p>
        </w:tc>
      </w:tr>
    </w:tbl>
    <w:p>
      <w:pPr>
        <w:spacing w:after="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/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09  เบิกอุปกรณ์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เลือกจากสต็อกและตรวจจำนวนก่อนยืนยันผู้เบิก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เลือก “เบิกอุปกรณ์” แล้วเลือกบริษัทและสาขาตามที่บอทถาม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เลือกอุปกรณ์จากรายการสต็อก และพิมพ์จำนวนเป็นตัวเลข เช่น 1 หรือ 2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หากต้องการหลายรายการ ให้เพิ่มตามตัวเลือกของบอท แล้วตรวจรายการและจำนวนทั้งหมด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4. ระบุผู้เบิกหรือยืนยันชื่อที่ผูกไว้ หากไม่ใช่ตนเองให้เลือกเปลี่ยนคน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5. เมื่อยืนยันผู้เบิกครบ ระบบส่งเรื่องทันที ตรวจการ์ด “รับเรื่องแล้ว” และเลข Ticket</w:t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ขั้นตอนปัจจุบันของการเบิกไม่มีหน้าถามรายละเอียดเพิ่มเติมหลังยืนยันผู้เบิก ให้ตรวจรายการและจำนวนก่อนยืนยัน</w:t>
      </w:r>
    </w:p>
    <w:p>
      <w:pPr>
        <w:spacing w:after="90" w:line="310" w:lineRule="auto"/>
      </w:pPr>
      <w:r>
        <w:rPr>
          <w:rFonts w:ascii="Tahoma" w:hAnsi="Tahoma" w:eastAsia="Tahoma" w:cs="Tahoma"/>
          <w:sz w:val="25"/>
          <w:szCs w:val="25"/>
          <w:color w:val="007EAA"/>
          <w:b/>
          <w:bCs/>
        </w:rPr>
        <w:t xml:space="preserve">ผลที่ต้องตรวจสอบ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รายการอุปกรณ์ หน่วย จำนวน สาขาปลายทาง และชื่อผู้รับ / ผู้เบิกต้องถูกต้อง หากระบบแจ้งว่าสต็อกไม่พอ ให้เลือกจำนวนที่มีหรือติดต่อทีม IT</w:t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การพิมพ์ “ยกเลิก” ระหว่างกรอกเป็นการออกจากบทสนทนาที่ยังไม่ส่ง หากได้รับเลข Ticket แล้ว ให้ติดต่อทีม IT เพื่อจัดการเรื่องและตรวจยอดสต็อกที่เกี่ยวข้อง</w:t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10  คืนอุปกรณ์และขอใช้บริการ IT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เลือกประเภทเรื่องให้ตรงกับสิ่งที่ต้องการ</w:t>
      </w:r>
    </w:p>
    <w:p>
      <w:pPr>
        <w:spacing w:after="90" w:line="310" w:lineRule="auto"/>
      </w:pPr>
      <w:r>
        <w:rPr>
          <w:rFonts w:ascii="Tahoma" w:hAnsi="Tahoma" w:eastAsia="Tahoma" w:cs="Tahoma"/>
          <w:sz w:val="25"/>
          <w:szCs w:val="25"/>
          <w:color w:val="007EAA"/>
          <w:b/>
          <w:bCs/>
        </w:rPr>
        <w:t xml:space="preserve">คืนอุปกรณ์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เลือก “คืนอุปกรณ์” แล้วระบุบริษัทและสาขา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เลือกทรัพย์สินที่จะคืน หรือพิมพ์รหัสให้ถูกต้อง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ระบุผู้คืน ตรวจชื่อ และเพิ่มรายละเอียดสภาพอุปกรณ์หรืออุปกรณ์ที่ส่งคืนพร้อมกัน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4. หากไม่มีรายละเอียดเพิ่มเติม กด “ไม่มี ส่งเลย” เมื่อปุ่มแสดง แล้วตรวจเลข Ticket</w:t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การส่ง Ticket คืนเป็นการแจ้งความประสงค์ ให้ประสานการส่งมอบจริงกับทีม IT และตรวจข้อมูลผู้ครอบครอง / สถานะทรัพย์สินหลังรับคืน</w:t>
      </w:r>
    </w:p>
    <w:p>
      <w:pPr>
        <w:spacing w:after="90" w:line="310" w:lineRule="auto"/>
      </w:pPr>
      <w:r>
        <w:rPr>
          <w:rFonts w:ascii="Tahoma" w:hAnsi="Tahoma" w:eastAsia="Tahoma" w:cs="Tahoma"/>
          <w:sz w:val="25"/>
          <w:szCs w:val="25"/>
          <w:color w:val="007EAA"/>
          <w:b/>
          <w:bCs/>
        </w:rPr>
        <w:t xml:space="preserve">ขอใช้บริการ IT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เลือก “ขอใช้บริการ IT” และระบุบริษัท / สาขา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ระบุผู้แจ้งและทรัพย์สินที่เกี่ยวข้อง หากไม่มีให้ใช้ตัวเลือกไม่ระบุ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อธิบายสิ่งที่ต้องการ เช่น ติดตั้งโปรแกรม ย้ายข้อมูล หรือขอสิทธิ์ใช้งาน พร้อมข้อมูลประกอบ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4. ตรวจการ์ดรับเรื่องและติดตามด้วยเลข Ticket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ตัวอย่างรายละเอียด: “ขอติดตั้งโปรแกรมบัญชีบนเครื่องประจำแผนกการเงิน ใช้สำหรับปิดงบเดือนนี้ เครื่องอยู่สำนักงานชั้น 2”</w:t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หากองค์กรเปิดใช้แบบฟอร์ม LIFF สามารถเปิดลิงก์ที่ทีม IT ให้ไว้ กรอกชื่อ ประเภทเรื่อง บริษัท สาขา ทรัพย์สิน (ถ้ามี) และรายละเอียด แล้วกด “ส่งเรื่อง” ได้เช่นกัน</w:t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11  เช็กข้อมูลและคำถามที่พบบ่อย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ค้นหาคำตอบหรือข้อมูลก่อนเปิดเรื่องใหม่</w:t>
      </w:r>
    </w:p>
    <w:tbl>
      <w:tblPr>
        <w:tblW w:w="0" w:type="auto"/>
        <w:tblBorders>
          <w:bottom w:val="single" w:sz="4" w:color="DBE6EB"/>
          <w:insideH w:val="single" w:sz="4" w:color="DBE6EB"/>
        </w:tblBorders>
      </w:tblPr>
      <w:tblGrid>
        <w:gridCol w:w="3600"/>
        <w:gridCol w:w="6200"/>
      </w:tblGrid>
      <w:tr>
        <w:trPr>
          <w:cantSplit/>
          <w:tblHeader/>
        </w:trPr>
        <w:tc>
          <w:tcPr>
            <w:tcW w:w="3600" w:type="dxa"/>
            <w:shd w:fill="073B62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FFFFFF"/>
                <w:b/>
                <w:bCs/>
              </w:rPr>
              <w:t xml:space="preserve">เมนู / ตัวอย่างข้อความ</w:t>
            </w:r>
          </w:p>
        </w:tc>
        <w:tc>
          <w:tcPr>
            <w:tcW w:w="6200" w:type="dxa"/>
            <w:shd w:fill="073B62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FFFFFF"/>
                <w:b/>
                <w:bCs/>
              </w:rPr>
              <w:t xml:space="preserve">ใช้เพื่อ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สต็อกคงเหลือ / “คีย์บอร์ดเหลือกี่อัน”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ตรวจจำนวนอุปกรณ์ที่มี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เรื่องที่ฉันแจ้ง / “เรื่องที่ฉันแจ้งไว้ถึงไหนแล้ว”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ดูรายการและสถานะที่เกี่ยวข้องกับผู้แจ้ง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ทรัพย์สินของฉัน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ตรวจอุปกรณ์ที่เกี่ยวข้องกับผู้ใช้งาน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ค้นหาทรัพย์สิน / พิมพ์รหัสอุปกรณ์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ค้นหาเครื่องจากข้อมูลที่มี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คำถามที่พบบ่อย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อ่านคำแนะนำแยกหมวดหรือค้นด้วยอาการ</w:t>
            </w:r>
          </w:p>
        </w:tc>
      </w:tr>
    </w:tbl>
    <w:p>
      <w:pPr>
        <w:spacing w:after="4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/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เปิดเมนู “เช็กข้อมูล” หรือ “คำถามที่พบบ่อย”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เลือกหัวข้อหรือพิมพ์คำถามสั้น ๆ ที่ระบุอุปกรณ์และอาการ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ทำตามคำแนะนำที่ตรงกับอุปกรณ์ หากยังแก้ไม่ได้ ให้เลือกแจ้งเรื่องใหม่</w:t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คำแนะนำ FAQ เป็นข้อมูลช่วยแก้ปัญหาเบื้องต้น การอ่าน FAQ เพียงอย่างเดียวยังไม่ใช่การสร้าง Ticket</w:t>
      </w:r>
    </w:p>
    <w:tbl>
      <w:tblPr>
        <w:tblW w:w="0" w:type="auto"/>
      </w:tblPr>
      <w:tblGrid>
        <w:gridCol w:w="4900"/>
      </w:tblGrid>
      <w:tr>
        <w:tc>
          <w:tcPr>
            <w:tcW w:w="9800" w:type="dxa"/>
          </w:tcPr>
          <w:p>
            <w:pPr>
              <w:jc w:val="center"/>
            </w:pPr>
            <w:r>
              <w:drawing>
                <wp:inline distT="0" distB="0" distL="0" distR="0">
                  <wp:extent cx="1412182" cy="3060000"/>
                  <wp:docPr id="16" name="image16.jpg"/>
                  <a:graphic>
                    <a:graphicData uri="http://schemas.openxmlformats.org/drawingml/2006/picture">
                      <pic:pic>
                        <pic:nvPicPr>
                          <pic:cNvPr id="16" name="image16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2182" cy="30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 w:line="310" w:lineRule="auto"/>
              <w:jc w:val="center"/>
            </w:pPr>
            <w:r>
              <w:rPr>
                <w:rFonts w:ascii="Tahoma" w:hAnsi="Tahoma" w:eastAsia="Tahoma" w:cs="Tahoma"/>
                <w:sz w:val="17"/>
                <w:szCs w:val="17"/>
                <w:color w:val="59788C"/>
              </w:rPr>
              <w:t xml:space="preserve">ภาพ 15 • ข้อความต้อนรับและตัวอย่างการถามข้อมูล</w:t>
            </w:r>
          </w:p>
        </w:tc>
      </w:tr>
    </w:tbl>
    <w:p>
      <w:pPr>
        <w:spacing w:after="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/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12  อ่านสถานะงานของฉัน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เลข Ticket เดิมใช้ติดตามเรื่องได้ตลอดกระบวนการ</w:t>
      </w:r>
    </w:p>
    <w:tbl>
      <w:tblPr>
        <w:tblW w:w="0" w:type="auto"/>
        <w:tblBorders>
          <w:bottom w:val="single" w:sz="4" w:color="DBE6EB"/>
          <w:insideH w:val="single" w:sz="4" w:color="DBE6EB"/>
        </w:tblBorders>
      </w:tblPr>
      <w:tblGrid>
        <w:gridCol w:w="3600"/>
        <w:gridCol w:w="6200"/>
      </w:tblGrid>
      <w:tr>
        <w:trPr>
          <w:cantSplit/>
          <w:tblHeader/>
        </w:trPr>
        <w:tc>
          <w:tcPr>
            <w:tcW w:w="3600" w:type="dxa"/>
            <w:shd w:fill="073B62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FFFFFF"/>
                <w:b/>
                <w:bCs/>
              </w:rPr>
              <w:t xml:space="preserve">สถานะ</w:t>
            </w:r>
          </w:p>
        </w:tc>
        <w:tc>
          <w:tcPr>
            <w:tcW w:w="6200" w:type="dxa"/>
            <w:shd w:fill="073B62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FFFFFF"/>
                <w:b/>
                <w:bCs/>
              </w:rPr>
              <w:t xml:space="preserve">สิ่งที่ผู้แจ้งควรทราบ / ทำต่อ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รอดำเนินการ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ระบบรับเรื่องแล้ว รอทีม IT ตรวจและดำเนินการ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กำลังดำเนินการ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ทีม IT กำลังตรวจหรือแก้ไข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รอข้อมูล / รอข้อมูลเพิ่มเติม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ทีม IT ต้องการข้อมูลเพิ่ม ให้ติดต่อโดยอ้างเลข Ticket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รอส่งมอบ / รออะไหล่/จัดส่ง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งานอยู่ระหว่างรออุปกรณ์หรือการจัดส่ง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แก้ไขแล้ว / แก้ไขเสร็จแล้ว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อ่านผลแก้ไขและทดสอบจริง แล้วกดปุ่มยืนยัน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ดำเนินการเสร็จสิ้น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ผู้แจ้งยืนยันว่าเรียบร้อยแล้ว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ปิดแล้ว / ปิดงานแล้ว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เรื่องถูกปิด หากยังมีปัญหาให้ติดต่อทีม IT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ยกเลิก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เรื่องถูกยุติ หากยังต้องการบริการให้ติดต่อทีม IT</w:t>
            </w:r>
          </w:p>
        </w:tc>
      </w:tr>
    </w:tbl>
    <w:p>
      <w:pPr>
        <w:spacing w:after="4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/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เมื่อทดสอบแล้วยังพบปัญหา ให้กด “ยังไม่หาย” บนการ์ดยืนยัน เรื่องจะกลับไปกำลังดำเนินการ การพิมพ์ขอบคุณอย่างเดียวไม่แทนการกดปุ่มยืนยัน</w:t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13  แก้ปัญหาระหว่างแจ้งเรื่อง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ตรวจข้อความล่าสุดของบอทก่อนเริ่มแจ้งซ้ำ</w:t>
      </w:r>
    </w:p>
    <w:tbl>
      <w:tblPr>
        <w:tblW w:w="0" w:type="auto"/>
        <w:tblBorders>
          <w:bottom w:val="single" w:sz="4" w:color="DBE6EB"/>
          <w:insideH w:val="single" w:sz="4" w:color="DBE6EB"/>
        </w:tblBorders>
      </w:tblPr>
      <w:tblGrid>
        <w:gridCol w:w="3600"/>
        <w:gridCol w:w="6200"/>
      </w:tblGrid>
      <w:tr>
        <w:trPr>
          <w:cantSplit/>
          <w:tblHeader/>
        </w:trPr>
        <w:tc>
          <w:tcPr>
            <w:tcW w:w="3600" w:type="dxa"/>
            <w:shd w:fill="073B62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FFFFFF"/>
                <w:b/>
                <w:bCs/>
              </w:rPr>
              <w:t xml:space="preserve">อาการ</w:t>
            </w:r>
          </w:p>
        </w:tc>
        <w:tc>
          <w:tcPr>
            <w:tcW w:w="6200" w:type="dxa"/>
            <w:shd w:fill="073B62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FFFFFF"/>
                <w:b/>
                <w:bCs/>
              </w:rPr>
              <w:t xml:space="preserve">สิ่งที่ควรทำ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ไม่เห็นเมนู LINE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แตะแถบเมนูด้านล่างห้องแชท หรือพิมพ์เริ่มแจ้งเรื่องใหม่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บริษัท / สาขาไม่ตรง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ยกเลิกขั้นตอนที่ยังไม่ส่ง แล้วเลือกใหม่ หากไม่มีรายการให้ติดต่อทีม IT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ไม่พบรหัสทรัพย์สิน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ตรวจการสะกด เลือกจากประเภทและรุ่น หรือใช้ไม่มี / ไม่ทราบ แล้วอธิบายอุปกรณ์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ชื่อผู้แจ้งผิด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กดเปลี่ยนคนแจ้ง หรือเปลี่ยนผู้เบิกบนการ์ดยืนยัน แล้วเลือกชื่อที่ถูกต้อง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ไม่มีเลข Ticket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ดูข้อความล่าสุดว่ารอข้อมูลใด หากขึ้นลองส่งใหม่ให้ใช้ปุ่มนั้นและตรวจผลก่อนเริ่มเรื่องซ้ำ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ส่งวิดีโอ / ไฟล์แล้วไม่รับ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ใช้ข้อความหรือรูปภาพตามที่บอทรองรับ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กดยืนยันผลไม่ได้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ใช้บัญชี LINE ที่แจ้งเรื่อง ตรวจว่าเรื่องอยู่ในสถานะรอยืนยัน และอ่านคำตอบของบอท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บอทไม่ตอบ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ตรวจอินเทอร์เน็ต บันทึกเวลาและภาพอาการ แล้วติดต่อทีม IT ผ่านช่องทางภายในที่องค์กรกำหนด</w:t>
            </w:r>
          </w:p>
        </w:tc>
      </w:tr>
    </w:tbl>
    <w:p>
      <w:pPr>
        <w:spacing w:after="4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/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เมื่อติดต่อผู้ดูแล ให้แนบเลข Ticket (ถ้ามี) วันเวลา บริษัท / สาขา ขั้นตอนที่ทำ และภาพอาการ เพื่อช่วยตรวจสอบได้ตรงจุด</w:t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14  ตรวจสอบก่อนส่งและยืนยันผล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รายการทบทวนสำหรับพนักงาน</w:t>
      </w:r>
    </w:p>
    <w:p>
      <w:pPr>
        <w:spacing w:after="90" w:line="310" w:lineRule="auto"/>
      </w:pPr>
      <w:r>
        <w:rPr>
          <w:rFonts w:ascii="Tahoma" w:hAnsi="Tahoma" w:eastAsia="Tahoma" w:cs="Tahoma"/>
          <w:sz w:val="25"/>
          <w:szCs w:val="25"/>
          <w:color w:val="007EAA"/>
          <w:b/>
          <w:bCs/>
        </w:rPr>
        <w:t xml:space="preserve">ก่อนส่งเรื่อง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□ บริษัทและสาขาถูกต้อง</w:t>
        <w:br/>
        <w:t xml:space="preserve">□ ชื่อผู้แจ้งเป็นตนเอง</w:t>
        <w:br/>
        <w:t xml:space="preserve">□ เลือกอุปกรณ์ถูกเครื่อง หรืออธิบายอุปกรณ์ที่มีปัญหา</w:t>
        <w:br/>
        <w:t xml:space="preserve">□ แจ้งอาการและแนบรูปที่เกี่ยวข้องครบ</w:t>
      </w:r>
    </w:p>
    <w:p>
      <w:pPr>
        <w:spacing w:after="90" w:line="310" w:lineRule="auto"/>
      </w:pPr>
      <w:r>
        <w:rPr>
          <w:rFonts w:ascii="Tahoma" w:hAnsi="Tahoma" w:eastAsia="Tahoma" w:cs="Tahoma"/>
          <w:sz w:val="25"/>
          <w:szCs w:val="25"/>
          <w:color w:val="007EAA"/>
          <w:b/>
          <w:bCs/>
        </w:rPr>
        <w:t xml:space="preserve">หลังส่งเรื่อง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□ ได้รับการ์ด “รับเรื่องแล้ว” และเลข Ticket</w:t>
        <w:br/>
        <w:t xml:space="preserve">□ เก็บเลข Ticket ไว้ใช้อ้างอิง</w:t>
        <w:br/>
        <w:t xml:space="preserve">□ ติดตามจากการ์ดหรือเมนูเรื่องที่ฉันแจ้ง</w:t>
      </w:r>
    </w:p>
    <w:p>
      <w:pPr>
        <w:spacing w:after="90" w:line="310" w:lineRule="auto"/>
      </w:pPr>
      <w:r>
        <w:rPr>
          <w:rFonts w:ascii="Tahoma" w:hAnsi="Tahoma" w:eastAsia="Tahoma" w:cs="Tahoma"/>
          <w:sz w:val="25"/>
          <w:szCs w:val="25"/>
          <w:color w:val="007EAA"/>
          <w:b/>
          <w:bCs/>
        </w:rPr>
        <w:t xml:space="preserve">หลังได้รับผลแก้ไข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□ ทดสอบการใช้งานจริง</w:t>
        <w:br/>
        <w:t xml:space="preserve">□ กด “เรียบร้อยแล้ว” หรือ “ยังไม่หาย”</w:t>
        <w:br/>
        <w:t xml:space="preserve">□ ตรวจข้อความตอบกลับและสถานะล่าสุด</w:t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หากต้องติดต่อทีม IT ให้แจ้งเลข Ticket วันเวลา บริษัท / สาขา และอาการที่ยังพบ ภาพในคู่มือเป็นตัวอย่างจากระบบ ชื่อบุคคล วันที่ และจำนวนในภาพไม่ใช่ข้อมูลปัจจุบัน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คู่มือพนักงาน • ฉบับ 1.1 • 1 ตุลาคม 2569</w:t>
        <w:br/>
        <w:t xml:space="preserve">ภาพขั้นตอนผู้แจ้งบางภาพเป็นรุ่นก่อน ให้ใช้คำอธิบายขั้นตอนปัจจุบันที่กำกับไว้</w:t>
      </w:r>
    </w:p>
    <w:sectPr>
      <w:headerReference w:type="default" r:id="rIdHeader"/>
      <w:footerReference w:type="default" r:id="rIdFooter"/>
      <w:pgSz w:w="11906" w:h="16838"/>
      <w:pgMar w:top="1000" w:right="960" w:bottom="850" w:left="960" w:header="230" w:footer="30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after="90" w:line="310" w:lineRule="auto"/>
      <w:jc w:val="center"/>
    </w:pPr>
    <w:r>
      <w:rPr>
        <w:rFonts w:ascii="Tahoma" w:hAnsi="Tahoma" w:eastAsia="Tahoma" w:cs="Tahoma"/>
        <w:sz w:val="16"/>
        <w:szCs w:val="16"/>
        <w:color w:val="59788C"/>
      </w:rPr>
      <w:t xml:space="preserve">IT-Support-Admin  •  คู่มือพนักงาน 1.1  •  1 ตุลาคม 2569</w:t>
    </w:r>
  </w:p>
  <w:p>
    <w:pPr>
      <w:jc w:val="center"/>
    </w:pPr>
    <w:fldSimple w:instr="PAGE"/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drawing>
        <wp:inline distT="0" distB="0" distL="0" distR="0">
          <wp:extent cx="324000" cy="324000"/>
          <wp:docPr id="17" name="image1.png"/>
          <a:graphic>
            <a:graphicData uri="http://schemas.openxmlformats.org/drawingml/2006/picture">
              <pic:pic>
                <pic:nvPicPr>
                  <pic:cNvPr id="17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4000" cy="32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_rels/document.xml.rels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Relationship Id="rId3" Type="http://schemas.openxmlformats.org/officeDocument/2006/relationships/image" Target="media/image3.jpg"/><Relationship Id="rId4" Type="http://schemas.openxmlformats.org/officeDocument/2006/relationships/image" Target="media/image4.jpg"/><Relationship Id="rId5" Type="http://schemas.openxmlformats.org/officeDocument/2006/relationships/image" Target="media/image5.jpg"/><Relationship Id="rId6" Type="http://schemas.openxmlformats.org/officeDocument/2006/relationships/image" Target="media/image6.jpg"/><Relationship Id="rId7" Type="http://schemas.openxmlformats.org/officeDocument/2006/relationships/image" Target="media/image7.jpg"/><Relationship Id="rId8" Type="http://schemas.openxmlformats.org/officeDocument/2006/relationships/image" Target="media/image8.jpg"/><Relationship Id="rId9" Type="http://schemas.openxmlformats.org/officeDocument/2006/relationships/image" Target="media/image9.jpg"/><Relationship Id="rId10" Type="http://schemas.openxmlformats.org/officeDocument/2006/relationships/image" Target="media/image10.jpg"/><Relationship Id="rId11" Type="http://schemas.openxmlformats.org/officeDocument/2006/relationships/image" Target="media/image11.jpg"/><Relationship Id="rId12" Type="http://schemas.openxmlformats.org/officeDocument/2006/relationships/image" Target="media/image12.jpg"/><Relationship Id="rId13" Type="http://schemas.openxmlformats.org/officeDocument/2006/relationships/image" Target="media/image13.jpg"/><Relationship Id="rId14" Type="http://schemas.openxmlformats.org/officeDocument/2006/relationships/image" Target="media/image14.jpg"/><Relationship Id="rId15" Type="http://schemas.openxmlformats.org/officeDocument/2006/relationships/image" Target="media/image15.jpg"/><Relationship Id="rId16" Type="http://schemas.openxmlformats.org/officeDocument/2006/relationships/image" Target="media/image16.jpg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word/_rels/header1.xml.rels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Relationship Id="rId3" Type="http://schemas.openxmlformats.org/officeDocument/2006/relationships/image" Target="media/image3.jpg"/><Relationship Id="rId4" Type="http://schemas.openxmlformats.org/officeDocument/2006/relationships/image" Target="media/image4.jpg"/><Relationship Id="rId5" Type="http://schemas.openxmlformats.org/officeDocument/2006/relationships/image" Target="media/image5.jpg"/><Relationship Id="rId6" Type="http://schemas.openxmlformats.org/officeDocument/2006/relationships/image" Target="media/image6.jpg"/><Relationship Id="rId7" Type="http://schemas.openxmlformats.org/officeDocument/2006/relationships/image" Target="media/image7.jpg"/><Relationship Id="rId8" Type="http://schemas.openxmlformats.org/officeDocument/2006/relationships/image" Target="media/image8.jpg"/><Relationship Id="rId9" Type="http://schemas.openxmlformats.org/officeDocument/2006/relationships/image" Target="media/image9.jpg"/><Relationship Id="rId10" Type="http://schemas.openxmlformats.org/officeDocument/2006/relationships/image" Target="media/image10.jpg"/><Relationship Id="rId11" Type="http://schemas.openxmlformats.org/officeDocument/2006/relationships/image" Target="media/image11.jpg"/><Relationship Id="rId12" Type="http://schemas.openxmlformats.org/officeDocument/2006/relationships/image" Target="media/image12.jpg"/><Relationship Id="rId13" Type="http://schemas.openxmlformats.org/officeDocument/2006/relationships/image" Target="media/image13.jpg"/><Relationship Id="rId14" Type="http://schemas.openxmlformats.org/officeDocument/2006/relationships/image" Target="media/image14.jpg"/><Relationship Id="rId15" Type="http://schemas.openxmlformats.org/officeDocument/2006/relationships/image" Target="media/image15.jpg"/><Relationship Id="rId16" Type="http://schemas.openxmlformats.org/officeDocument/2006/relationships/image" Target="media/image16.jpg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