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RASD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7 novembre-27 novembre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15 ore(Nicola,Riccardo,Alexandru)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totale: 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DD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  <w:tab/>
      </w:r>
      <w:r w:rsidRPr="00000000" w:rsidR="00000000" w:rsidDel="00000000">
        <w:rPr>
          <w:i w:val="1"/>
          <w:rtl w:val="0"/>
        </w:rPr>
        <w:t xml:space="preserve">27 novembre- 20 dicembre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10 ore(Riccardo)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10 ore(Nicola)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30 ore(Aluxandru)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totale: 50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Acquisizione padronanza linguaggio e Implementazione sito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i w:val="1"/>
          <w:rtl w:val="0"/>
        </w:rPr>
        <w:t xml:space="preserve">27 dicembre-31 gennaio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110 ore(Riccardo)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95 ore(Nicola)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  <w:t xml:space="preserve">10 ore(Alexandru)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totale: 215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Totale progetto: 310 h.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 di lavoro.docx</dc:title>
</cp:coreProperties>
</file>