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4B9" w:rsidRDefault="009777BC">
      <w:pPr>
        <w:rPr>
          <w:b/>
        </w:rPr>
      </w:pPr>
      <w:r>
        <w:rPr>
          <w:b/>
        </w:rPr>
        <w:t>Kiến thức hệ chuyên gia:</w:t>
      </w:r>
    </w:p>
    <w:p w:rsidR="001939A6" w:rsidRPr="001939A6" w:rsidRDefault="001939A6" w:rsidP="001939A6">
      <w:pPr>
        <w:rPr>
          <w:b/>
          <w:sz w:val="30"/>
        </w:rPr>
      </w:pPr>
      <w:r w:rsidRPr="001939A6">
        <w:rPr>
          <w:b/>
          <w:sz w:val="30"/>
        </w:rPr>
        <w:t>Các vấn đề chính của hệ chuyên gia:</w:t>
      </w:r>
    </w:p>
    <w:p w:rsidR="009777BC" w:rsidRDefault="009777BC">
      <w:pPr>
        <w:rPr>
          <w:b/>
        </w:rPr>
      </w:pPr>
    </w:p>
    <w:p w:rsidR="009777BC" w:rsidRDefault="00363CB0">
      <w:r>
        <w:t xml:space="preserve">Các kiến thức </w:t>
      </w:r>
      <w:proofErr w:type="gramStart"/>
      <w:r>
        <w:t>chung</w:t>
      </w:r>
      <w:proofErr w:type="gramEnd"/>
    </w:p>
    <w:p w:rsidR="00363CB0" w:rsidRDefault="00363CB0">
      <w:r>
        <w:t>CSTT: Cơ sở tri thức</w:t>
      </w:r>
    </w:p>
    <w:p w:rsidR="00363CB0" w:rsidRDefault="00363CB0">
      <w:r>
        <w:t>HCG UD: Hệ chuyên gia ứng dụng</w:t>
      </w:r>
    </w:p>
    <w:p w:rsidR="00363CB0" w:rsidRDefault="00CD688C">
      <w:r>
        <w:t>LTV: Lập trình viên</w:t>
      </w:r>
    </w:p>
    <w:p w:rsidR="00DB2A68" w:rsidRDefault="00CD688C">
      <w:r>
        <w:t>KSTT: Kỹ sư tri thức</w:t>
      </w:r>
    </w:p>
    <w:p w:rsidR="00100958" w:rsidRDefault="00100958">
      <w:r>
        <w:t>Suy diễn tiến, suy diễn lùi</w:t>
      </w:r>
    </w:p>
    <w:p w:rsidR="00FE714B" w:rsidRDefault="00FE714B">
      <w:r>
        <w:t>Thu nạp tri thức dữ liệu</w:t>
      </w:r>
    </w:p>
    <w:p w:rsidR="00E815F6" w:rsidRDefault="00E815F6">
      <w:r>
        <w:t>MTSD: Mô tơ suy diễn</w:t>
      </w:r>
      <w:r w:rsidR="00DB2A68">
        <w:t xml:space="preserve">: suy diễn thông thường, suy diễn với Metaknowledge, suy diễn không chắc chắn và suy diễn xấp xỉ </w:t>
      </w:r>
      <w:proofErr w:type="gramStart"/>
      <w:r w:rsidR="00DB2A68">
        <w:t>( Logic</w:t>
      </w:r>
      <w:proofErr w:type="gramEnd"/>
      <w:r w:rsidR="00DB2A68">
        <w:t xml:space="preserve"> xác suất, Logic mở)</w:t>
      </w:r>
    </w:p>
    <w:p w:rsidR="00DE3410" w:rsidRDefault="00BA12F7">
      <w:r>
        <w:t>-----//------</w:t>
      </w:r>
    </w:p>
    <w:p w:rsidR="00782210" w:rsidRDefault="00E815F6">
      <w:pPr>
        <w:rPr>
          <w:b/>
          <w:sz w:val="24"/>
        </w:rPr>
      </w:pPr>
      <w:r w:rsidRPr="007A2DDC">
        <w:rPr>
          <w:b/>
          <w:sz w:val="24"/>
        </w:rPr>
        <w:t>Hệ chuyên gia = CSTT + MTSD</w:t>
      </w:r>
      <w:r w:rsidR="00477D17" w:rsidRPr="007A2DDC">
        <w:rPr>
          <w:b/>
          <w:sz w:val="24"/>
        </w:rPr>
        <w:t xml:space="preserve"> + GD + Modul hỏi đáp + Thu nhận tri thức</w:t>
      </w:r>
    </w:p>
    <w:p w:rsidR="00DB2A68" w:rsidRDefault="00003B09" w:rsidP="00003B09">
      <w:pPr>
        <w:pStyle w:val="ListParagraph"/>
        <w:numPr>
          <w:ilvl w:val="0"/>
          <w:numId w:val="1"/>
        </w:numPr>
      </w:pPr>
      <w:r>
        <w:t>Quản trị tri thức</w:t>
      </w:r>
    </w:p>
    <w:p w:rsidR="00003B09" w:rsidRDefault="00003B09" w:rsidP="00003B09">
      <w:pPr>
        <w:pStyle w:val="ListParagraph"/>
        <w:numPr>
          <w:ilvl w:val="0"/>
          <w:numId w:val="1"/>
        </w:numPr>
      </w:pPr>
      <w:r>
        <w:t>Mô tơ suy diễn</w:t>
      </w:r>
    </w:p>
    <w:p w:rsidR="00003B09" w:rsidRDefault="00003B09" w:rsidP="00003B09">
      <w:pPr>
        <w:pStyle w:val="ListParagraph"/>
        <w:numPr>
          <w:ilvl w:val="0"/>
          <w:numId w:val="1"/>
        </w:numPr>
      </w:pPr>
      <w:r w:rsidRPr="0042166E">
        <w:rPr>
          <w:b/>
        </w:rPr>
        <w:t xml:space="preserve">Giao </w:t>
      </w:r>
      <w:proofErr w:type="gramStart"/>
      <w:r w:rsidRPr="0042166E">
        <w:rPr>
          <w:b/>
        </w:rPr>
        <w:t>diện</w:t>
      </w:r>
      <w:r w:rsidR="00416B22">
        <w:t xml:space="preserve"> :</w:t>
      </w:r>
      <w:proofErr w:type="gramEnd"/>
      <w:r w:rsidR="00416B22">
        <w:t xml:space="preserve"> Thực hiện giao tiếp giữa hệ chuyên gia và người dùng</w:t>
      </w:r>
      <w:r w:rsidR="00653CE4">
        <w:t>. Nhận các thông ti từ người dùng và đưa ra câu trả lời</w:t>
      </w:r>
      <w:r w:rsidR="008B6423">
        <w:t>, các lời khuyên. Giao diện bao gồm Menu, bộ xử lý ngôn ngữ tự nhiên và hệ thống tương tác khác</w:t>
      </w:r>
    </w:p>
    <w:p w:rsidR="00003B09" w:rsidRDefault="00003B09" w:rsidP="00003B09">
      <w:pPr>
        <w:pStyle w:val="ListParagraph"/>
        <w:numPr>
          <w:ilvl w:val="0"/>
          <w:numId w:val="1"/>
        </w:numPr>
      </w:pPr>
      <w:r>
        <w:t>Hỏi đáp</w:t>
      </w:r>
    </w:p>
    <w:p w:rsidR="00003B09" w:rsidRDefault="00003B09" w:rsidP="00003B09">
      <w:pPr>
        <w:pStyle w:val="ListParagraph"/>
        <w:numPr>
          <w:ilvl w:val="0"/>
          <w:numId w:val="1"/>
        </w:numPr>
      </w:pPr>
      <w:r w:rsidRPr="0042166E">
        <w:rPr>
          <w:b/>
        </w:rPr>
        <w:t>Thu nạp tri thức</w:t>
      </w:r>
      <w:r w:rsidR="00955C58">
        <w:t xml:space="preserve"> : Thu nhận tri thức từ chuyên gia con người (human expert), từ kỹ sư tri thức và người dùng thông qua các yêu cầu và lưu trữ vào cơ sở tri thức</w:t>
      </w:r>
    </w:p>
    <w:p w:rsidR="00003B09" w:rsidRDefault="00003B09" w:rsidP="00003B09">
      <w:pPr>
        <w:pStyle w:val="ListParagraph"/>
        <w:numPr>
          <w:ilvl w:val="0"/>
          <w:numId w:val="1"/>
        </w:numPr>
      </w:pPr>
      <w:r>
        <w:t>Hệ chuyên gia phân tán</w:t>
      </w:r>
    </w:p>
    <w:p w:rsidR="003C59F7" w:rsidRDefault="003C59F7" w:rsidP="003C59F7">
      <w:pPr>
        <w:pStyle w:val="ListParagraph"/>
        <w:ind w:left="390"/>
      </w:pPr>
    </w:p>
    <w:p w:rsidR="003C59F7" w:rsidRDefault="003C59F7" w:rsidP="003C59F7">
      <w:pPr>
        <w:pStyle w:val="ListParagraph"/>
        <w:ind w:left="390"/>
      </w:pPr>
      <w:r>
        <w:t>-----//-----</w:t>
      </w:r>
    </w:p>
    <w:p w:rsidR="003C59F7" w:rsidRDefault="00037868" w:rsidP="003C59F7">
      <w:pPr>
        <w:pStyle w:val="ListParagraph"/>
        <w:ind w:left="390"/>
      </w:pPr>
      <w:r>
        <w:t>Có 2 cách xây dựng hệ chuyên gia ứng dụng</w:t>
      </w:r>
    </w:p>
    <w:p w:rsidR="00037868" w:rsidRDefault="00037868" w:rsidP="00037868">
      <w:pPr>
        <w:pStyle w:val="ListParagraph"/>
        <w:numPr>
          <w:ilvl w:val="0"/>
          <w:numId w:val="2"/>
        </w:numPr>
      </w:pPr>
      <w:r>
        <w:t>Cách 1:</w:t>
      </w:r>
    </w:p>
    <w:p w:rsidR="00894CE7" w:rsidRDefault="00894CE7" w:rsidP="00894CE7">
      <w:pPr>
        <w:pStyle w:val="ListParagraph"/>
        <w:ind w:left="750"/>
      </w:pPr>
      <w:r>
        <w:t xml:space="preserve">HCG UD = </w:t>
      </w:r>
      <w:r w:rsidR="00EF5081">
        <w:t>tổng nỗ lực (Chuyên gia + KSTT + LTV)</w:t>
      </w:r>
    </w:p>
    <w:p w:rsidR="00B66DEF" w:rsidRDefault="00B66DEF" w:rsidP="00894CE7">
      <w:pPr>
        <w:pStyle w:val="ListParagraph"/>
        <w:ind w:left="750"/>
      </w:pPr>
      <w:proofErr w:type="gramStart"/>
      <w:r>
        <w:t>Có sự kết hợp và nỗ lực giữa các chuyên gia, các kỹ sư tri thức và các lập trình viên.</w:t>
      </w:r>
      <w:proofErr w:type="gramEnd"/>
    </w:p>
    <w:p w:rsidR="00037868" w:rsidRDefault="00037868" w:rsidP="00037868">
      <w:pPr>
        <w:pStyle w:val="ListParagraph"/>
        <w:numPr>
          <w:ilvl w:val="0"/>
          <w:numId w:val="2"/>
        </w:numPr>
      </w:pPr>
      <w:r>
        <w:t>Cách 2:</w:t>
      </w:r>
    </w:p>
    <w:p w:rsidR="00E22AE0" w:rsidRDefault="00E22AE0" w:rsidP="00E22AE0">
      <w:pPr>
        <w:pStyle w:val="ListParagraph"/>
        <w:ind w:left="750"/>
      </w:pPr>
      <w:r>
        <w:t>HCG UD = Tổng nỗ lực (Chuyên gia + KSTT) + công cụ</w:t>
      </w:r>
    </w:p>
    <w:p w:rsidR="00E615E9" w:rsidRDefault="00E615E9" w:rsidP="00E22AE0">
      <w:pPr>
        <w:pStyle w:val="ListParagraph"/>
        <w:ind w:left="750"/>
      </w:pPr>
      <w:r>
        <w:t xml:space="preserve">Công cụ </w:t>
      </w:r>
      <w:proofErr w:type="gramStart"/>
      <w:r>
        <w:t>như :</w:t>
      </w:r>
      <w:proofErr w:type="gramEnd"/>
      <w:r>
        <w:t xml:space="preserve"> KBMS, ESBuilding</w:t>
      </w:r>
      <w:r w:rsidR="00942E56">
        <w:t xml:space="preserve"> to</w:t>
      </w:r>
    </w:p>
    <w:p w:rsidR="00942E56" w:rsidRDefault="00942E56" w:rsidP="00942E56">
      <w:r>
        <w:lastRenderedPageBreak/>
        <w:t>Cấu trúc hệ chuyên gia:</w:t>
      </w:r>
    </w:p>
    <w:p w:rsidR="00942E56" w:rsidRDefault="00B93140" w:rsidP="00942E56">
      <w:r>
        <w:rPr>
          <w:noProof/>
        </w:rPr>
        <w:drawing>
          <wp:inline distT="0" distB="0" distL="0" distR="0">
            <wp:extent cx="5943600" cy="321881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5" cstate="print"/>
                    <a:stretch>
                      <a:fillRect/>
                    </a:stretch>
                  </pic:blipFill>
                  <pic:spPr>
                    <a:xfrm>
                      <a:off x="0" y="0"/>
                      <a:ext cx="5943600" cy="3218815"/>
                    </a:xfrm>
                    <a:prstGeom prst="rect">
                      <a:avLst/>
                    </a:prstGeom>
                  </pic:spPr>
                </pic:pic>
              </a:graphicData>
            </a:graphic>
          </wp:inline>
        </w:drawing>
      </w:r>
    </w:p>
    <w:p w:rsidR="004E56D2" w:rsidRDefault="004E56D2" w:rsidP="00942E56"/>
    <w:p w:rsidR="00FF1874" w:rsidRDefault="00FF1874" w:rsidP="00942E56">
      <w:r>
        <w:t>Các kỹ thuật biểu diễn tri thức</w:t>
      </w:r>
      <w:r w:rsidR="00503370">
        <w:t>:</w:t>
      </w:r>
    </w:p>
    <w:p w:rsidR="00503370" w:rsidRDefault="00503370" w:rsidP="00503370">
      <w:pPr>
        <w:pStyle w:val="ListParagraph"/>
        <w:numPr>
          <w:ilvl w:val="0"/>
          <w:numId w:val="1"/>
        </w:numPr>
      </w:pPr>
      <w:r>
        <w:t>Bộ ba đối tượng – thuộc tính – giá trị</w:t>
      </w:r>
    </w:p>
    <w:p w:rsidR="0009279E" w:rsidRDefault="0009279E" w:rsidP="00503370">
      <w:pPr>
        <w:pStyle w:val="ListParagraph"/>
        <w:numPr>
          <w:ilvl w:val="0"/>
          <w:numId w:val="1"/>
        </w:numPr>
      </w:pPr>
      <w:r>
        <w:t>Các luật dẫn (mình sẽ áp dụng lên các luật dẫn này)</w:t>
      </w:r>
    </w:p>
    <w:p w:rsidR="0009279E" w:rsidRDefault="00EA3814" w:rsidP="00503370">
      <w:pPr>
        <w:pStyle w:val="ListParagraph"/>
        <w:numPr>
          <w:ilvl w:val="0"/>
          <w:numId w:val="1"/>
        </w:numPr>
      </w:pPr>
      <w:r>
        <w:t>Mạng ngữ nghĩa</w:t>
      </w:r>
    </w:p>
    <w:p w:rsidR="00EA3814" w:rsidRDefault="00EA3814" w:rsidP="00503370">
      <w:pPr>
        <w:pStyle w:val="ListParagraph"/>
        <w:numPr>
          <w:ilvl w:val="0"/>
          <w:numId w:val="1"/>
        </w:numPr>
      </w:pPr>
      <w:r>
        <w:t>Frames</w:t>
      </w:r>
    </w:p>
    <w:p w:rsidR="00EA3814" w:rsidRDefault="002D1CD3" w:rsidP="00503370">
      <w:pPr>
        <w:pStyle w:val="ListParagraph"/>
        <w:numPr>
          <w:ilvl w:val="0"/>
          <w:numId w:val="1"/>
        </w:numPr>
      </w:pPr>
      <w:r>
        <w:t>L</w:t>
      </w:r>
      <w:r w:rsidR="00EA3814">
        <w:t>ogic</w:t>
      </w:r>
      <w:r>
        <w:t xml:space="preserve"> (còn áp dụng trên những cái này nữa)</w:t>
      </w:r>
    </w:p>
    <w:p w:rsidR="004E56D2" w:rsidRDefault="00F67DEB" w:rsidP="00942E56">
      <w:r>
        <w:t>Các luật dẫn cơ bản (có 7 luật)</w:t>
      </w:r>
    </w:p>
    <w:p w:rsidR="00F67DEB" w:rsidRDefault="00B606D6" w:rsidP="00B606D6">
      <w:pPr>
        <w:pStyle w:val="ListParagraph"/>
        <w:numPr>
          <w:ilvl w:val="0"/>
          <w:numId w:val="3"/>
        </w:numPr>
      </w:pPr>
      <w:r>
        <w:t xml:space="preserve">Quan hệ : </w:t>
      </w:r>
    </w:p>
    <w:p w:rsidR="00B606D6" w:rsidRDefault="00B606D6" w:rsidP="00B606D6">
      <w:pPr>
        <w:pStyle w:val="ListParagraph"/>
        <w:ind w:left="750"/>
      </w:pPr>
      <w:r>
        <w:t>IF Bìn điện hỏng</w:t>
      </w:r>
    </w:p>
    <w:p w:rsidR="00B606D6" w:rsidRDefault="00B606D6" w:rsidP="00B606D6">
      <w:pPr>
        <w:pStyle w:val="ListParagraph"/>
        <w:ind w:left="750"/>
      </w:pPr>
      <w:r>
        <w:t xml:space="preserve">THEN </w:t>
      </w:r>
      <w:proofErr w:type="gramStart"/>
      <w:r>
        <w:t>xe</w:t>
      </w:r>
      <w:proofErr w:type="gramEnd"/>
      <w:r>
        <w:t xml:space="preserve"> sẽ không khởi động được</w:t>
      </w:r>
    </w:p>
    <w:p w:rsidR="00B606D6" w:rsidRDefault="00B606D6" w:rsidP="00B606D6">
      <w:pPr>
        <w:pStyle w:val="ListParagraph"/>
        <w:numPr>
          <w:ilvl w:val="0"/>
          <w:numId w:val="3"/>
        </w:numPr>
      </w:pPr>
      <w:r>
        <w:t>Lời khuyên</w:t>
      </w:r>
      <w:r w:rsidR="003C0F2A">
        <w:t xml:space="preserve"> : </w:t>
      </w:r>
    </w:p>
    <w:p w:rsidR="0088555F" w:rsidRDefault="0088555F" w:rsidP="00B606D6">
      <w:pPr>
        <w:pStyle w:val="ListParagraph"/>
        <w:numPr>
          <w:ilvl w:val="0"/>
          <w:numId w:val="3"/>
        </w:numPr>
      </w:pPr>
      <w:r>
        <w:t>Hướng dẫn</w:t>
      </w:r>
    </w:p>
    <w:p w:rsidR="0088555F" w:rsidRDefault="0088555F" w:rsidP="00B606D6">
      <w:pPr>
        <w:pStyle w:val="ListParagraph"/>
        <w:numPr>
          <w:ilvl w:val="0"/>
          <w:numId w:val="3"/>
        </w:numPr>
      </w:pPr>
      <w:r>
        <w:t>Chiến lược</w:t>
      </w:r>
      <w:r w:rsidR="003C0F2A">
        <w:t xml:space="preserve"> : </w:t>
      </w:r>
    </w:p>
    <w:p w:rsidR="0088555F" w:rsidRDefault="0088555F" w:rsidP="00B606D6">
      <w:pPr>
        <w:pStyle w:val="ListParagraph"/>
        <w:numPr>
          <w:ilvl w:val="0"/>
          <w:numId w:val="3"/>
        </w:numPr>
      </w:pPr>
      <w:r>
        <w:t>Diễn giải</w:t>
      </w:r>
      <w:r w:rsidR="003C0F2A">
        <w:t xml:space="preserve"> (interpretation): đưa ra mô tả tình huống các dữ liệu </w:t>
      </w:r>
      <w:proofErr w:type="gramStart"/>
      <w:r w:rsidR="003C0F2A">
        <w:t>thu</w:t>
      </w:r>
      <w:proofErr w:type="gramEnd"/>
      <w:r w:rsidR="003C0F2A">
        <w:t xml:space="preserve"> thập được.  </w:t>
      </w:r>
    </w:p>
    <w:p w:rsidR="0088555F" w:rsidRDefault="0088555F" w:rsidP="003C0F2A">
      <w:pPr>
        <w:pStyle w:val="ListParagraph"/>
        <w:numPr>
          <w:ilvl w:val="0"/>
          <w:numId w:val="3"/>
        </w:numPr>
      </w:pPr>
      <w:r>
        <w:t>Chẩn đoán</w:t>
      </w:r>
      <w:r w:rsidR="003C0F2A">
        <w:t xml:space="preserve"> (dialogsis): Xác định các lỗi, các bộ phận hỏng hóc của hệ thống dựa trên dữ liệu quan sát được.</w:t>
      </w:r>
      <w:r w:rsidR="003C0F2A">
        <w:tab/>
      </w:r>
    </w:p>
    <w:p w:rsidR="0088555F" w:rsidRPr="00DB2A68" w:rsidRDefault="0088555F" w:rsidP="00B606D6">
      <w:pPr>
        <w:pStyle w:val="ListParagraph"/>
        <w:numPr>
          <w:ilvl w:val="0"/>
          <w:numId w:val="3"/>
        </w:numPr>
      </w:pPr>
      <w:r>
        <w:t>Thiết kế</w:t>
      </w:r>
    </w:p>
    <w:sectPr w:rsidR="0088555F" w:rsidRPr="00DB2A68" w:rsidSect="00B934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6C0B"/>
    <w:multiLevelType w:val="hybridMultilevel"/>
    <w:tmpl w:val="547EDACA"/>
    <w:lvl w:ilvl="0" w:tplc="00E6BC6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66CA1AAA"/>
    <w:multiLevelType w:val="hybridMultilevel"/>
    <w:tmpl w:val="86144388"/>
    <w:lvl w:ilvl="0" w:tplc="4926CE36">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nsid w:val="783427EB"/>
    <w:multiLevelType w:val="hybridMultilevel"/>
    <w:tmpl w:val="BD38ADD8"/>
    <w:lvl w:ilvl="0" w:tplc="E8383F8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grammar="clean"/>
  <w:defaultTabStop w:val="720"/>
  <w:characterSpacingControl w:val="doNotCompress"/>
  <w:compat/>
  <w:rsids>
    <w:rsidRoot w:val="009777BC"/>
    <w:rsid w:val="00003B09"/>
    <w:rsid w:val="00037868"/>
    <w:rsid w:val="0009279E"/>
    <w:rsid w:val="00100958"/>
    <w:rsid w:val="001939A6"/>
    <w:rsid w:val="002D1CD3"/>
    <w:rsid w:val="00363CB0"/>
    <w:rsid w:val="003C0F2A"/>
    <w:rsid w:val="003C59F7"/>
    <w:rsid w:val="00416B22"/>
    <w:rsid w:val="0042166E"/>
    <w:rsid w:val="00477D17"/>
    <w:rsid w:val="004851A9"/>
    <w:rsid w:val="004E56D2"/>
    <w:rsid w:val="00503370"/>
    <w:rsid w:val="00653CE4"/>
    <w:rsid w:val="00782210"/>
    <w:rsid w:val="007A2DDC"/>
    <w:rsid w:val="007A4051"/>
    <w:rsid w:val="0088555F"/>
    <w:rsid w:val="00894CE7"/>
    <w:rsid w:val="008B6423"/>
    <w:rsid w:val="00924C98"/>
    <w:rsid w:val="00942E56"/>
    <w:rsid w:val="00955C58"/>
    <w:rsid w:val="009777BC"/>
    <w:rsid w:val="00B606D6"/>
    <w:rsid w:val="00B66DEF"/>
    <w:rsid w:val="00B93140"/>
    <w:rsid w:val="00B934B9"/>
    <w:rsid w:val="00BA12F7"/>
    <w:rsid w:val="00BE4C5F"/>
    <w:rsid w:val="00CD688C"/>
    <w:rsid w:val="00DB2A68"/>
    <w:rsid w:val="00DE3410"/>
    <w:rsid w:val="00E22AE0"/>
    <w:rsid w:val="00E615E9"/>
    <w:rsid w:val="00E747E8"/>
    <w:rsid w:val="00E815F6"/>
    <w:rsid w:val="00EA3814"/>
    <w:rsid w:val="00EF5081"/>
    <w:rsid w:val="00F67DEB"/>
    <w:rsid w:val="00FE714B"/>
    <w:rsid w:val="00FF1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B09"/>
    <w:pPr>
      <w:ind w:left="720"/>
      <w:contextualSpacing/>
    </w:pPr>
  </w:style>
  <w:style w:type="paragraph" w:styleId="BalloonText">
    <w:name w:val="Balloon Text"/>
    <w:basedOn w:val="Normal"/>
    <w:link w:val="BalloonTextChar"/>
    <w:uiPriority w:val="99"/>
    <w:semiHidden/>
    <w:unhideWhenUsed/>
    <w:rsid w:val="00B9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1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2012-03-04T13:28:00Z</dcterms:created>
  <dcterms:modified xsi:type="dcterms:W3CDTF">2012-03-08T11:51:00Z</dcterms:modified>
</cp:coreProperties>
</file>