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Logging and justification of data cleaning decisions</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Screened out participants: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Participants received 42 prompts in total (6x/day for 7 days). Prompts were sent at random within two hour windows from 9am to 9pm. After the initial notification was sent to a participants’ smartphone, they receive a follow up reminder notification 20 minutes later. The data displayed the amount that each participant’s notification data revealed a combination of “received” (R), “not needed” (NN), and “not sent” (NS). For example, a participant who responded to the initial notification within 20 minutes of it being sent will get a “received” and “not needed” (R_and_NN) for that prompt, because the reminder notification was not needed. Those who did not respond to the initial notification within 20 minutes, but responded upon receiving the reminder notification will get a “received” and “received” (R_and_R). A participant should only have gotten a “not sent” if their phone was off or because the app malfunctioned. If, for example, a participant’s phone was off when the initial notification would have been received, but had been turned on by the time the reminder notification came, they would get a “not sent” and “received” (NS_and_R). If a participant received the initial notification and did not respond, and their phone was turned off by the time the reminder notification would have been received, they got a “received” and “not sent” (R_and_NS). A participant who had “not sent” and “not sent” (NS_and_NS) did not receive either notification most likely due to having their phone off or being logged out of their account. Participants got “not sent” and “not needed” (NS_and_NN) if their phone was off or they were logged out of the app and then they logged in and saw the notification by chance. Therefore, we decided to screen out participants whose notifications were “not sent” and “not needed” (NS_and_NN), or “not sent” and “not sent” (NS_and_NS), those being considered “bad behavior”.</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Exclusion criteria:</w:t>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whose notifications were “not sent” and “not needed” (NS_and_NN) more than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times were screened out (41 participants). </w:t>
      </w:r>
      <w:r w:rsidDel="00000000" w:rsidR="00000000" w:rsidRPr="00000000">
        <w:rPr>
          <w:rFonts w:ascii="Times New Roman" w:cs="Times New Roman" w:eastAsia="Times New Roman" w:hAnsi="Times New Roman"/>
          <w:rtl w:val="0"/>
        </w:rPr>
        <w:t xml:space="preserve">Looking at the distribution, 5 appeared to be a reasonable cutoff given that the majority of participants (143) had zero NS and NN, and 168 participants had less than 3 of them.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NS_and_NS is indicative of people being logged out, meaning that they did not respond to the prompt. Participants who did not respond to more than 25% of prompts were excluded (25 participants). Of the 25 that were screened out, 15 of those were also screened out for being over the threshold for NS_and_NN, leaving 10 participants that were screened out for being over the threshold for NS_and_NS alone. Therefore, the total unique number of participants excluded is 51. </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Additionally, people who didn’t respond to 55% of the total prompts (42) were excluded (25 participants). This threshold was chosen based on the median absolute deviation. Adding that to the 51 participants already excluded, 76 total participants were screened out.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rtl w:val="0"/>
        </w:rPr>
        <w:t xml:space="preserve">After these exclusions, </w:t>
      </w:r>
      <w:r w:rsidDel="00000000" w:rsidR="00000000" w:rsidRPr="00000000">
        <w:rPr>
          <w:rFonts w:ascii="Times New Roman" w:cs="Times New Roman" w:eastAsia="Times New Roman" w:hAnsi="Times New Roman"/>
          <w:b w:val="1"/>
          <w:rtl w:val="0"/>
        </w:rPr>
        <w:t xml:space="preserve">136</w:t>
      </w:r>
      <w:r w:rsidDel="00000000" w:rsidR="00000000" w:rsidRPr="00000000">
        <w:rPr>
          <w:rFonts w:ascii="Times New Roman" w:cs="Times New Roman" w:eastAsia="Times New Roman" w:hAnsi="Times New Roman"/>
          <w:rtl w:val="0"/>
        </w:rPr>
        <w:t xml:space="preserve"> of the initial </w:t>
      </w:r>
      <w:r w:rsidDel="00000000" w:rsidR="00000000" w:rsidRPr="00000000">
        <w:rPr>
          <w:rFonts w:ascii="Times New Roman" w:cs="Times New Roman" w:eastAsia="Times New Roman" w:hAnsi="Times New Roman"/>
          <w:b w:val="1"/>
          <w:rtl w:val="0"/>
        </w:rPr>
        <w:t xml:space="preserve">212</w:t>
      </w:r>
      <w:r w:rsidDel="00000000" w:rsidR="00000000" w:rsidRPr="00000000">
        <w:rPr>
          <w:rFonts w:ascii="Times New Roman" w:cs="Times New Roman" w:eastAsia="Times New Roman" w:hAnsi="Times New Roman"/>
          <w:rtl w:val="0"/>
        </w:rPr>
        <w:t xml:space="preserve"> were left.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QUALTRICS DATA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Mind Wandering_EMA_Final: Demographics, consent, MWQ</w:t>
      </w:r>
    </w:p>
    <w:p w:rsidR="00000000" w:rsidDel="00000000" w:rsidP="00000000" w:rsidRDefault="00000000" w:rsidRPr="00000000" w14:paraId="0000001C">
      <w:pPr>
        <w:rPr/>
      </w:pPr>
      <w:r w:rsidDel="00000000" w:rsidR="00000000" w:rsidRPr="00000000">
        <w:rPr>
          <w:rtl w:val="0"/>
        </w:rPr>
        <w:t xml:space="preserve">What needs to be done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1440" w:hanging="360"/>
        <w:rPr>
          <w:b w:val="1"/>
        </w:rPr>
      </w:pPr>
      <w:r w:rsidDel="00000000" w:rsidR="00000000" w:rsidRPr="00000000">
        <w:rPr>
          <w:b w:val="1"/>
          <w:rtl w:val="0"/>
        </w:rPr>
        <w:t xml:space="preserve">Compute variable: Total MWQ Score for MWQ </w:t>
      </w:r>
    </w:p>
    <w:p w:rsidR="00000000" w:rsidDel="00000000" w:rsidP="00000000" w:rsidRDefault="00000000" w:rsidRPr="00000000" w14:paraId="0000001F">
      <w:pPr>
        <w:numPr>
          <w:ilvl w:val="0"/>
          <w:numId w:val="2"/>
        </w:numPr>
        <w:ind w:left="1440" w:hanging="360"/>
        <w:rPr>
          <w:u w:val="none"/>
        </w:rPr>
      </w:pPr>
      <w:r w:rsidDel="00000000" w:rsidR="00000000" w:rsidRPr="00000000">
        <w:rPr>
          <w:rtl w:val="0"/>
        </w:rPr>
        <w:t xml:space="preserve">Demographic? Calculate averages?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Mind Wandering_Final Survey_Final: BSI, NEO, IRI</w:t>
      </w:r>
    </w:p>
    <w:p w:rsidR="00000000" w:rsidDel="00000000" w:rsidP="00000000" w:rsidRDefault="00000000" w:rsidRPr="00000000" w14:paraId="00000022">
      <w:pPr>
        <w:rPr/>
      </w:pPr>
      <w:r w:rsidDel="00000000" w:rsidR="00000000" w:rsidRPr="00000000">
        <w:rPr>
          <w:rtl w:val="0"/>
        </w:rPr>
        <w:t xml:space="preserve">What needs to be done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12"/>
        </w:numPr>
        <w:ind w:left="1440" w:hanging="360"/>
        <w:rPr>
          <w:b w:val="1"/>
        </w:rPr>
      </w:pPr>
      <w:r w:rsidDel="00000000" w:rsidR="00000000" w:rsidRPr="00000000">
        <w:rPr>
          <w:b w:val="1"/>
          <w:rtl w:val="0"/>
        </w:rPr>
        <w:t xml:space="preserve">Compute variables: </w:t>
      </w:r>
    </w:p>
    <w:p w:rsidR="00000000" w:rsidDel="00000000" w:rsidP="00000000" w:rsidRDefault="00000000" w:rsidRPr="00000000" w14:paraId="00000025">
      <w:pPr>
        <w:ind w:left="720" w:firstLine="720"/>
        <w:rPr>
          <w:b w:val="1"/>
        </w:rPr>
      </w:pPr>
      <w:r w:rsidDel="00000000" w:rsidR="00000000" w:rsidRPr="00000000">
        <w:rPr>
          <w:b w:val="1"/>
          <w:rtl w:val="0"/>
        </w:rPr>
        <w:t xml:space="preserve">BSI: Subscores per domain (9), total BSI score</w:t>
      </w:r>
    </w:p>
    <w:p w:rsidR="00000000" w:rsidDel="00000000" w:rsidP="00000000" w:rsidRDefault="00000000" w:rsidRPr="00000000" w14:paraId="00000026">
      <w:pPr>
        <w:ind w:left="720" w:firstLine="720"/>
        <w:rPr>
          <w:b w:val="1"/>
        </w:rPr>
      </w:pPr>
      <w:r w:rsidDel="00000000" w:rsidR="00000000" w:rsidRPr="00000000">
        <w:rPr>
          <w:b w:val="1"/>
          <w:rtl w:val="0"/>
        </w:rPr>
        <w:t xml:space="preserve">NEO: Domain subscores per factor (5)</w:t>
      </w:r>
    </w:p>
    <w:p w:rsidR="00000000" w:rsidDel="00000000" w:rsidP="00000000" w:rsidRDefault="00000000" w:rsidRPr="00000000" w14:paraId="00000027">
      <w:pPr>
        <w:ind w:left="720" w:firstLine="720"/>
        <w:rPr>
          <w:b w:val="1"/>
        </w:rPr>
      </w:pPr>
      <w:r w:rsidDel="00000000" w:rsidR="00000000" w:rsidRPr="00000000">
        <w:rPr>
          <w:b w:val="1"/>
          <w:rtl w:val="0"/>
        </w:rPr>
        <w:t xml:space="preserve">IRI: Subscores per domain (4)</w:t>
      </w:r>
    </w:p>
    <w:p w:rsidR="00000000" w:rsidDel="00000000" w:rsidP="00000000" w:rsidRDefault="00000000" w:rsidRPr="00000000" w14:paraId="00000028">
      <w:pPr>
        <w:numPr>
          <w:ilvl w:val="0"/>
          <w:numId w:val="16"/>
        </w:numPr>
        <w:ind w:left="1440" w:hanging="360"/>
        <w:rPr>
          <w:u w:val="none"/>
        </w:rPr>
      </w:pPr>
      <w:r w:rsidDel="00000000" w:rsidR="00000000" w:rsidRPr="00000000">
        <w:rPr>
          <w:rtl w:val="0"/>
        </w:rPr>
        <w:t xml:space="preserve">Work schedule?</w:t>
      </w:r>
    </w:p>
    <w:p w:rsidR="00000000" w:rsidDel="00000000" w:rsidP="00000000" w:rsidRDefault="00000000" w:rsidRPr="00000000" w14:paraId="00000029">
      <w:pPr>
        <w:numPr>
          <w:ilvl w:val="0"/>
          <w:numId w:val="16"/>
        </w:numPr>
        <w:ind w:left="1440" w:hanging="360"/>
        <w:rPr>
          <w:u w:val="none"/>
        </w:rPr>
      </w:pPr>
      <w:r w:rsidDel="00000000" w:rsidR="00000000" w:rsidRPr="00000000">
        <w:rPr>
          <w:rtl w:val="0"/>
        </w:rPr>
        <w:t xml:space="preserve">Create a count: Attention checks: Anyone failing 2 or more? (Does preregistration say?)</w:t>
      </w:r>
    </w:p>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Once this is done, calculate:</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Mean age &amp; SD, M/F ratio</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TCQ item averages</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TCQ participant profiles</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Correlation between the mind wandering rate on EMA and MWQ total score</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CFA</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Cluster Analysis</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Regressions</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720" w:firstLine="72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To do (3/6/25)</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11"/>
        </w:numPr>
        <w:ind w:left="720" w:hanging="360"/>
        <w:rPr>
          <w:u w:val="none"/>
        </w:rPr>
      </w:pPr>
      <w:r w:rsidDel="00000000" w:rsidR="00000000" w:rsidRPr="00000000">
        <w:rPr>
          <w:rtl w:val="0"/>
        </w:rPr>
        <w:t xml:space="preserve">Compute variables in Jamovi for Qualtrics data</w:t>
      </w:r>
    </w:p>
    <w:p w:rsidR="00000000" w:rsidDel="00000000" w:rsidP="00000000" w:rsidRDefault="00000000" w:rsidRPr="00000000" w14:paraId="0000003B">
      <w:pPr>
        <w:numPr>
          <w:ilvl w:val="1"/>
          <w:numId w:val="11"/>
        </w:numPr>
        <w:ind w:left="1440" w:hanging="360"/>
        <w:rPr>
          <w:u w:val="none"/>
        </w:rPr>
      </w:pPr>
      <w:r w:rsidDel="00000000" w:rsidR="00000000" w:rsidRPr="00000000">
        <w:rPr>
          <w:rtl w:val="0"/>
        </w:rPr>
        <w:t xml:space="preserve">Merge datasets with Damian next time we meet</w:t>
      </w:r>
    </w:p>
    <w:p w:rsidR="00000000" w:rsidDel="00000000" w:rsidP="00000000" w:rsidRDefault="00000000" w:rsidRPr="00000000" w14:paraId="0000003C">
      <w:pPr>
        <w:numPr>
          <w:ilvl w:val="0"/>
          <w:numId w:val="11"/>
        </w:numPr>
        <w:ind w:left="720" w:hanging="360"/>
        <w:rPr>
          <w:u w:val="none"/>
        </w:rPr>
      </w:pPr>
      <w:r w:rsidDel="00000000" w:rsidR="00000000" w:rsidRPr="00000000">
        <w:rPr>
          <w:rtl w:val="0"/>
        </w:rPr>
        <w:t xml:space="preserve">Input search terms into other databases &amp; export, then import all into Rayyan</w:t>
      </w:r>
    </w:p>
    <w:p w:rsidR="00000000" w:rsidDel="00000000" w:rsidP="00000000" w:rsidRDefault="00000000" w:rsidRPr="00000000" w14:paraId="0000003D">
      <w:pPr>
        <w:numPr>
          <w:ilvl w:val="0"/>
          <w:numId w:val="11"/>
        </w:numPr>
        <w:ind w:left="720" w:hanging="360"/>
        <w:rPr>
          <w:u w:val="none"/>
        </w:rPr>
      </w:pPr>
      <w:r w:rsidDel="00000000" w:rsidR="00000000" w:rsidRPr="00000000">
        <w:rPr>
          <w:rtl w:val="0"/>
        </w:rPr>
        <w:t xml:space="preserve">Register with OSF to access preregistration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keepNext w:val="0"/>
        <w:keepLines w:val="0"/>
        <w:spacing w:before="360" w:lineRule="auto"/>
        <w:rPr>
          <w:b w:val="1"/>
          <w:color w:val="000000"/>
          <w:sz w:val="34"/>
          <w:szCs w:val="34"/>
        </w:rPr>
      </w:pPr>
      <w:bookmarkStart w:colFirst="0" w:colLast="0" w:name="_heading=h.2a2ukxf1pok" w:id="0"/>
      <w:bookmarkEnd w:id="0"/>
      <w:r w:rsidDel="00000000" w:rsidR="00000000" w:rsidRPr="00000000">
        <w:rPr>
          <w:b w:val="1"/>
          <w:color w:val="000000"/>
          <w:sz w:val="34"/>
          <w:szCs w:val="34"/>
          <w:rtl w:val="0"/>
        </w:rPr>
        <w:t xml:space="preserve">PHASE 1: CLEAN &amp; SCREEN THE RAW DATA</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heading=h.fm7xiuc3fryp" w:id="1"/>
      <w:bookmarkEnd w:id="1"/>
      <w:r w:rsidDel="00000000" w:rsidR="00000000" w:rsidRPr="00000000">
        <w:rPr>
          <w:b w:val="1"/>
          <w:color w:val="000000"/>
          <w:sz w:val="26"/>
          <w:szCs w:val="26"/>
          <w:rtl w:val="0"/>
        </w:rPr>
        <w:t xml:space="preserve">Step 1: Initial Setup</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rtl w:val="0"/>
        </w:rPr>
        <w:t xml:space="preserve">Load participation logs and survey data (e.g., TCQ, MWQ, Qualtrics exports).</w:t>
        <w:br w:type="textWrapping"/>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Standardize column names and data types (e.g., timestamps, numeric scores).</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heading=h.8rm5u3s0xx58" w:id="2"/>
      <w:bookmarkEnd w:id="2"/>
      <w:r w:rsidDel="00000000" w:rsidR="00000000" w:rsidRPr="00000000">
        <w:rPr>
          <w:b w:val="1"/>
          <w:color w:val="000000"/>
          <w:sz w:val="26"/>
          <w:szCs w:val="26"/>
          <w:rtl w:val="0"/>
        </w:rPr>
        <w:t xml:space="preserve">Step 2: Screen for Data Quality</w:t>
      </w:r>
    </w:p>
    <w:p w:rsidR="00000000" w:rsidDel="00000000" w:rsidP="00000000" w:rsidRDefault="00000000" w:rsidRPr="00000000" w14:paraId="00000049">
      <w:pPr>
        <w:spacing w:after="240" w:before="240" w:lineRule="auto"/>
        <w:rPr/>
      </w:pPr>
      <w:r w:rsidDel="00000000" w:rsidR="00000000" w:rsidRPr="00000000">
        <w:rPr>
          <w:rtl w:val="0"/>
        </w:rPr>
        <w:t xml:space="preserve">Use your predefined criteria to screen participants:</w:t>
      </w:r>
    </w:p>
    <w:p w:rsidR="00000000" w:rsidDel="00000000" w:rsidP="00000000" w:rsidRDefault="00000000" w:rsidRPr="00000000" w14:paraId="0000004A">
      <w:pPr>
        <w:numPr>
          <w:ilvl w:val="0"/>
          <w:numId w:val="15"/>
        </w:numPr>
        <w:spacing w:after="0" w:afterAutospacing="0" w:before="240" w:lineRule="auto"/>
        <w:ind w:left="720" w:hanging="360"/>
      </w:pPr>
      <w:r w:rsidDel="00000000" w:rsidR="00000000" w:rsidRPr="00000000">
        <w:rPr>
          <w:b w:val="1"/>
          <w:rtl w:val="0"/>
        </w:rPr>
        <w:t xml:space="preserve">More than 5 “NS &amp;&amp; NN”</w:t>
      </w:r>
      <w:r w:rsidDel="00000000" w:rsidR="00000000" w:rsidRPr="00000000">
        <w:rPr>
          <w:rtl w:val="0"/>
        </w:rPr>
        <w:t xml:space="preserve"> → log and exclude</w:t>
        <w:br w:type="textWrapping"/>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b w:val="1"/>
          <w:rtl w:val="0"/>
        </w:rPr>
        <w:t xml:space="preserve">More than 25/48  “NS &amp;&amp; NS”</w:t>
      </w:r>
      <w:r w:rsidDel="00000000" w:rsidR="00000000" w:rsidRPr="00000000">
        <w:rPr>
          <w:rtl w:val="0"/>
        </w:rPr>
        <w:t xml:space="preserve"> → log and exclude</w:t>
        <w:br w:type="textWrapping"/>
      </w:r>
    </w:p>
    <w:p w:rsidR="00000000" w:rsidDel="00000000" w:rsidP="00000000" w:rsidRDefault="00000000" w:rsidRPr="00000000" w14:paraId="0000004C">
      <w:pPr>
        <w:numPr>
          <w:ilvl w:val="0"/>
          <w:numId w:val="15"/>
        </w:numPr>
        <w:spacing w:after="240" w:before="0" w:beforeAutospacing="0" w:lineRule="auto"/>
        <w:ind w:left="720" w:hanging="360"/>
      </w:pPr>
      <w:r w:rsidDel="00000000" w:rsidR="00000000" w:rsidRPr="00000000">
        <w:rPr>
          <w:b w:val="1"/>
          <w:rtl w:val="0"/>
        </w:rPr>
        <w:t xml:space="preserve">Response rate &lt; 55%</w:t>
      </w:r>
      <w:r w:rsidDel="00000000" w:rsidR="00000000" w:rsidRPr="00000000">
        <w:rPr>
          <w:rtl w:val="0"/>
        </w:rPr>
        <w:t xml:space="preserve"> (based on actual prompts) → log and exclude</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Output:</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excluded_log</w:t>
      </w:r>
      <w:r w:rsidDel="00000000" w:rsidR="00000000" w:rsidRPr="00000000">
        <w:rPr>
          <w:rtl w:val="0"/>
        </w:rPr>
        <w:t xml:space="preserve"> (who was excluded and why)</w:t>
        <w:br w:type="textWrapping"/>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included_ids</w:t>
      </w:r>
      <w:r w:rsidDel="00000000" w:rsidR="00000000" w:rsidRPr="00000000">
        <w:rPr>
          <w:rtl w:val="0"/>
        </w:rPr>
        <w:t xml:space="preserve"> (valid participants)</w:t>
        <w:br w:type="textWrapping"/>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heading=h.68p0ljimhq37" w:id="3"/>
      <w:bookmarkEnd w:id="3"/>
      <w:r w:rsidDel="00000000" w:rsidR="00000000" w:rsidRPr="00000000">
        <w:rPr>
          <w:b w:val="1"/>
          <w:color w:val="000000"/>
          <w:sz w:val="26"/>
          <w:szCs w:val="26"/>
          <w:rtl w:val="0"/>
        </w:rPr>
        <w:t xml:space="preserve">Step 3: Filter and Flag Valid Prompts</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Keep only rows from participants in </w:t>
      </w:r>
      <w:r w:rsidDel="00000000" w:rsidR="00000000" w:rsidRPr="00000000">
        <w:rPr>
          <w:rFonts w:ascii="Roboto Mono" w:cs="Roboto Mono" w:eastAsia="Roboto Mono" w:hAnsi="Roboto Mono"/>
          <w:color w:val="188038"/>
          <w:rtl w:val="0"/>
        </w:rPr>
        <w:t xml:space="preserve">included_ids</w:t>
      </w:r>
      <w:r w:rsidDel="00000000" w:rsidR="00000000" w:rsidRPr="00000000">
        <w:rPr>
          <w:rtl w:val="0"/>
        </w:rPr>
        <w:t xml:space="preserve">.</w:t>
        <w:br w:type="textWrapping"/>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rtl w:val="0"/>
        </w:rPr>
        <w:t xml:space="preserve">valid response flag</w:t>
      </w:r>
      <w:r w:rsidDel="00000000" w:rsidR="00000000" w:rsidRPr="00000000">
        <w:rPr>
          <w:rtl w:val="0"/>
        </w:rPr>
        <w:t xml:space="preserve"> for prompts:</w:t>
        <w:br w:type="textWrapping"/>
        <w:t xml:space="preserve"> e.g., if Notif_Status is </w:t>
      </w:r>
      <w:r w:rsidDel="00000000" w:rsidR="00000000" w:rsidRPr="00000000">
        <w:rPr>
          <w:rFonts w:ascii="Roboto Mono" w:cs="Roboto Mono" w:eastAsia="Roboto Mono" w:hAnsi="Roboto Mono"/>
          <w:color w:val="188038"/>
          <w:rtl w:val="0"/>
        </w:rPr>
        <w:t xml:space="preserve">"Received &amp;&amp; Received"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"Received &amp;&amp; Not Needed"</w:t>
      </w:r>
      <w:r w:rsidDel="00000000" w:rsidR="00000000" w:rsidRPr="00000000">
        <w:rPr>
          <w:rtl w:val="0"/>
        </w:rPr>
        <w:t xml:space="preserve"> → valid.</w:t>
        <w:br w:type="textWrapping"/>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tl w:val="0"/>
        </w:rPr>
        <w:t xml:space="preserve">Optionally calculate:</w:t>
        <w:br w:type="textWrapping"/>
      </w:r>
    </w:p>
    <w:p w:rsidR="00000000" w:rsidDel="00000000" w:rsidP="00000000" w:rsidRDefault="00000000" w:rsidRPr="00000000" w14:paraId="00000055">
      <w:pPr>
        <w:numPr>
          <w:ilvl w:val="1"/>
          <w:numId w:val="8"/>
        </w:numPr>
        <w:spacing w:after="0" w:afterAutospacing="0" w:before="0" w:beforeAutospacing="0" w:lineRule="auto"/>
        <w:ind w:left="1440" w:hanging="360"/>
      </w:pPr>
      <w:r w:rsidDel="00000000" w:rsidR="00000000" w:rsidRPr="00000000">
        <w:rPr>
          <w:rtl w:val="0"/>
        </w:rPr>
        <w:t xml:space="preserve">Delay between notification and response</w:t>
        <w:br w:type="textWrapping"/>
      </w:r>
    </w:p>
    <w:p w:rsidR="00000000" w:rsidDel="00000000" w:rsidP="00000000" w:rsidRDefault="00000000" w:rsidRPr="00000000" w14:paraId="00000056">
      <w:pPr>
        <w:numPr>
          <w:ilvl w:val="1"/>
          <w:numId w:val="8"/>
        </w:numPr>
        <w:spacing w:after="0" w:afterAutospacing="0" w:before="0" w:beforeAutospacing="0" w:lineRule="auto"/>
        <w:ind w:left="1440" w:hanging="360"/>
      </w:pPr>
      <w:r w:rsidDel="00000000" w:rsidR="00000000" w:rsidRPr="00000000">
        <w:rPr>
          <w:rtl w:val="0"/>
        </w:rPr>
        <w:t xml:space="preserve">Whether responses were submitted within 20-min window</w:t>
        <w:br w:type="textWrapping"/>
      </w:r>
    </w:p>
    <w:p w:rsidR="00000000" w:rsidDel="00000000" w:rsidP="00000000" w:rsidRDefault="00000000" w:rsidRPr="00000000" w14:paraId="00000057">
      <w:pPr>
        <w:numPr>
          <w:ilvl w:val="1"/>
          <w:numId w:val="8"/>
        </w:numPr>
        <w:spacing w:after="240" w:before="0" w:beforeAutospacing="0" w:lineRule="auto"/>
        <w:ind w:left="1440" w:hanging="360"/>
      </w:pPr>
      <w:r w:rsidDel="00000000" w:rsidR="00000000" w:rsidRPr="00000000">
        <w:rPr>
          <w:rtl w:val="0"/>
        </w:rPr>
        <w:t xml:space="preserve">Total number of valid responses per participant</w:t>
        <w:br w:type="textWrapping"/>
      </w:r>
    </w:p>
    <w:p w:rsidR="00000000" w:rsidDel="00000000" w:rsidP="00000000" w:rsidRDefault="00000000" w:rsidRPr="00000000" w14:paraId="00000058">
      <w:pPr>
        <w:rPr>
          <w:b w:val="1"/>
          <w:color w:val="000000"/>
          <w:sz w:val="34"/>
          <w:szCs w:val="34"/>
        </w:rPr>
      </w:pPr>
      <w:r w:rsidDel="00000000" w:rsidR="00000000" w:rsidRPr="00000000">
        <w:pict>
          <v:rect style="width:0.0pt;height:1.5pt" o:hr="t" o:hrstd="t" o:hralign="center" fillcolor="#A0A0A0" stroked="f"/>
        </w:pict>
      </w:r>
      <w:r w:rsidDel="00000000" w:rsidR="00000000" w:rsidRPr="00000000">
        <w:rPr>
          <w:b w:val="1"/>
          <w:color w:val="000000"/>
          <w:sz w:val="34"/>
          <w:szCs w:val="34"/>
          <w:rtl w:val="0"/>
        </w:rPr>
        <w:t xml:space="preserve">PHASE 2: MERGE SURVEY + ESM DATA</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heading=h.1qc3bj8mtgmx" w:id="4"/>
      <w:bookmarkEnd w:id="4"/>
      <w:r w:rsidDel="00000000" w:rsidR="00000000" w:rsidRPr="00000000">
        <w:rPr>
          <w:b w:val="1"/>
          <w:color w:val="000000"/>
          <w:sz w:val="26"/>
          <w:szCs w:val="26"/>
          <w:rtl w:val="0"/>
        </w:rPr>
        <w:t xml:space="preserve">Step 4: Compute Scale Scores</w:t>
      </w:r>
    </w:p>
    <w:p w:rsidR="00000000" w:rsidDel="00000000" w:rsidP="00000000" w:rsidRDefault="00000000" w:rsidRPr="00000000" w14:paraId="0000005A">
      <w:pPr>
        <w:spacing w:after="240" w:before="240" w:lineRule="auto"/>
        <w:rPr/>
      </w:pPr>
      <w:r w:rsidDel="00000000" w:rsidR="00000000" w:rsidRPr="00000000">
        <w:rPr>
          <w:rtl w:val="0"/>
        </w:rPr>
        <w:t xml:space="preserve">From your Qualtrics/survey files:</w:t>
      </w:r>
    </w:p>
    <w:p w:rsidR="00000000" w:rsidDel="00000000" w:rsidP="00000000" w:rsidRDefault="00000000" w:rsidRPr="00000000" w14:paraId="0000005B">
      <w:pPr>
        <w:numPr>
          <w:ilvl w:val="0"/>
          <w:numId w:val="14"/>
        </w:numPr>
        <w:spacing w:after="0" w:afterAutospacing="0" w:before="240" w:lineRule="auto"/>
        <w:ind w:left="720" w:hanging="360"/>
      </w:pPr>
      <w:r w:rsidDel="00000000" w:rsidR="00000000" w:rsidRPr="00000000">
        <w:rPr>
          <w:b w:val="1"/>
          <w:rtl w:val="0"/>
        </w:rPr>
        <w:t xml:space="preserve">MWQ</w:t>
      </w:r>
      <w:r w:rsidDel="00000000" w:rsidR="00000000" w:rsidRPr="00000000">
        <w:rPr>
          <w:rtl w:val="0"/>
        </w:rPr>
        <w:t xml:space="preserve"> → compute total score (sum of items)</w:t>
        <w:br w:type="textWrapping"/>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b w:val="1"/>
          <w:rtl w:val="0"/>
        </w:rPr>
        <w:t xml:space="preserve">BSI</w:t>
      </w:r>
      <w:r w:rsidDel="00000000" w:rsidR="00000000" w:rsidRPr="00000000">
        <w:rPr>
          <w:rtl w:val="0"/>
        </w:rPr>
        <w:t xml:space="preserve"> → compute 9 subscale scores + total</w:t>
        <w:br w:type="textWrapping"/>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b w:val="1"/>
          <w:rtl w:val="0"/>
        </w:rPr>
        <w:t xml:space="preserve">NEO</w:t>
      </w:r>
      <w:r w:rsidDel="00000000" w:rsidR="00000000" w:rsidRPr="00000000">
        <w:rPr>
          <w:rtl w:val="0"/>
        </w:rPr>
        <w:t xml:space="preserve"> → compute 5 Big Five traits</w:t>
        <w:br w:type="textWrapping"/>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b w:val="1"/>
          <w:rtl w:val="0"/>
        </w:rPr>
        <w:t xml:space="preserve">IRI</w:t>
      </w:r>
      <w:r w:rsidDel="00000000" w:rsidR="00000000" w:rsidRPr="00000000">
        <w:rPr>
          <w:rtl w:val="0"/>
        </w:rPr>
        <w:t xml:space="preserve"> → compute 4 empathy subscales</w:t>
        <w:br w:type="textWrapping"/>
      </w:r>
    </w:p>
    <w:p w:rsidR="00000000" w:rsidDel="00000000" w:rsidP="00000000" w:rsidRDefault="00000000" w:rsidRPr="00000000" w14:paraId="0000005F">
      <w:pPr>
        <w:numPr>
          <w:ilvl w:val="0"/>
          <w:numId w:val="14"/>
        </w:numPr>
        <w:spacing w:after="240" w:before="0" w:beforeAutospacing="0" w:lineRule="auto"/>
        <w:ind w:left="720" w:hanging="360"/>
      </w:pPr>
      <w:r w:rsidDel="00000000" w:rsidR="00000000" w:rsidRPr="00000000">
        <w:rPr>
          <w:rtl w:val="0"/>
        </w:rPr>
        <w:t xml:space="preserve">Flag participants who fail 2+ attention checks</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heading=h.enasyk82rpa5" w:id="5"/>
      <w:bookmarkEnd w:id="5"/>
      <w:r w:rsidDel="00000000" w:rsidR="00000000" w:rsidRPr="00000000">
        <w:rPr>
          <w:b w:val="1"/>
          <w:color w:val="000000"/>
          <w:sz w:val="26"/>
          <w:szCs w:val="26"/>
          <w:rtl w:val="0"/>
        </w:rPr>
        <w:t xml:space="preserve">Step 5: Merge with ESM Data</w:t>
      </w:r>
    </w:p>
    <w:p w:rsidR="00000000" w:rsidDel="00000000" w:rsidP="00000000" w:rsidRDefault="00000000" w:rsidRPr="00000000" w14:paraId="00000062">
      <w:pPr>
        <w:spacing w:after="240" w:before="240" w:lineRule="auto"/>
        <w:rPr/>
      </w:pPr>
      <w:r w:rsidDel="00000000" w:rsidR="00000000" w:rsidRPr="00000000">
        <w:rPr>
          <w:rtl w:val="0"/>
        </w:rPr>
        <w:t xml:space="preserve">Merge scale scores with cleaned ESM responses using a common ID:</w:t>
      </w:r>
    </w:p>
    <w:p w:rsidR="00000000" w:rsidDel="00000000" w:rsidP="00000000" w:rsidRDefault="00000000" w:rsidRPr="00000000" w14:paraId="00000063">
      <w:pPr>
        <w:numPr>
          <w:ilvl w:val="0"/>
          <w:numId w:val="1"/>
        </w:numPr>
        <w:spacing w:after="240" w:before="240" w:lineRule="auto"/>
        <w:ind w:left="720" w:hanging="360"/>
      </w:pPr>
      <w:r w:rsidDel="00000000" w:rsidR="00000000" w:rsidRPr="00000000">
        <w:rPr>
          <w:rFonts w:ascii="Roboto Mono" w:cs="Roboto Mono" w:eastAsia="Roboto Mono" w:hAnsi="Roboto Mono"/>
          <w:color w:val="188038"/>
          <w:rtl w:val="0"/>
        </w:rPr>
        <w:t xml:space="preserve">Participant</w:t>
      </w:r>
      <w:r w:rsidDel="00000000" w:rsidR="00000000" w:rsidRPr="00000000">
        <w:rPr>
          <w:rtl w:val="0"/>
        </w:rPr>
        <w:t xml:space="preserve"> in ESM → </w:t>
      </w:r>
      <w:r w:rsidDel="00000000" w:rsidR="00000000" w:rsidRPr="00000000">
        <w:rPr>
          <w:rFonts w:ascii="Roboto Mono" w:cs="Roboto Mono" w:eastAsia="Roboto Mono" w:hAnsi="Roboto Mono"/>
          <w:color w:val="188038"/>
          <w:rtl w:val="0"/>
        </w:rPr>
        <w:t xml:space="preserve">ResponseId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Subject</w:t>
      </w:r>
      <w:r w:rsidDel="00000000" w:rsidR="00000000" w:rsidRPr="00000000">
        <w:rPr>
          <w:rtl w:val="0"/>
        </w:rPr>
        <w:t xml:space="preserve"> in survey data</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You should now have a </w:t>
      </w:r>
      <w:r w:rsidDel="00000000" w:rsidR="00000000" w:rsidRPr="00000000">
        <w:rPr>
          <w:b w:val="1"/>
          <w:rtl w:val="0"/>
        </w:rPr>
        <w:t xml:space="preserve">merged dataset</w:t>
      </w:r>
      <w:r w:rsidDel="00000000" w:rsidR="00000000" w:rsidRPr="00000000">
        <w:rPr>
          <w:rtl w:val="0"/>
        </w:rPr>
        <w:t xml:space="preserve"> containing:</w:t>
      </w:r>
    </w:p>
    <w:p w:rsidR="00000000" w:rsidDel="00000000" w:rsidP="00000000" w:rsidRDefault="00000000" w:rsidRPr="00000000" w14:paraId="00000065">
      <w:pPr>
        <w:numPr>
          <w:ilvl w:val="0"/>
          <w:numId w:val="13"/>
        </w:numPr>
        <w:spacing w:after="0" w:afterAutospacing="0" w:before="240" w:lineRule="auto"/>
        <w:ind w:left="720" w:hanging="360"/>
      </w:pPr>
      <w:r w:rsidDel="00000000" w:rsidR="00000000" w:rsidRPr="00000000">
        <w:rPr>
          <w:rtl w:val="0"/>
        </w:rPr>
        <w:t xml:space="preserve">Per-prompt data (e.g., mood, timing, response)</w:t>
        <w:br w:type="textWrapping"/>
      </w:r>
    </w:p>
    <w:p w:rsidR="00000000" w:rsidDel="00000000" w:rsidP="00000000" w:rsidRDefault="00000000" w:rsidRPr="00000000" w14:paraId="00000066">
      <w:pPr>
        <w:numPr>
          <w:ilvl w:val="0"/>
          <w:numId w:val="13"/>
        </w:numPr>
        <w:spacing w:after="240" w:before="0" w:beforeAutospacing="0" w:lineRule="auto"/>
        <w:ind w:left="720" w:hanging="360"/>
      </w:pPr>
      <w:r w:rsidDel="00000000" w:rsidR="00000000" w:rsidRPr="00000000">
        <w:rPr>
          <w:rtl w:val="0"/>
        </w:rPr>
        <w:t xml:space="preserve">Between-person variables (e.g., MWQ score, BSI subscales, demographics)</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before="360" w:lineRule="auto"/>
        <w:rPr>
          <w:b w:val="1"/>
          <w:color w:val="000000"/>
          <w:sz w:val="34"/>
          <w:szCs w:val="34"/>
        </w:rPr>
      </w:pPr>
      <w:bookmarkStart w:colFirst="0" w:colLast="0" w:name="_heading=h.curkat2xj9rh" w:id="6"/>
      <w:bookmarkEnd w:id="6"/>
      <w:r w:rsidDel="00000000" w:rsidR="00000000" w:rsidRPr="00000000">
        <w:rPr>
          <w:b w:val="1"/>
          <w:color w:val="000000"/>
          <w:sz w:val="34"/>
          <w:szCs w:val="34"/>
          <w:rtl w:val="0"/>
        </w:rPr>
        <w:t xml:space="preserve">PHASE 3: DESCRIBE &amp; ANALYZE</w:t>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heading=h.nmza51u3vaw8" w:id="7"/>
      <w:bookmarkEnd w:id="7"/>
      <w:r w:rsidDel="00000000" w:rsidR="00000000" w:rsidRPr="00000000">
        <w:rPr>
          <w:b w:val="1"/>
          <w:color w:val="000000"/>
          <w:sz w:val="26"/>
          <w:szCs w:val="26"/>
          <w:rtl w:val="0"/>
        </w:rPr>
        <w:t xml:space="preserve">Step 6: Descriptives and Preprocessing</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rtl w:val="0"/>
        </w:rPr>
        <w:t xml:space="preserve">Check distributions (e.g., of TCQ scores)</w:t>
        <w:br w:type="textWrapping"/>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rtl w:val="0"/>
        </w:rPr>
        <w:t xml:space="preserve">Compute participant-level aggregates:</w:t>
        <w:br w:type="textWrapping"/>
      </w:r>
    </w:p>
    <w:p w:rsidR="00000000" w:rsidDel="00000000" w:rsidP="00000000" w:rsidRDefault="00000000" w:rsidRPr="00000000" w14:paraId="0000006C">
      <w:pPr>
        <w:numPr>
          <w:ilvl w:val="1"/>
          <w:numId w:val="9"/>
        </w:numPr>
        <w:spacing w:after="0" w:afterAutospacing="0" w:before="0" w:beforeAutospacing="0" w:lineRule="auto"/>
        <w:ind w:left="1440" w:hanging="360"/>
      </w:pPr>
      <w:r w:rsidDel="00000000" w:rsidR="00000000" w:rsidRPr="00000000">
        <w:rPr>
          <w:rtl w:val="0"/>
        </w:rPr>
        <w:t xml:space="preserve">Mean TCQ scores</w:t>
        <w:br w:type="textWrapping"/>
      </w:r>
    </w:p>
    <w:p w:rsidR="00000000" w:rsidDel="00000000" w:rsidP="00000000" w:rsidRDefault="00000000" w:rsidRPr="00000000" w14:paraId="0000006D">
      <w:pPr>
        <w:numPr>
          <w:ilvl w:val="1"/>
          <w:numId w:val="9"/>
        </w:numPr>
        <w:spacing w:after="0" w:afterAutospacing="0" w:before="0" w:beforeAutospacing="0" w:lineRule="auto"/>
        <w:ind w:left="1440" w:hanging="360"/>
      </w:pPr>
      <w:r w:rsidDel="00000000" w:rsidR="00000000" w:rsidRPr="00000000">
        <w:rPr>
          <w:rtl w:val="0"/>
        </w:rPr>
        <w:t xml:space="preserve">Mean MW (mind wandering) frequency across prompts</w:t>
        <w:br w:type="textWrapping"/>
      </w:r>
    </w:p>
    <w:p w:rsidR="00000000" w:rsidDel="00000000" w:rsidP="00000000" w:rsidRDefault="00000000" w:rsidRPr="00000000" w14:paraId="0000006E">
      <w:pPr>
        <w:numPr>
          <w:ilvl w:val="0"/>
          <w:numId w:val="9"/>
        </w:numPr>
        <w:spacing w:after="240" w:before="0" w:beforeAutospacing="0" w:lineRule="auto"/>
        <w:ind w:left="720" w:hanging="360"/>
      </w:pPr>
      <w:r w:rsidDel="00000000" w:rsidR="00000000" w:rsidRPr="00000000">
        <w:rPr>
          <w:rtl w:val="0"/>
        </w:rPr>
        <w:t xml:space="preserve">Optionally person-mean center variables for MLM/CFA</w:t>
        <w:br w:type="textWrapping"/>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color w:val="000000"/>
          <w:sz w:val="26"/>
          <w:szCs w:val="26"/>
        </w:rPr>
      </w:pPr>
      <w:bookmarkStart w:colFirst="0" w:colLast="0" w:name="_heading=h.3jfwm4r61u1n" w:id="8"/>
      <w:bookmarkEnd w:id="8"/>
      <w:r w:rsidDel="00000000" w:rsidR="00000000" w:rsidRPr="00000000">
        <w:rPr>
          <w:b w:val="1"/>
          <w:color w:val="000000"/>
          <w:sz w:val="26"/>
          <w:szCs w:val="26"/>
          <w:rtl w:val="0"/>
        </w:rPr>
        <w:t xml:space="preserve">Step 7: Hypothesis Testing / Modeling</w:t>
      </w:r>
    </w:p>
    <w:p w:rsidR="00000000" w:rsidDel="00000000" w:rsidP="00000000" w:rsidRDefault="00000000" w:rsidRPr="00000000" w14:paraId="00000071">
      <w:pPr>
        <w:spacing w:after="240" w:before="240" w:lineRule="auto"/>
        <w:rPr/>
      </w:pPr>
      <w:r w:rsidDel="00000000" w:rsidR="00000000" w:rsidRPr="00000000">
        <w:rPr>
          <w:rtl w:val="0"/>
        </w:rPr>
        <w:t xml:space="preserve">Possible analyses:</w:t>
      </w:r>
    </w:p>
    <w:p w:rsidR="00000000" w:rsidDel="00000000" w:rsidP="00000000" w:rsidRDefault="00000000" w:rsidRPr="00000000" w14:paraId="00000072">
      <w:pPr>
        <w:numPr>
          <w:ilvl w:val="0"/>
          <w:numId w:val="3"/>
        </w:numPr>
        <w:spacing w:after="0" w:afterAutospacing="0" w:before="240" w:lineRule="auto"/>
        <w:ind w:left="720" w:hanging="360"/>
      </w:pPr>
      <w:r w:rsidDel="00000000" w:rsidR="00000000" w:rsidRPr="00000000">
        <w:rPr>
          <w:b w:val="1"/>
          <w:rtl w:val="0"/>
        </w:rPr>
        <w:t xml:space="preserve">Correlation</w:t>
      </w:r>
      <w:r w:rsidDel="00000000" w:rsidR="00000000" w:rsidRPr="00000000">
        <w:rPr>
          <w:rtl w:val="0"/>
        </w:rPr>
        <w:t xml:space="preserve"> between EMA-derived MW rate and MWQ total score</w:t>
        <w:br w:type="textWrapping"/>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b w:val="1"/>
          <w:rtl w:val="0"/>
        </w:rPr>
        <w:t xml:space="preserve">Regression</w:t>
      </w:r>
      <w:r w:rsidDel="00000000" w:rsidR="00000000" w:rsidRPr="00000000">
        <w:rPr>
          <w:rtl w:val="0"/>
        </w:rPr>
        <w:t xml:space="preserve">: Predict MW from personality traits (BSI, NEO, IRI)</w:t>
        <w:br w:type="textWrapping"/>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b w:val="1"/>
          <w:rtl w:val="0"/>
        </w:rPr>
        <w:t xml:space="preserve">Cluster analysis</w:t>
      </w:r>
      <w:r w:rsidDel="00000000" w:rsidR="00000000" w:rsidRPr="00000000">
        <w:rPr>
          <w:rtl w:val="0"/>
        </w:rPr>
        <w:t xml:space="preserve"> on TCQ profiles</w:t>
        <w:br w:type="textWrapping"/>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b w:val="1"/>
          <w:rtl w:val="0"/>
        </w:rPr>
        <w:t xml:space="preserve">CFA</w:t>
      </w:r>
      <w:r w:rsidDel="00000000" w:rsidR="00000000" w:rsidRPr="00000000">
        <w:rPr>
          <w:rtl w:val="0"/>
        </w:rPr>
        <w:t xml:space="preserve"> on TCQ or IRI/NEO to confirm factor structures</w:t>
        <w:br w:type="textWrapping"/>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b w:val="1"/>
          <w:rtl w:val="0"/>
        </w:rPr>
        <w:t xml:space="preserve">Multilevel modeling</w:t>
      </w:r>
      <w:r w:rsidDel="00000000" w:rsidR="00000000" w:rsidRPr="00000000">
        <w:rPr>
          <w:rtl w:val="0"/>
        </w:rPr>
        <w:t xml:space="preserve"> (if repeated prompts vary within people):</w:t>
        <w:br w:type="textWrapping"/>
      </w:r>
    </w:p>
    <w:p w:rsidR="00000000" w:rsidDel="00000000" w:rsidP="00000000" w:rsidRDefault="00000000" w:rsidRPr="00000000" w14:paraId="00000077">
      <w:pPr>
        <w:numPr>
          <w:ilvl w:val="1"/>
          <w:numId w:val="3"/>
        </w:numPr>
        <w:spacing w:after="240" w:before="0" w:beforeAutospacing="0" w:lineRule="auto"/>
        <w:ind w:left="1440" w:hanging="360"/>
      </w:pPr>
      <w:r w:rsidDel="00000000" w:rsidR="00000000" w:rsidRPr="00000000">
        <w:rPr>
          <w:rtl w:val="0"/>
        </w:rPr>
        <w:t xml:space="preserve">e.g., how does mind wandering fluctuate by time of day, stress, etc.?</w:t>
        <w:br w:type="textWrapping"/>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color w:val="000000"/>
          <w:sz w:val="34"/>
          <w:szCs w:val="34"/>
        </w:rPr>
      </w:pPr>
      <w:r w:rsidDel="00000000" w:rsidR="00000000" w:rsidRPr="00000000">
        <w:rPr>
          <w:b w:val="1"/>
          <w:color w:val="000000"/>
          <w:sz w:val="34"/>
          <w:szCs w:val="34"/>
          <w:rtl w:val="0"/>
        </w:rPr>
        <w:t xml:space="preserve"> PHASE 4: DOCUMENT &amp; REPORT</w:t>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heading=h.cq5lmvhey0l2" w:id="9"/>
      <w:bookmarkEnd w:id="9"/>
      <w:r w:rsidDel="00000000" w:rsidR="00000000" w:rsidRPr="00000000">
        <w:rPr>
          <w:b w:val="1"/>
          <w:color w:val="000000"/>
          <w:sz w:val="26"/>
          <w:szCs w:val="26"/>
          <w:rtl w:val="0"/>
        </w:rPr>
        <w:t xml:space="preserve">Step 8: Generate Preprocessing Report</w:t>
      </w:r>
    </w:p>
    <w:p w:rsidR="00000000" w:rsidDel="00000000" w:rsidP="00000000" w:rsidRDefault="00000000" w:rsidRPr="00000000" w14:paraId="0000007C">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esmtools</w:t>
      </w:r>
      <w:r w:rsidDel="00000000" w:rsidR="00000000" w:rsidRPr="00000000">
        <w:rPr>
          <w:rtl w:val="0"/>
        </w:rPr>
        <w:t xml:space="preserve">:</w:t>
      </w:r>
    </w:p>
    <w:p w:rsidR="00000000" w:rsidDel="00000000" w:rsidP="00000000" w:rsidRDefault="00000000" w:rsidRPr="00000000" w14:paraId="0000007D">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to document checks</w:t>
        <w:br w:type="textWrapping"/>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Use the </w:t>
      </w:r>
      <w:r w:rsidDel="00000000" w:rsidR="00000000" w:rsidRPr="00000000">
        <w:rPr>
          <w:rFonts w:ascii="Roboto Mono" w:cs="Roboto Mono" w:eastAsia="Roboto Mono" w:hAnsi="Roboto Mono"/>
          <w:color w:val="188038"/>
          <w:rtl w:val="0"/>
        </w:rPr>
        <w:t xml:space="preserve">preprocess_report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data_characteristics_report</w:t>
      </w:r>
      <w:r w:rsidDel="00000000" w:rsidR="00000000" w:rsidRPr="00000000">
        <w:rPr>
          <w:rtl w:val="0"/>
        </w:rPr>
        <w:t xml:space="preserve"> templates</w:t>
        <w:br w:type="textWrapping"/>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rtl w:val="0"/>
        </w:rPr>
        <w:t xml:space="preserve">Record all exclusions, filters, and scale calculations</w:t>
        <w:br w:type="textWrapping"/>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Let me know what phase you want to start with next and I’ll guide you through it or write code for it.</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05095B"/>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05095B"/>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05095B"/>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05095B"/>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05095B"/>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05095B"/>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05095B"/>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5095B"/>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5095B"/>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5095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5095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5095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5095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5095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5095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5095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5095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5095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05095B"/>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05095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05095B"/>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05095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5095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05095B"/>
    <w:rPr>
      <w:i w:val="1"/>
      <w:iCs w:val="1"/>
      <w:color w:val="404040" w:themeColor="text1" w:themeTint="0000BF"/>
    </w:rPr>
  </w:style>
  <w:style w:type="paragraph" w:styleId="ListParagraph">
    <w:name w:val="List Paragraph"/>
    <w:basedOn w:val="Normal"/>
    <w:uiPriority w:val="34"/>
    <w:qFormat w:val="1"/>
    <w:rsid w:val="0005095B"/>
    <w:pPr>
      <w:ind w:left="720"/>
      <w:contextualSpacing w:val="1"/>
    </w:pPr>
  </w:style>
  <w:style w:type="character" w:styleId="IntenseEmphasis">
    <w:name w:val="Intense Emphasis"/>
    <w:basedOn w:val="DefaultParagraphFont"/>
    <w:uiPriority w:val="21"/>
    <w:qFormat w:val="1"/>
    <w:rsid w:val="0005095B"/>
    <w:rPr>
      <w:i w:val="1"/>
      <w:iCs w:val="1"/>
      <w:color w:val="2f5496" w:themeColor="accent1" w:themeShade="0000BF"/>
    </w:rPr>
  </w:style>
  <w:style w:type="paragraph" w:styleId="IntenseQuote">
    <w:name w:val="Intense Quote"/>
    <w:basedOn w:val="Normal"/>
    <w:next w:val="Normal"/>
    <w:link w:val="IntenseQuoteChar"/>
    <w:uiPriority w:val="30"/>
    <w:qFormat w:val="1"/>
    <w:rsid w:val="0005095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5095B"/>
    <w:rPr>
      <w:i w:val="1"/>
      <w:iCs w:val="1"/>
      <w:color w:val="2f5496" w:themeColor="accent1" w:themeShade="0000BF"/>
    </w:rPr>
  </w:style>
  <w:style w:type="character" w:styleId="IntenseReference">
    <w:name w:val="Intense Reference"/>
    <w:basedOn w:val="DefaultParagraphFont"/>
    <w:uiPriority w:val="32"/>
    <w:qFormat w:val="1"/>
    <w:rsid w:val="0005095B"/>
    <w:rPr>
      <w:b w:val="1"/>
      <w:bCs w:val="1"/>
      <w:smallCaps w:val="1"/>
      <w:color w:val="2f5496"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WX4erNvqz3H+imGPJU4WflBvYg==">CgMxLjAyDWguMmEydWt4ZjFwb2syDmguZm03eGl1YzNmcnlwMg5oLjhybTV1M3MweHg1ODIOaC42OHAwbGppbWhxMzcyDmguMXFjM2JqOG10Z214Mg5oLmVuYXN5azgycnBhNTIOaC5jdXJrYXQyeGo5cmgyDmgubm16YTUxdTN2YXc4Mg5oLjNqZndtNHI2MXUxbjIOaC5jcTVsbXZoZXkwbDI4AHIhMS1WX1pnVlhUUUpISmtpUDdpVlZIVUJ4SHVDVG9BZk5J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2025-02-07T17:54:00Z</dcterms:created>
  <dc:creator>Lindsey Wolfram</dc:creator>
</cp:coreProperties>
</file>