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78F4" w14:textId="77777777" w:rsidR="002358A6" w:rsidRPr="002358A6" w:rsidRDefault="002358A6" w:rsidP="002358A6">
      <w:pPr>
        <w:pStyle w:val="Heading1"/>
      </w:pPr>
      <w:r w:rsidRPr="002358A6">
        <w:t>BÁO CÁO HIỆU CHỈNH YÊU CẦU KHO DƯỢC RIKKEICARE</w:t>
      </w:r>
    </w:p>
    <w:p w14:paraId="6898F5F7" w14:textId="77777777" w:rsidR="002358A6" w:rsidRPr="002358A6" w:rsidRDefault="002358A6" w:rsidP="002358A6">
      <w:pPr>
        <w:pStyle w:val="Heading2"/>
      </w:pPr>
      <w:r w:rsidRPr="002358A6">
        <w:t>1. Bóc tách lỗi sai nghiệp vụ</w:t>
      </w:r>
    </w:p>
    <w:tbl>
      <w:tblPr>
        <w:tblStyle w:val="TableGrid"/>
        <w:tblW w:w="0" w:type="auto"/>
        <w:tblLook w:val="04A0" w:firstRow="1" w:lastRow="0" w:firstColumn="1" w:lastColumn="0" w:noHBand="0" w:noVBand="1"/>
      </w:tblPr>
      <w:tblGrid>
        <w:gridCol w:w="568"/>
        <w:gridCol w:w="2452"/>
        <w:gridCol w:w="3627"/>
        <w:gridCol w:w="2703"/>
      </w:tblGrid>
      <w:tr w:rsidR="002358A6" w:rsidRPr="002358A6" w14:paraId="40B9EF80" w14:textId="77777777" w:rsidTr="002358A6">
        <w:tc>
          <w:tcPr>
            <w:tcW w:w="0" w:type="auto"/>
            <w:hideMark/>
          </w:tcPr>
          <w:p w14:paraId="4F20EFF4" w14:textId="77777777" w:rsidR="002358A6" w:rsidRPr="002358A6" w:rsidRDefault="002358A6" w:rsidP="002358A6">
            <w:pPr>
              <w:spacing w:after="160" w:line="278" w:lineRule="auto"/>
              <w:rPr>
                <w:b/>
                <w:bCs/>
              </w:rPr>
            </w:pPr>
            <w:r w:rsidRPr="002358A6">
              <w:rPr>
                <w:b/>
                <w:bCs/>
              </w:rPr>
              <w:t>STT</w:t>
            </w:r>
          </w:p>
        </w:tc>
        <w:tc>
          <w:tcPr>
            <w:tcW w:w="0" w:type="auto"/>
            <w:hideMark/>
          </w:tcPr>
          <w:p w14:paraId="3DA23AB5" w14:textId="77777777" w:rsidR="002358A6" w:rsidRPr="002358A6" w:rsidRDefault="002358A6" w:rsidP="002358A6">
            <w:pPr>
              <w:spacing w:after="160" w:line="278" w:lineRule="auto"/>
              <w:rPr>
                <w:b/>
                <w:bCs/>
              </w:rPr>
            </w:pPr>
            <w:r w:rsidRPr="002358A6">
              <w:rPr>
                <w:b/>
                <w:bCs/>
              </w:rPr>
              <w:t>Nhận định của chuyên viên tập sự</w:t>
            </w:r>
          </w:p>
        </w:tc>
        <w:tc>
          <w:tcPr>
            <w:tcW w:w="0" w:type="auto"/>
            <w:hideMark/>
          </w:tcPr>
          <w:p w14:paraId="13B30E25" w14:textId="77777777" w:rsidR="002358A6" w:rsidRPr="002358A6" w:rsidRDefault="002358A6" w:rsidP="002358A6">
            <w:pPr>
              <w:spacing w:after="160" w:line="278" w:lineRule="auto"/>
              <w:rPr>
                <w:b/>
                <w:bCs/>
              </w:rPr>
            </w:pPr>
            <w:r w:rsidRPr="002358A6">
              <w:rPr>
                <w:b/>
                <w:bCs/>
              </w:rPr>
              <w:t>Phân tích lỗi sai</w:t>
            </w:r>
          </w:p>
        </w:tc>
        <w:tc>
          <w:tcPr>
            <w:tcW w:w="0" w:type="auto"/>
            <w:hideMark/>
          </w:tcPr>
          <w:p w14:paraId="5732537E" w14:textId="77777777" w:rsidR="002358A6" w:rsidRPr="002358A6" w:rsidRDefault="002358A6" w:rsidP="002358A6">
            <w:pPr>
              <w:spacing w:after="160" w:line="278" w:lineRule="auto"/>
              <w:rPr>
                <w:b/>
                <w:bCs/>
              </w:rPr>
            </w:pPr>
            <w:r w:rsidRPr="002358A6">
              <w:rPr>
                <w:b/>
                <w:bCs/>
              </w:rPr>
              <w:t>Hậu quả nếu không sửa</w:t>
            </w:r>
          </w:p>
        </w:tc>
      </w:tr>
      <w:tr w:rsidR="002358A6" w:rsidRPr="002358A6" w14:paraId="54490042" w14:textId="77777777" w:rsidTr="002358A6">
        <w:tc>
          <w:tcPr>
            <w:tcW w:w="0" w:type="auto"/>
            <w:hideMark/>
          </w:tcPr>
          <w:p w14:paraId="3825DC77" w14:textId="77777777" w:rsidR="002358A6" w:rsidRPr="002358A6" w:rsidRDefault="002358A6" w:rsidP="002358A6">
            <w:pPr>
              <w:spacing w:after="160" w:line="278" w:lineRule="auto"/>
            </w:pPr>
            <w:r w:rsidRPr="002358A6">
              <w:rPr>
                <w:b/>
                <w:bCs/>
              </w:rPr>
              <w:t>1</w:t>
            </w:r>
          </w:p>
        </w:tc>
        <w:tc>
          <w:tcPr>
            <w:tcW w:w="0" w:type="auto"/>
            <w:hideMark/>
          </w:tcPr>
          <w:p w14:paraId="1F878857" w14:textId="2CC6696E" w:rsidR="002358A6" w:rsidRPr="002358A6" w:rsidRDefault="002358A6" w:rsidP="002358A6">
            <w:pPr>
              <w:spacing w:after="160" w:line="278" w:lineRule="auto"/>
            </w:pPr>
            <w:r w:rsidRPr="002358A6">
              <w:t>Thông tư quản lý thuốc gây nghiện của Bộ Y tế là Môi trường Nội bộ của RikkeiCare.</w:t>
            </w:r>
          </w:p>
        </w:tc>
        <w:tc>
          <w:tcPr>
            <w:tcW w:w="0" w:type="auto"/>
            <w:hideMark/>
          </w:tcPr>
          <w:p w14:paraId="2D86338B" w14:textId="77777777" w:rsidR="002358A6" w:rsidRPr="002358A6" w:rsidRDefault="002358A6" w:rsidP="002358A6">
            <w:pPr>
              <w:spacing w:after="160" w:line="278" w:lineRule="auto"/>
            </w:pPr>
            <w:r w:rsidRPr="002358A6">
              <w:t>Sai vì Thông tư và quy định của Bộ Y tế là yếu tố pháp lý bên ngoài, RikkeiCare không thể kiểm soát trực tiếp.</w:t>
            </w:r>
          </w:p>
        </w:tc>
        <w:tc>
          <w:tcPr>
            <w:tcW w:w="0" w:type="auto"/>
            <w:hideMark/>
          </w:tcPr>
          <w:p w14:paraId="10742F58" w14:textId="77777777" w:rsidR="002358A6" w:rsidRPr="002358A6" w:rsidRDefault="002358A6" w:rsidP="002358A6">
            <w:pPr>
              <w:spacing w:after="160" w:line="278" w:lineRule="auto"/>
            </w:pPr>
            <w:r w:rsidRPr="002358A6">
              <w:t>Hệ thống có thể được thiết kế không đúng quy định pháp luật, dẫn đến vi phạm quy chế quản lý thuốc và nguy cơ bị xử phạt.</w:t>
            </w:r>
          </w:p>
        </w:tc>
      </w:tr>
      <w:tr w:rsidR="002358A6" w:rsidRPr="002358A6" w14:paraId="79B41149" w14:textId="77777777" w:rsidTr="002358A6">
        <w:tc>
          <w:tcPr>
            <w:tcW w:w="0" w:type="auto"/>
            <w:hideMark/>
          </w:tcPr>
          <w:p w14:paraId="0F9BD426" w14:textId="77777777" w:rsidR="002358A6" w:rsidRPr="002358A6" w:rsidRDefault="002358A6" w:rsidP="002358A6">
            <w:pPr>
              <w:spacing w:after="160" w:line="278" w:lineRule="auto"/>
            </w:pPr>
            <w:r w:rsidRPr="002358A6">
              <w:rPr>
                <w:b/>
                <w:bCs/>
              </w:rPr>
              <w:t>2</w:t>
            </w:r>
          </w:p>
        </w:tc>
        <w:tc>
          <w:tcPr>
            <w:tcW w:w="0" w:type="auto"/>
            <w:hideMark/>
          </w:tcPr>
          <w:p w14:paraId="6826660E" w14:textId="44C29591" w:rsidR="002358A6" w:rsidRPr="002358A6" w:rsidRDefault="002358A6" w:rsidP="002358A6">
            <w:pPr>
              <w:spacing w:after="160" w:line="278" w:lineRule="auto"/>
            </w:pPr>
            <w:r w:rsidRPr="002358A6">
              <w:t>Kho dược vận hành hoàn hảo, Dược sĩ luôn nhớ chính xác hạn dùng của từng lô thuốc.</w:t>
            </w:r>
          </w:p>
        </w:tc>
        <w:tc>
          <w:tcPr>
            <w:tcW w:w="0" w:type="auto"/>
            <w:hideMark/>
          </w:tcPr>
          <w:p w14:paraId="24262664" w14:textId="77777777" w:rsidR="002358A6" w:rsidRPr="002358A6" w:rsidRDefault="002358A6" w:rsidP="002358A6">
            <w:pPr>
              <w:spacing w:after="160" w:line="278" w:lineRule="auto"/>
            </w:pPr>
            <w:r w:rsidRPr="002358A6">
              <w:t>Sai vì đánh giá AS-IS phải dựa trên thực tế vận hành và bằng chứng khảo sát, không được giả định nhân viên luôn nhớ chính xác; thực tế đã có khiếu nại về thuốc quá hạn.</w:t>
            </w:r>
          </w:p>
        </w:tc>
        <w:tc>
          <w:tcPr>
            <w:tcW w:w="0" w:type="auto"/>
            <w:hideMark/>
          </w:tcPr>
          <w:p w14:paraId="669B951B" w14:textId="77777777" w:rsidR="002358A6" w:rsidRPr="002358A6" w:rsidRDefault="002358A6" w:rsidP="002358A6">
            <w:pPr>
              <w:spacing w:after="160" w:line="278" w:lineRule="auto"/>
            </w:pPr>
            <w:r w:rsidRPr="002358A6">
              <w:t>Có thể bỏ qua nhu cầu kiểm soát hạn dùng, khiến hệ thống vẫn cho phép xuất nhầm thuốc quá hạn, gây nguy hiểm cho bệnh nhân.</w:t>
            </w:r>
          </w:p>
        </w:tc>
      </w:tr>
      <w:tr w:rsidR="002358A6" w:rsidRPr="002358A6" w14:paraId="1175217A" w14:textId="77777777" w:rsidTr="002358A6">
        <w:tc>
          <w:tcPr>
            <w:tcW w:w="0" w:type="auto"/>
            <w:hideMark/>
          </w:tcPr>
          <w:p w14:paraId="0C080D9E" w14:textId="77777777" w:rsidR="002358A6" w:rsidRPr="002358A6" w:rsidRDefault="002358A6" w:rsidP="002358A6">
            <w:pPr>
              <w:spacing w:after="160" w:line="278" w:lineRule="auto"/>
            </w:pPr>
            <w:r w:rsidRPr="002358A6">
              <w:rPr>
                <w:b/>
                <w:bCs/>
              </w:rPr>
              <w:t>3</w:t>
            </w:r>
          </w:p>
        </w:tc>
        <w:tc>
          <w:tcPr>
            <w:tcW w:w="0" w:type="auto"/>
            <w:hideMark/>
          </w:tcPr>
          <w:p w14:paraId="2BFF0FAF" w14:textId="669EAF93" w:rsidR="002358A6" w:rsidRPr="002358A6" w:rsidRDefault="002358A6" w:rsidP="002358A6">
            <w:pPr>
              <w:spacing w:after="160" w:line="278" w:lineRule="auto"/>
            </w:pPr>
            <w:r w:rsidRPr="002358A6">
              <w:t>Hệ thống phải có chức năng tự động khóa các lô thuốc hết hạn là Yêu cầu Phi chức năng.</w:t>
            </w:r>
          </w:p>
        </w:tc>
        <w:tc>
          <w:tcPr>
            <w:tcW w:w="0" w:type="auto"/>
            <w:hideMark/>
          </w:tcPr>
          <w:p w14:paraId="730989A2" w14:textId="77777777" w:rsidR="002358A6" w:rsidRPr="002358A6" w:rsidRDefault="002358A6" w:rsidP="002358A6">
            <w:pPr>
              <w:spacing w:after="160" w:line="278" w:lineRule="auto"/>
            </w:pPr>
            <w:r w:rsidRPr="002358A6">
              <w:t>Sai vì “tự động khóa lô thuốc hết hạn” mô tả một hành động hệ thống phải thực hiện nên đây là Yêu cầu Chức năng (FR).</w:t>
            </w:r>
          </w:p>
        </w:tc>
        <w:tc>
          <w:tcPr>
            <w:tcW w:w="0" w:type="auto"/>
            <w:hideMark/>
          </w:tcPr>
          <w:p w14:paraId="4FF1FC9E" w14:textId="77777777" w:rsidR="002358A6" w:rsidRPr="002358A6" w:rsidRDefault="002358A6" w:rsidP="002358A6">
            <w:pPr>
              <w:spacing w:after="160" w:line="278" w:lineRule="auto"/>
            </w:pPr>
            <w:r w:rsidRPr="002358A6">
              <w:t>Đội phát triển có thể không xây dựng chức năng khóa thuốc hết hạn, làm tăng nguy cơ xuất thuốc không hợp lệ cho bệnh nhân.</w:t>
            </w:r>
          </w:p>
        </w:tc>
      </w:tr>
    </w:tbl>
    <w:p w14:paraId="73FB168C" w14:textId="6BF5F7EF" w:rsidR="002358A6" w:rsidRPr="002358A6" w:rsidRDefault="002358A6" w:rsidP="002358A6"/>
    <w:p w14:paraId="029CEBCE" w14:textId="77777777" w:rsidR="002358A6" w:rsidRPr="002358A6" w:rsidRDefault="002358A6" w:rsidP="002358A6">
      <w:pPr>
        <w:pStyle w:val="Heading2"/>
      </w:pPr>
      <w:r w:rsidRPr="002358A6">
        <w:t>2. Phân loại Môi trường &amp; Yêu cầu</w:t>
      </w:r>
    </w:p>
    <w:tbl>
      <w:tblPr>
        <w:tblStyle w:val="TableGrid"/>
        <w:tblW w:w="0" w:type="auto"/>
        <w:tblLook w:val="04A0" w:firstRow="1" w:lastRow="0" w:firstColumn="1" w:lastColumn="0" w:noHBand="0" w:noVBand="1"/>
      </w:tblPr>
      <w:tblGrid>
        <w:gridCol w:w="1647"/>
        <w:gridCol w:w="1248"/>
        <w:gridCol w:w="6455"/>
      </w:tblGrid>
      <w:tr w:rsidR="002358A6" w:rsidRPr="002358A6" w14:paraId="09874527" w14:textId="77777777" w:rsidTr="002358A6">
        <w:tc>
          <w:tcPr>
            <w:tcW w:w="0" w:type="auto"/>
            <w:hideMark/>
          </w:tcPr>
          <w:p w14:paraId="590EE386" w14:textId="77777777" w:rsidR="002358A6" w:rsidRPr="002358A6" w:rsidRDefault="002358A6" w:rsidP="002358A6">
            <w:pPr>
              <w:spacing w:after="160" w:line="278" w:lineRule="auto"/>
              <w:rPr>
                <w:b/>
                <w:bCs/>
              </w:rPr>
            </w:pPr>
            <w:r w:rsidRPr="002358A6">
              <w:rPr>
                <w:b/>
                <w:bCs/>
              </w:rPr>
              <w:t>Yếu tố khảo sát tại Kho Dược</w:t>
            </w:r>
          </w:p>
        </w:tc>
        <w:tc>
          <w:tcPr>
            <w:tcW w:w="0" w:type="auto"/>
            <w:hideMark/>
          </w:tcPr>
          <w:p w14:paraId="2B3B7389" w14:textId="77777777" w:rsidR="002358A6" w:rsidRPr="002358A6" w:rsidRDefault="002358A6" w:rsidP="002358A6">
            <w:pPr>
              <w:spacing w:after="160" w:line="278" w:lineRule="auto"/>
              <w:rPr>
                <w:b/>
                <w:bCs/>
              </w:rPr>
            </w:pPr>
            <w:r w:rsidRPr="002358A6">
              <w:rPr>
                <w:b/>
                <w:bCs/>
              </w:rPr>
              <w:t>Thuộc loại Môi trường</w:t>
            </w:r>
          </w:p>
        </w:tc>
        <w:tc>
          <w:tcPr>
            <w:tcW w:w="0" w:type="auto"/>
            <w:hideMark/>
          </w:tcPr>
          <w:p w14:paraId="22CC0FCF" w14:textId="77777777" w:rsidR="002358A6" w:rsidRPr="002358A6" w:rsidRDefault="002358A6" w:rsidP="002358A6">
            <w:pPr>
              <w:spacing w:after="160" w:line="278" w:lineRule="auto"/>
              <w:rPr>
                <w:b/>
                <w:bCs/>
              </w:rPr>
            </w:pPr>
            <w:r w:rsidRPr="002358A6">
              <w:rPr>
                <w:b/>
                <w:bCs/>
              </w:rPr>
              <w:t>Tác động trực tiếp đến phần mềm</w:t>
            </w:r>
          </w:p>
        </w:tc>
      </w:tr>
      <w:tr w:rsidR="002358A6" w:rsidRPr="002358A6" w14:paraId="1BFF9B66" w14:textId="77777777" w:rsidTr="002358A6">
        <w:tc>
          <w:tcPr>
            <w:tcW w:w="0" w:type="auto"/>
            <w:hideMark/>
          </w:tcPr>
          <w:p w14:paraId="2574B18D" w14:textId="77777777" w:rsidR="002358A6" w:rsidRPr="002358A6" w:rsidRDefault="002358A6" w:rsidP="002358A6">
            <w:pPr>
              <w:spacing w:after="160" w:line="278" w:lineRule="auto"/>
            </w:pPr>
            <w:r w:rsidRPr="002358A6">
              <w:t>Kỹ năng vi tính &amp; thói quen ghi sổ của Dược sĩ</w:t>
            </w:r>
          </w:p>
        </w:tc>
        <w:tc>
          <w:tcPr>
            <w:tcW w:w="0" w:type="auto"/>
            <w:hideMark/>
          </w:tcPr>
          <w:p w14:paraId="08CC3389" w14:textId="77777777" w:rsidR="002358A6" w:rsidRPr="002358A6" w:rsidRDefault="002358A6" w:rsidP="002358A6">
            <w:pPr>
              <w:spacing w:after="160" w:line="278" w:lineRule="auto"/>
            </w:pPr>
            <w:r w:rsidRPr="002358A6">
              <w:t>Môi trường Nội bộ</w:t>
            </w:r>
          </w:p>
        </w:tc>
        <w:tc>
          <w:tcPr>
            <w:tcW w:w="0" w:type="auto"/>
            <w:hideMark/>
          </w:tcPr>
          <w:p w14:paraId="1CE1C2EC" w14:textId="77777777" w:rsidR="002358A6" w:rsidRPr="002358A6" w:rsidRDefault="002358A6" w:rsidP="002358A6">
            <w:pPr>
              <w:spacing w:after="160" w:line="278" w:lineRule="auto"/>
            </w:pPr>
            <w:r w:rsidRPr="002358A6">
              <w:t>Cần giao diện tối giản, hỗ trợ quét mã vạch</w:t>
            </w:r>
          </w:p>
        </w:tc>
      </w:tr>
      <w:tr w:rsidR="002358A6" w:rsidRPr="002358A6" w14:paraId="766D677C" w14:textId="77777777" w:rsidTr="002358A6">
        <w:tc>
          <w:tcPr>
            <w:tcW w:w="0" w:type="auto"/>
            <w:hideMark/>
          </w:tcPr>
          <w:p w14:paraId="37F94C5B" w14:textId="77777777" w:rsidR="002358A6" w:rsidRPr="002358A6" w:rsidRDefault="002358A6" w:rsidP="002358A6">
            <w:pPr>
              <w:spacing w:after="160" w:line="278" w:lineRule="auto"/>
            </w:pPr>
            <w:r w:rsidRPr="002358A6">
              <w:lastRenderedPageBreak/>
              <w:t>Thông tư &amp; Chế tài xử phạt của Bộ Y tế</w:t>
            </w:r>
          </w:p>
        </w:tc>
        <w:tc>
          <w:tcPr>
            <w:tcW w:w="0" w:type="auto"/>
            <w:hideMark/>
          </w:tcPr>
          <w:p w14:paraId="71F310A7" w14:textId="77777777" w:rsidR="002358A6" w:rsidRPr="002358A6" w:rsidRDefault="002358A6" w:rsidP="002358A6">
            <w:pPr>
              <w:spacing w:after="160" w:line="278" w:lineRule="auto"/>
            </w:pPr>
            <w:r w:rsidRPr="002358A6">
              <w:t>Môi trường Bên ngoài</w:t>
            </w:r>
          </w:p>
        </w:tc>
        <w:tc>
          <w:tcPr>
            <w:tcW w:w="0" w:type="auto"/>
            <w:hideMark/>
          </w:tcPr>
          <w:p w14:paraId="14D2CF75" w14:textId="77777777" w:rsidR="002358A6" w:rsidRPr="002358A6" w:rsidRDefault="002358A6" w:rsidP="002358A6">
            <w:pPr>
              <w:spacing w:after="160" w:line="278" w:lineRule="auto"/>
            </w:pPr>
            <w:r w:rsidRPr="002358A6">
              <w:t>Bắt buộc khóa tự động thuốc hết hạn, lưu audit log</w:t>
            </w:r>
          </w:p>
        </w:tc>
      </w:tr>
      <w:tr w:rsidR="002358A6" w:rsidRPr="002358A6" w14:paraId="01EB9980" w14:textId="77777777" w:rsidTr="002358A6">
        <w:tc>
          <w:tcPr>
            <w:tcW w:w="0" w:type="auto"/>
            <w:hideMark/>
          </w:tcPr>
          <w:p w14:paraId="5E27F1C9" w14:textId="77777777" w:rsidR="002358A6" w:rsidRPr="002358A6" w:rsidRDefault="002358A6" w:rsidP="002358A6">
            <w:pPr>
              <w:spacing w:after="160" w:line="278" w:lineRule="auto"/>
            </w:pPr>
            <w:r w:rsidRPr="002358A6">
              <w:t>Hạ tầng máy chủ và mạng LAN nội bộ bệnh viện</w:t>
            </w:r>
          </w:p>
        </w:tc>
        <w:tc>
          <w:tcPr>
            <w:tcW w:w="0" w:type="auto"/>
            <w:hideMark/>
          </w:tcPr>
          <w:p w14:paraId="3D73A208" w14:textId="77777777" w:rsidR="002358A6" w:rsidRPr="002358A6" w:rsidRDefault="002358A6" w:rsidP="002358A6">
            <w:pPr>
              <w:spacing w:after="160" w:line="278" w:lineRule="auto"/>
            </w:pPr>
            <w:r w:rsidRPr="002358A6">
              <w:t>Môi trường Nội bộ</w:t>
            </w:r>
          </w:p>
        </w:tc>
        <w:tc>
          <w:tcPr>
            <w:tcW w:w="0" w:type="auto"/>
            <w:hideMark/>
          </w:tcPr>
          <w:p w14:paraId="181BE9F8" w14:textId="77777777" w:rsidR="002358A6" w:rsidRPr="002358A6" w:rsidRDefault="002358A6" w:rsidP="002358A6">
            <w:pPr>
              <w:spacing w:after="160" w:line="278" w:lineRule="auto"/>
            </w:pPr>
            <w:r w:rsidRPr="002358A6">
              <w:t>Hệ thống phải hỗ trợ kết nối mạng LAN ổn định; đồng thời phải kiểm soát quyền truy cập và ghi nhận nhật ký thao tác. Đối với thuốc RESTRICTED (hướng thần, gây nghiện), hệ thống phải yêu cầu xác nhận kép (Dual-Authorization) trước khi cho phép xuất kho.</w:t>
            </w:r>
          </w:p>
        </w:tc>
      </w:tr>
    </w:tbl>
    <w:p w14:paraId="6B545EDC" w14:textId="42B69A9F" w:rsidR="002358A6" w:rsidRPr="002358A6" w:rsidRDefault="002358A6" w:rsidP="002358A6"/>
    <w:p w14:paraId="1EC80450" w14:textId="6C0B0FC9" w:rsidR="002358A6" w:rsidRPr="002358A6" w:rsidRDefault="002358A6" w:rsidP="002358A6">
      <w:pPr>
        <w:pStyle w:val="Heading2"/>
      </w:pPr>
      <w:r>
        <w:t>3</w:t>
      </w:r>
      <w:r w:rsidRPr="002358A6">
        <w:t xml:space="preserve">. </w:t>
      </w:r>
      <w:r>
        <w:t>FR và FNR</w:t>
      </w:r>
      <w:r w:rsidRPr="002358A6">
        <w:t xml:space="preserve"> </w:t>
      </w:r>
    </w:p>
    <w:tbl>
      <w:tblPr>
        <w:tblStyle w:val="TableGrid"/>
        <w:tblW w:w="0" w:type="auto"/>
        <w:tblLook w:val="04A0" w:firstRow="1" w:lastRow="0" w:firstColumn="1" w:lastColumn="0" w:noHBand="0" w:noVBand="1"/>
      </w:tblPr>
      <w:tblGrid>
        <w:gridCol w:w="809"/>
        <w:gridCol w:w="2226"/>
        <w:gridCol w:w="6315"/>
      </w:tblGrid>
      <w:tr w:rsidR="002358A6" w:rsidRPr="002358A6" w14:paraId="73546C95" w14:textId="77777777" w:rsidTr="002358A6">
        <w:tc>
          <w:tcPr>
            <w:tcW w:w="0" w:type="auto"/>
            <w:hideMark/>
          </w:tcPr>
          <w:p w14:paraId="7A5A3FF5" w14:textId="77777777" w:rsidR="002358A6" w:rsidRPr="002358A6" w:rsidRDefault="002358A6" w:rsidP="002358A6">
            <w:pPr>
              <w:spacing w:after="160" w:line="278" w:lineRule="auto"/>
              <w:rPr>
                <w:b/>
                <w:bCs/>
              </w:rPr>
            </w:pPr>
            <w:r w:rsidRPr="002358A6">
              <w:rPr>
                <w:b/>
                <w:bCs/>
              </w:rPr>
              <w:t>Mã</w:t>
            </w:r>
          </w:p>
        </w:tc>
        <w:tc>
          <w:tcPr>
            <w:tcW w:w="0" w:type="auto"/>
            <w:hideMark/>
          </w:tcPr>
          <w:p w14:paraId="7354A478" w14:textId="77777777" w:rsidR="002358A6" w:rsidRPr="002358A6" w:rsidRDefault="002358A6" w:rsidP="002358A6">
            <w:pPr>
              <w:spacing w:after="160" w:line="278" w:lineRule="auto"/>
              <w:rPr>
                <w:b/>
                <w:bCs/>
              </w:rPr>
            </w:pPr>
            <w:r w:rsidRPr="002358A6">
              <w:rPr>
                <w:b/>
                <w:bCs/>
              </w:rPr>
              <w:t>Loại</w:t>
            </w:r>
          </w:p>
        </w:tc>
        <w:tc>
          <w:tcPr>
            <w:tcW w:w="0" w:type="auto"/>
            <w:hideMark/>
          </w:tcPr>
          <w:p w14:paraId="11368336" w14:textId="77777777" w:rsidR="002358A6" w:rsidRPr="002358A6" w:rsidRDefault="002358A6" w:rsidP="002358A6">
            <w:pPr>
              <w:spacing w:after="160" w:line="278" w:lineRule="auto"/>
              <w:rPr>
                <w:b/>
                <w:bCs/>
              </w:rPr>
            </w:pPr>
            <w:r w:rsidRPr="002358A6">
              <w:rPr>
                <w:b/>
                <w:bCs/>
              </w:rPr>
              <w:t>Yêu cầu</w:t>
            </w:r>
          </w:p>
        </w:tc>
      </w:tr>
      <w:tr w:rsidR="002358A6" w:rsidRPr="002358A6" w14:paraId="4732A7BB" w14:textId="77777777" w:rsidTr="002358A6">
        <w:tc>
          <w:tcPr>
            <w:tcW w:w="0" w:type="auto"/>
            <w:hideMark/>
          </w:tcPr>
          <w:p w14:paraId="08D6724A" w14:textId="77777777" w:rsidR="002358A6" w:rsidRPr="002358A6" w:rsidRDefault="002358A6" w:rsidP="002358A6">
            <w:pPr>
              <w:spacing w:after="160" w:line="278" w:lineRule="auto"/>
            </w:pPr>
            <w:r w:rsidRPr="002358A6">
              <w:rPr>
                <w:b/>
                <w:bCs/>
              </w:rPr>
              <w:t>FR-01</w:t>
            </w:r>
          </w:p>
        </w:tc>
        <w:tc>
          <w:tcPr>
            <w:tcW w:w="0" w:type="auto"/>
            <w:hideMark/>
          </w:tcPr>
          <w:p w14:paraId="25EB3290" w14:textId="77777777" w:rsidR="002358A6" w:rsidRPr="002358A6" w:rsidRDefault="002358A6" w:rsidP="002358A6">
            <w:pPr>
              <w:spacing w:after="160" w:line="278" w:lineRule="auto"/>
            </w:pPr>
            <w:r w:rsidRPr="002358A6">
              <w:t>Functional Requirement</w:t>
            </w:r>
          </w:p>
        </w:tc>
        <w:tc>
          <w:tcPr>
            <w:tcW w:w="0" w:type="auto"/>
            <w:hideMark/>
          </w:tcPr>
          <w:p w14:paraId="4AFF8232" w14:textId="77777777" w:rsidR="002358A6" w:rsidRPr="002358A6" w:rsidRDefault="002358A6" w:rsidP="002358A6">
            <w:pPr>
              <w:spacing w:after="160" w:line="278" w:lineRule="auto"/>
            </w:pPr>
            <w:r w:rsidRPr="002358A6">
              <w:t>Hệ thống phải tự động kiểm tra hạn sử dụng và khóa không cho phép xuất các lô thuốc đã hết hạn.</w:t>
            </w:r>
          </w:p>
        </w:tc>
      </w:tr>
      <w:tr w:rsidR="002358A6" w:rsidRPr="002358A6" w14:paraId="7432C177" w14:textId="77777777" w:rsidTr="002358A6">
        <w:tc>
          <w:tcPr>
            <w:tcW w:w="0" w:type="auto"/>
            <w:hideMark/>
          </w:tcPr>
          <w:p w14:paraId="7D599C87" w14:textId="77777777" w:rsidR="002358A6" w:rsidRPr="002358A6" w:rsidRDefault="002358A6" w:rsidP="002358A6">
            <w:pPr>
              <w:spacing w:after="160" w:line="278" w:lineRule="auto"/>
            </w:pPr>
            <w:r w:rsidRPr="002358A6">
              <w:rPr>
                <w:b/>
                <w:bCs/>
              </w:rPr>
              <w:t>FR-02</w:t>
            </w:r>
          </w:p>
        </w:tc>
        <w:tc>
          <w:tcPr>
            <w:tcW w:w="0" w:type="auto"/>
            <w:hideMark/>
          </w:tcPr>
          <w:p w14:paraId="71D6E0F3" w14:textId="77777777" w:rsidR="002358A6" w:rsidRPr="002358A6" w:rsidRDefault="002358A6" w:rsidP="002358A6">
            <w:pPr>
              <w:spacing w:after="160" w:line="278" w:lineRule="auto"/>
            </w:pPr>
            <w:r w:rsidRPr="002358A6">
              <w:t>Functional Requirement</w:t>
            </w:r>
          </w:p>
        </w:tc>
        <w:tc>
          <w:tcPr>
            <w:tcW w:w="0" w:type="auto"/>
            <w:hideMark/>
          </w:tcPr>
          <w:p w14:paraId="5B80B87F" w14:textId="77777777" w:rsidR="002358A6" w:rsidRPr="002358A6" w:rsidRDefault="002358A6" w:rsidP="002358A6">
            <w:pPr>
              <w:spacing w:after="160" w:line="278" w:lineRule="auto"/>
            </w:pPr>
            <w:r w:rsidRPr="002358A6">
              <w:t>Hệ thống phải yêu cầu xác nhận kép của nhân viên xuất kho và Dược sĩ Trưởng khoa Dược khi xuất thuốc RESTRICTED.</w:t>
            </w:r>
          </w:p>
        </w:tc>
      </w:tr>
      <w:tr w:rsidR="002358A6" w:rsidRPr="002358A6" w14:paraId="0632AE7C" w14:textId="77777777" w:rsidTr="002358A6">
        <w:tc>
          <w:tcPr>
            <w:tcW w:w="0" w:type="auto"/>
            <w:hideMark/>
          </w:tcPr>
          <w:p w14:paraId="5A34F08F" w14:textId="77777777" w:rsidR="002358A6" w:rsidRPr="002358A6" w:rsidRDefault="002358A6" w:rsidP="002358A6">
            <w:pPr>
              <w:spacing w:after="160" w:line="278" w:lineRule="auto"/>
            </w:pPr>
            <w:r w:rsidRPr="002358A6">
              <w:rPr>
                <w:b/>
                <w:bCs/>
              </w:rPr>
              <w:t>NFR-01</w:t>
            </w:r>
          </w:p>
        </w:tc>
        <w:tc>
          <w:tcPr>
            <w:tcW w:w="0" w:type="auto"/>
            <w:hideMark/>
          </w:tcPr>
          <w:p w14:paraId="3BFD8161" w14:textId="77777777" w:rsidR="002358A6" w:rsidRPr="002358A6" w:rsidRDefault="002358A6" w:rsidP="002358A6">
            <w:pPr>
              <w:spacing w:after="160" w:line="278" w:lineRule="auto"/>
            </w:pPr>
            <w:r w:rsidRPr="002358A6">
              <w:t>Non-Functional Requirement</w:t>
            </w:r>
          </w:p>
        </w:tc>
        <w:tc>
          <w:tcPr>
            <w:tcW w:w="0" w:type="auto"/>
            <w:hideMark/>
          </w:tcPr>
          <w:p w14:paraId="07594181" w14:textId="77777777" w:rsidR="002358A6" w:rsidRPr="002358A6" w:rsidRDefault="002358A6" w:rsidP="002358A6">
            <w:pPr>
              <w:spacing w:after="160" w:line="278" w:lineRule="auto"/>
            </w:pPr>
            <w:r w:rsidRPr="002358A6">
              <w:t>100% giao dịch xuất kho RESTRICTED phải được xác thực và lưu audit log để đảm bảo khả năng truy vết.</w:t>
            </w:r>
          </w:p>
        </w:tc>
      </w:tr>
    </w:tbl>
    <w:p w14:paraId="438FC8D8"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F6B69"/>
    <w:multiLevelType w:val="multilevel"/>
    <w:tmpl w:val="B47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219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8A6"/>
    <w:rsid w:val="00002360"/>
    <w:rsid w:val="002137D2"/>
    <w:rsid w:val="002358A6"/>
    <w:rsid w:val="004932E2"/>
    <w:rsid w:val="005959BC"/>
    <w:rsid w:val="00AE48B5"/>
    <w:rsid w:val="00E66AD1"/>
    <w:rsid w:val="00ED6E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C7C71"/>
  <w15:chartTrackingRefBased/>
  <w15:docId w15:val="{B760EE17-259A-40C3-BFE4-3E1262F2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8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358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8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8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8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8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358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8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8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8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8A6"/>
    <w:rPr>
      <w:rFonts w:eastAsiaTheme="majorEastAsia" w:cstheme="majorBidi"/>
      <w:color w:val="272727" w:themeColor="text1" w:themeTint="D8"/>
    </w:rPr>
  </w:style>
  <w:style w:type="paragraph" w:styleId="Title">
    <w:name w:val="Title"/>
    <w:basedOn w:val="Normal"/>
    <w:next w:val="Normal"/>
    <w:link w:val="TitleChar"/>
    <w:uiPriority w:val="10"/>
    <w:qFormat/>
    <w:rsid w:val="00235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8A6"/>
    <w:pPr>
      <w:spacing w:before="160"/>
      <w:jc w:val="center"/>
    </w:pPr>
    <w:rPr>
      <w:i/>
      <w:iCs/>
      <w:color w:val="404040" w:themeColor="text1" w:themeTint="BF"/>
    </w:rPr>
  </w:style>
  <w:style w:type="character" w:customStyle="1" w:styleId="QuoteChar">
    <w:name w:val="Quote Char"/>
    <w:basedOn w:val="DefaultParagraphFont"/>
    <w:link w:val="Quote"/>
    <w:uiPriority w:val="29"/>
    <w:rsid w:val="002358A6"/>
    <w:rPr>
      <w:i/>
      <w:iCs/>
      <w:color w:val="404040" w:themeColor="text1" w:themeTint="BF"/>
    </w:rPr>
  </w:style>
  <w:style w:type="paragraph" w:styleId="ListParagraph">
    <w:name w:val="List Paragraph"/>
    <w:basedOn w:val="Normal"/>
    <w:uiPriority w:val="34"/>
    <w:qFormat/>
    <w:rsid w:val="002358A6"/>
    <w:pPr>
      <w:ind w:left="720"/>
      <w:contextualSpacing/>
    </w:pPr>
  </w:style>
  <w:style w:type="character" w:styleId="IntenseEmphasis">
    <w:name w:val="Intense Emphasis"/>
    <w:basedOn w:val="DefaultParagraphFont"/>
    <w:uiPriority w:val="21"/>
    <w:qFormat/>
    <w:rsid w:val="002358A6"/>
    <w:rPr>
      <w:i/>
      <w:iCs/>
      <w:color w:val="2F5496" w:themeColor="accent1" w:themeShade="BF"/>
    </w:rPr>
  </w:style>
  <w:style w:type="paragraph" w:styleId="IntenseQuote">
    <w:name w:val="Intense Quote"/>
    <w:basedOn w:val="Normal"/>
    <w:next w:val="Normal"/>
    <w:link w:val="IntenseQuoteChar"/>
    <w:uiPriority w:val="30"/>
    <w:qFormat/>
    <w:rsid w:val="002358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8A6"/>
    <w:rPr>
      <w:i/>
      <w:iCs/>
      <w:color w:val="2F5496" w:themeColor="accent1" w:themeShade="BF"/>
    </w:rPr>
  </w:style>
  <w:style w:type="character" w:styleId="IntenseReference">
    <w:name w:val="Intense Reference"/>
    <w:basedOn w:val="DefaultParagraphFont"/>
    <w:uiPriority w:val="32"/>
    <w:qFormat/>
    <w:rsid w:val="002358A6"/>
    <w:rPr>
      <w:b/>
      <w:bCs/>
      <w:smallCaps/>
      <w:color w:val="2F5496" w:themeColor="accent1" w:themeShade="BF"/>
      <w:spacing w:val="5"/>
    </w:rPr>
  </w:style>
  <w:style w:type="table" w:styleId="TableGrid">
    <w:name w:val="Table Grid"/>
    <w:basedOn w:val="TableNormal"/>
    <w:uiPriority w:val="39"/>
    <w:rsid w:val="00235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2026-09-11T03:38:00Z</dcterms:created>
  <dcterms:modified xsi:type="dcterms:W3CDTF">2026-09-11T03:47:00Z</dcterms:modified>
</cp:coreProperties>
</file>