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7477" w14:textId="77777777" w:rsidR="00106A1A" w:rsidRPr="00106A1A" w:rsidRDefault="00106A1A" w:rsidP="00106A1A">
      <w:pPr>
        <w:pStyle w:val="Heading1"/>
      </w:pPr>
      <w:r w:rsidRPr="00106A1A">
        <w:t>Phần 1 – Phân tích Đ1–Đ5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916"/>
        <w:gridCol w:w="1336"/>
        <w:gridCol w:w="6257"/>
      </w:tblGrid>
      <w:tr w:rsidR="00106A1A" w:rsidRPr="00106A1A" w14:paraId="3E534418" w14:textId="77777777" w:rsidTr="00106A1A">
        <w:tc>
          <w:tcPr>
            <w:tcW w:w="0" w:type="auto"/>
            <w:hideMark/>
          </w:tcPr>
          <w:p w14:paraId="278ED53F" w14:textId="77777777" w:rsidR="00106A1A" w:rsidRPr="00106A1A" w:rsidRDefault="00106A1A" w:rsidP="00106A1A">
            <w:pPr>
              <w:spacing w:after="160" w:line="278" w:lineRule="auto"/>
              <w:rPr>
                <w:b/>
                <w:bCs/>
              </w:rPr>
            </w:pPr>
            <w:r w:rsidRPr="00106A1A">
              <w:rPr>
                <w:b/>
                <w:bCs/>
              </w:rPr>
              <w:t>Phát biểu</w:t>
            </w:r>
          </w:p>
        </w:tc>
        <w:tc>
          <w:tcPr>
            <w:tcW w:w="0" w:type="auto"/>
            <w:hideMark/>
          </w:tcPr>
          <w:p w14:paraId="2D978776" w14:textId="77777777" w:rsidR="00106A1A" w:rsidRPr="00106A1A" w:rsidRDefault="00106A1A" w:rsidP="00106A1A">
            <w:pPr>
              <w:spacing w:after="160" w:line="278" w:lineRule="auto"/>
              <w:rPr>
                <w:b/>
                <w:bCs/>
              </w:rPr>
            </w:pPr>
            <w:r w:rsidRPr="00106A1A">
              <w:rPr>
                <w:b/>
                <w:bCs/>
              </w:rPr>
              <w:t>AC hay DoD</w:t>
            </w:r>
          </w:p>
        </w:tc>
        <w:tc>
          <w:tcPr>
            <w:tcW w:w="0" w:type="auto"/>
            <w:hideMark/>
          </w:tcPr>
          <w:p w14:paraId="29348ED6" w14:textId="77777777" w:rsidR="00106A1A" w:rsidRPr="00106A1A" w:rsidRDefault="00106A1A" w:rsidP="00106A1A">
            <w:pPr>
              <w:spacing w:after="160" w:line="278" w:lineRule="auto"/>
              <w:rPr>
                <w:b/>
                <w:bCs/>
              </w:rPr>
            </w:pPr>
            <w:r w:rsidRPr="00106A1A">
              <w:rPr>
                <w:b/>
                <w:bCs/>
              </w:rPr>
              <w:t>Đạt/Chưa đạt</w:t>
            </w:r>
          </w:p>
        </w:tc>
        <w:tc>
          <w:tcPr>
            <w:tcW w:w="0" w:type="auto"/>
            <w:hideMark/>
          </w:tcPr>
          <w:p w14:paraId="605880D5" w14:textId="77777777" w:rsidR="00106A1A" w:rsidRPr="00106A1A" w:rsidRDefault="00106A1A" w:rsidP="00106A1A">
            <w:pPr>
              <w:spacing w:after="160" w:line="278" w:lineRule="auto"/>
              <w:rPr>
                <w:b/>
                <w:bCs/>
              </w:rPr>
            </w:pPr>
            <w:r w:rsidRPr="00106A1A">
              <w:rPr>
                <w:b/>
                <w:bCs/>
              </w:rPr>
              <w:t>Lý do</w:t>
            </w:r>
          </w:p>
        </w:tc>
      </w:tr>
      <w:tr w:rsidR="00106A1A" w:rsidRPr="00106A1A" w14:paraId="3D5A3E41" w14:textId="77777777" w:rsidTr="00106A1A">
        <w:tc>
          <w:tcPr>
            <w:tcW w:w="0" w:type="auto"/>
            <w:hideMark/>
          </w:tcPr>
          <w:p w14:paraId="1B6828F5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Đ1</w:t>
            </w:r>
          </w:p>
        </w:tc>
        <w:tc>
          <w:tcPr>
            <w:tcW w:w="0" w:type="auto"/>
            <w:hideMark/>
          </w:tcPr>
          <w:p w14:paraId="05F8097D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AC</w:t>
            </w:r>
          </w:p>
        </w:tc>
        <w:tc>
          <w:tcPr>
            <w:tcW w:w="0" w:type="auto"/>
            <w:hideMark/>
          </w:tcPr>
          <w:p w14:paraId="1790A2A8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Đạt</w:t>
            </w:r>
          </w:p>
        </w:tc>
        <w:tc>
          <w:tcPr>
            <w:tcW w:w="0" w:type="auto"/>
            <w:hideMark/>
          </w:tcPr>
          <w:p w14:paraId="22BCBAE2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Mô tả điều kiện riêng của story thanh toán ví theo Given – When – Then, có kết quả cụ thể về trạng thái chuyến và số tiền bị trừ.</w:t>
            </w:r>
          </w:p>
        </w:tc>
      </w:tr>
      <w:tr w:rsidR="00106A1A" w:rsidRPr="00106A1A" w14:paraId="4CBC9FB6" w14:textId="77777777" w:rsidTr="00106A1A">
        <w:tc>
          <w:tcPr>
            <w:tcW w:w="0" w:type="auto"/>
            <w:hideMark/>
          </w:tcPr>
          <w:p w14:paraId="4A130866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Đ2</w:t>
            </w:r>
          </w:p>
        </w:tc>
        <w:tc>
          <w:tcPr>
            <w:tcW w:w="0" w:type="auto"/>
            <w:hideMark/>
          </w:tcPr>
          <w:p w14:paraId="57360127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DoD</w:t>
            </w:r>
          </w:p>
        </w:tc>
        <w:tc>
          <w:tcPr>
            <w:tcW w:w="0" w:type="auto"/>
            <w:hideMark/>
          </w:tcPr>
          <w:p w14:paraId="4DD715AD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Đạt</w:t>
            </w:r>
          </w:p>
        </w:tc>
        <w:tc>
          <w:tcPr>
            <w:tcW w:w="0" w:type="auto"/>
            <w:hideMark/>
          </w:tcPr>
          <w:p w14:paraId="4F6765E3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Code phải được ít nhất một Developer khác review trước khi merge. Đây là tiêu chuẩn chất lượng chung cho các story.</w:t>
            </w:r>
          </w:p>
        </w:tc>
      </w:tr>
      <w:tr w:rsidR="00106A1A" w:rsidRPr="00106A1A" w14:paraId="05A924BB" w14:textId="77777777" w:rsidTr="00106A1A">
        <w:tc>
          <w:tcPr>
            <w:tcW w:w="0" w:type="auto"/>
            <w:hideMark/>
          </w:tcPr>
          <w:p w14:paraId="7B47F8AF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Đ3</w:t>
            </w:r>
          </w:p>
        </w:tc>
        <w:tc>
          <w:tcPr>
            <w:tcW w:w="0" w:type="auto"/>
            <w:hideMark/>
          </w:tcPr>
          <w:p w14:paraId="131C3D2D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AC (cần sửa)</w:t>
            </w:r>
          </w:p>
        </w:tc>
        <w:tc>
          <w:tcPr>
            <w:tcW w:w="0" w:type="auto"/>
            <w:hideMark/>
          </w:tcPr>
          <w:p w14:paraId="3D639488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Chưa đạt</w:t>
            </w:r>
          </w:p>
        </w:tc>
        <w:tc>
          <w:tcPr>
            <w:tcW w:w="0" w:type="auto"/>
            <w:hideMark/>
          </w:tcPr>
          <w:p w14:paraId="3045ED30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Đây là mong muốn về trải nghiệm thanh toán của story, nhưng các từ “nhanh”, “mượt”, “thấy thích” mang tính cảm tính, không thể kiểm thử chính xác.</w:t>
            </w:r>
          </w:p>
        </w:tc>
      </w:tr>
      <w:tr w:rsidR="00106A1A" w:rsidRPr="00106A1A" w14:paraId="333E402D" w14:textId="77777777" w:rsidTr="00106A1A">
        <w:tc>
          <w:tcPr>
            <w:tcW w:w="0" w:type="auto"/>
            <w:hideMark/>
          </w:tcPr>
          <w:p w14:paraId="44F2C8B0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Đ4</w:t>
            </w:r>
          </w:p>
        </w:tc>
        <w:tc>
          <w:tcPr>
            <w:tcW w:w="0" w:type="auto"/>
            <w:hideMark/>
          </w:tcPr>
          <w:p w14:paraId="3109EEF7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AC</w:t>
            </w:r>
          </w:p>
        </w:tc>
        <w:tc>
          <w:tcPr>
            <w:tcW w:w="0" w:type="auto"/>
            <w:hideMark/>
          </w:tcPr>
          <w:p w14:paraId="65214A34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Chưa đạt</w:t>
            </w:r>
          </w:p>
        </w:tc>
        <w:tc>
          <w:tcPr>
            <w:tcW w:w="0" w:type="auto"/>
            <w:hideMark/>
          </w:tcPr>
          <w:p w14:paraId="492889E0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Mô tả đúng một kịch bản riêng của story theo Given – When – Then, nhưng hệ thống thực tế vẫn trừ tiền khi số dư không đủ, trái với kết quả mong đợi.</w:t>
            </w:r>
          </w:p>
        </w:tc>
      </w:tr>
      <w:tr w:rsidR="00106A1A" w:rsidRPr="00106A1A" w14:paraId="4F5B7AED" w14:textId="77777777" w:rsidTr="00106A1A">
        <w:tc>
          <w:tcPr>
            <w:tcW w:w="0" w:type="auto"/>
            <w:hideMark/>
          </w:tcPr>
          <w:p w14:paraId="7630C41A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Đ5</w:t>
            </w:r>
          </w:p>
        </w:tc>
        <w:tc>
          <w:tcPr>
            <w:tcW w:w="0" w:type="auto"/>
            <w:hideMark/>
          </w:tcPr>
          <w:p w14:paraId="47E01DC5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DoD</w:t>
            </w:r>
          </w:p>
        </w:tc>
        <w:tc>
          <w:tcPr>
            <w:tcW w:w="0" w:type="auto"/>
            <w:hideMark/>
          </w:tcPr>
          <w:p w14:paraId="7BE2E003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Đạt</w:t>
            </w:r>
          </w:p>
        </w:tc>
        <w:tc>
          <w:tcPr>
            <w:tcW w:w="0" w:type="auto"/>
            <w:hideMark/>
          </w:tcPr>
          <w:p w14:paraId="49B8BDF0" w14:textId="77777777" w:rsidR="00106A1A" w:rsidRPr="00106A1A" w:rsidRDefault="00106A1A" w:rsidP="00106A1A">
            <w:pPr>
              <w:spacing w:after="160" w:line="278" w:lineRule="auto"/>
            </w:pPr>
            <w:r w:rsidRPr="00106A1A">
              <w:t>Story được triển khai trên staging và không còn lỗi Blocker/Critical là tiêu chuẩn chất lượng có thể áp dụng chung cho các story.</w:t>
            </w:r>
          </w:p>
        </w:tc>
      </w:tr>
    </w:tbl>
    <w:p w14:paraId="07447E10" w14:textId="77777777" w:rsidR="00106A1A" w:rsidRPr="00106A1A" w:rsidRDefault="00106A1A" w:rsidP="00106A1A">
      <w:pPr>
        <w:pStyle w:val="Heading1"/>
      </w:pPr>
      <w:r w:rsidRPr="00106A1A">
        <w:t>Phần 2 – Vá lỗi</w:t>
      </w:r>
    </w:p>
    <w:p w14:paraId="69A4D82B" w14:textId="77777777" w:rsidR="00106A1A" w:rsidRPr="00106A1A" w:rsidRDefault="00106A1A" w:rsidP="00106A1A">
      <w:pPr>
        <w:rPr>
          <w:b/>
          <w:bCs/>
        </w:rPr>
      </w:pPr>
      <w:r w:rsidRPr="00106A1A">
        <w:rPr>
          <w:b/>
          <w:bCs/>
        </w:rPr>
        <w:t>1. Viết lại Đ3 thành Acceptance Criteria</w:t>
      </w:r>
    </w:p>
    <w:p w14:paraId="7405D7D6" w14:textId="77777777" w:rsidR="00106A1A" w:rsidRPr="00106A1A" w:rsidRDefault="00106A1A" w:rsidP="00106A1A">
      <w:r w:rsidRPr="00106A1A">
        <w:rPr>
          <w:b/>
          <w:bCs/>
        </w:rPr>
        <w:t>AC – Thời gian xử lý thanh toán ví</w:t>
      </w:r>
    </w:p>
    <w:p w14:paraId="1F36345D" w14:textId="77777777" w:rsidR="00106A1A" w:rsidRPr="00106A1A" w:rsidRDefault="00106A1A" w:rsidP="00106A1A">
      <w:r w:rsidRPr="00106A1A">
        <w:rPr>
          <w:b/>
          <w:bCs/>
        </w:rPr>
        <w:t>Given:</w:t>
      </w:r>
      <w:r w:rsidRPr="00106A1A">
        <w:t xml:space="preserve"> Khách hàng có số dư ví đủ thanh toán cước chuyến và chuyến đang ở trạng thái "Chưa thanh toán".</w:t>
      </w:r>
    </w:p>
    <w:p w14:paraId="7D83A4EE" w14:textId="77777777" w:rsidR="00106A1A" w:rsidRPr="00106A1A" w:rsidRDefault="00106A1A" w:rsidP="00106A1A">
      <w:r w:rsidRPr="00106A1A">
        <w:rPr>
          <w:b/>
          <w:bCs/>
        </w:rPr>
        <w:t>When:</w:t>
      </w:r>
      <w:r w:rsidRPr="00106A1A">
        <w:t xml:space="preserve"> Khách hàng xác nhận thanh toán bằng ví RikkeiPay.</w:t>
      </w:r>
    </w:p>
    <w:p w14:paraId="3E5B33CD" w14:textId="77777777" w:rsidR="00106A1A" w:rsidRPr="00106A1A" w:rsidRDefault="00106A1A" w:rsidP="00106A1A">
      <w:r w:rsidRPr="00106A1A">
        <w:rPr>
          <w:b/>
          <w:bCs/>
        </w:rPr>
        <w:t>Then:</w:t>
      </w:r>
      <w:r w:rsidRPr="00106A1A">
        <w:t xml:space="preserve"> Hệ thống xử lý thanh toán và hiển thị kết quả thành công trong vòng 3 giây.</w:t>
      </w:r>
    </w:p>
    <w:p w14:paraId="4BDF0455" w14:textId="77777777" w:rsidR="00106A1A" w:rsidRPr="00106A1A" w:rsidRDefault="00106A1A" w:rsidP="00106A1A">
      <w:r w:rsidRPr="00106A1A">
        <w:t>Lưu ý: Ngưỡng 3 giây là mức đề xuất để biến “nhanh” thành tiêu chí đo được; Product Owner cần xác nhận trước khi đưa vào Acceptance Criteria chính thức.</w:t>
      </w:r>
    </w:p>
    <w:p w14:paraId="45B607F2" w14:textId="77777777" w:rsidR="00106A1A" w:rsidRPr="00106A1A" w:rsidRDefault="00106A1A" w:rsidP="00106A1A">
      <w:pPr>
        <w:rPr>
          <w:b/>
          <w:bCs/>
        </w:rPr>
      </w:pPr>
      <w:r w:rsidRPr="00106A1A">
        <w:rPr>
          <w:b/>
          <w:bCs/>
        </w:rPr>
        <w:t>2. Viết lại Đ5 thành Definition of Done chung</w:t>
      </w:r>
    </w:p>
    <w:p w14:paraId="735BAB4C" w14:textId="77777777" w:rsidR="00106A1A" w:rsidRPr="00106A1A" w:rsidRDefault="00106A1A" w:rsidP="00106A1A">
      <w:r w:rsidRPr="00106A1A">
        <w:rPr>
          <w:b/>
          <w:bCs/>
        </w:rPr>
        <w:t>DoD – Triển khai và chất lượng</w:t>
      </w:r>
    </w:p>
    <w:p w14:paraId="1EC78164" w14:textId="77777777" w:rsidR="00106A1A" w:rsidRPr="00106A1A" w:rsidRDefault="00106A1A" w:rsidP="00106A1A">
      <w:pPr>
        <w:numPr>
          <w:ilvl w:val="0"/>
          <w:numId w:val="1"/>
        </w:numPr>
      </w:pPr>
      <w:r w:rsidRPr="00106A1A">
        <w:lastRenderedPageBreak/>
        <w:t>Story được triển khai thành công trên môi trường staging.</w:t>
      </w:r>
    </w:p>
    <w:p w14:paraId="66BB99B1" w14:textId="77777777" w:rsidR="00106A1A" w:rsidRPr="00106A1A" w:rsidRDefault="00106A1A" w:rsidP="00106A1A">
      <w:pPr>
        <w:numPr>
          <w:ilvl w:val="0"/>
          <w:numId w:val="1"/>
        </w:numPr>
      </w:pPr>
      <w:r w:rsidRPr="00106A1A">
        <w:t>Tất cả kiểm thử bắt buộc đều đạt.</w:t>
      </w:r>
    </w:p>
    <w:p w14:paraId="4603F644" w14:textId="77777777" w:rsidR="00106A1A" w:rsidRPr="00106A1A" w:rsidRDefault="00106A1A" w:rsidP="00106A1A">
      <w:pPr>
        <w:numPr>
          <w:ilvl w:val="0"/>
          <w:numId w:val="1"/>
        </w:numPr>
      </w:pPr>
      <w:r w:rsidRPr="00106A1A">
        <w:t>Không còn lỗi mức Blocker/Critical trước khi đánh dấu story hoàn thành.</w:t>
      </w:r>
    </w:p>
    <w:p w14:paraId="210B55D0" w14:textId="77777777" w:rsidR="00106A1A" w:rsidRPr="00106A1A" w:rsidRDefault="00106A1A" w:rsidP="00106A1A">
      <w:r w:rsidRPr="00106A1A">
        <w:t>DoD này áp dụng chung cho mọi story trong sản phẩm, không chỉ riêng chức năng thanh toán ví.</w:t>
      </w:r>
    </w:p>
    <w:p w14:paraId="7435DAE4" w14:textId="77777777" w:rsidR="00002360" w:rsidRDefault="00002360"/>
    <w:sectPr w:rsidR="00002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56760"/>
    <w:multiLevelType w:val="multilevel"/>
    <w:tmpl w:val="2808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89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1A"/>
    <w:rsid w:val="00002360"/>
    <w:rsid w:val="00106A1A"/>
    <w:rsid w:val="00115F96"/>
    <w:rsid w:val="002137D2"/>
    <w:rsid w:val="004932E2"/>
    <w:rsid w:val="005959BC"/>
    <w:rsid w:val="00AE48B5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5E20E"/>
  <w15:chartTrackingRefBased/>
  <w15:docId w15:val="{F14E848F-0EEF-4B79-8223-5FEA9238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A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6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2026-10-14T00:56:00Z</dcterms:created>
  <dcterms:modified xsi:type="dcterms:W3CDTF">2026-10-14T00:57:00Z</dcterms:modified>
</cp:coreProperties>
</file>