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DA2" w:rsidRPr="00770DA2" w:rsidRDefault="00770DA2" w:rsidP="00770DA2">
      <w:pPr>
        <w:spacing w:before="100" w:beforeAutospacing="1" w:after="100" w:afterAutospacing="1" w:line="240" w:lineRule="auto"/>
        <w:outlineLvl w:val="1"/>
        <w:rPr>
          <w:rFonts w:ascii="Times New Roman" w:eastAsia="Times New Roman" w:hAnsi="Times New Roman" w:cs="Times New Roman"/>
          <w:b/>
          <w:bCs/>
          <w:sz w:val="36"/>
          <w:szCs w:val="36"/>
        </w:rPr>
      </w:pPr>
      <w:r w:rsidRPr="00770DA2">
        <w:rPr>
          <w:rFonts w:ascii="Times New Roman" w:eastAsia="Times New Roman" w:hAnsi="Times New Roman" w:cs="Times New Roman"/>
          <w:b/>
          <w:bCs/>
          <w:sz w:val="36"/>
          <w:szCs w:val="36"/>
        </w:rPr>
        <w:t>PHẦN 1 – PHÂN LOẠI Ý KIẾN</w:t>
      </w:r>
    </w:p>
    <w:tbl>
      <w:tblPr>
        <w:tblStyle w:val="TableGrid"/>
        <w:tblW w:w="0" w:type="auto"/>
        <w:tblLook w:val="04A0" w:firstRow="1" w:lastRow="0" w:firstColumn="1" w:lastColumn="0" w:noHBand="0" w:noVBand="1"/>
      </w:tblPr>
      <w:tblGrid>
        <w:gridCol w:w="598"/>
        <w:gridCol w:w="1948"/>
        <w:gridCol w:w="6804"/>
      </w:tblGrid>
      <w:tr w:rsidR="00770DA2" w:rsidRPr="00770DA2" w:rsidTr="00770DA2">
        <w:tc>
          <w:tcPr>
            <w:tcW w:w="0" w:type="auto"/>
            <w:hideMark/>
          </w:tcPr>
          <w:p w:rsidR="00770DA2" w:rsidRPr="00770DA2" w:rsidRDefault="00770DA2" w:rsidP="00770DA2">
            <w:pPr>
              <w:jc w:val="center"/>
              <w:rPr>
                <w:rFonts w:ascii="Times New Roman" w:eastAsia="Times New Roman" w:hAnsi="Times New Roman" w:cs="Times New Roman"/>
                <w:b/>
                <w:bCs/>
                <w:sz w:val="24"/>
                <w:szCs w:val="24"/>
              </w:rPr>
            </w:pPr>
            <w:r w:rsidRPr="00770DA2">
              <w:rPr>
                <w:rFonts w:ascii="Times New Roman" w:eastAsia="Times New Roman" w:hAnsi="Times New Roman" w:cs="Times New Roman"/>
                <w:b/>
                <w:bCs/>
                <w:sz w:val="24"/>
                <w:szCs w:val="24"/>
              </w:rPr>
              <w:t>Mã</w:t>
            </w:r>
          </w:p>
        </w:tc>
        <w:tc>
          <w:tcPr>
            <w:tcW w:w="0" w:type="auto"/>
            <w:hideMark/>
          </w:tcPr>
          <w:p w:rsidR="00770DA2" w:rsidRPr="00770DA2" w:rsidRDefault="00770DA2" w:rsidP="00770DA2">
            <w:pPr>
              <w:jc w:val="center"/>
              <w:rPr>
                <w:rFonts w:ascii="Times New Roman" w:eastAsia="Times New Roman" w:hAnsi="Times New Roman" w:cs="Times New Roman"/>
                <w:b/>
                <w:bCs/>
                <w:sz w:val="24"/>
                <w:szCs w:val="24"/>
              </w:rPr>
            </w:pPr>
            <w:r w:rsidRPr="00770DA2">
              <w:rPr>
                <w:rFonts w:ascii="Times New Roman" w:eastAsia="Times New Roman" w:hAnsi="Times New Roman" w:cs="Times New Roman"/>
                <w:b/>
                <w:bCs/>
                <w:sz w:val="24"/>
                <w:szCs w:val="24"/>
              </w:rPr>
              <w:t>Cách làm việc / Phản hồi sản phẩm / Cần làm rõ</w:t>
            </w:r>
          </w:p>
        </w:tc>
        <w:tc>
          <w:tcPr>
            <w:tcW w:w="0" w:type="auto"/>
            <w:hideMark/>
          </w:tcPr>
          <w:p w:rsidR="00770DA2" w:rsidRPr="00770DA2" w:rsidRDefault="00770DA2" w:rsidP="00770DA2">
            <w:pPr>
              <w:jc w:val="center"/>
              <w:rPr>
                <w:rFonts w:ascii="Times New Roman" w:eastAsia="Times New Roman" w:hAnsi="Times New Roman" w:cs="Times New Roman"/>
                <w:b/>
                <w:bCs/>
                <w:sz w:val="24"/>
                <w:szCs w:val="24"/>
              </w:rPr>
            </w:pPr>
            <w:r w:rsidRPr="00770DA2">
              <w:rPr>
                <w:rFonts w:ascii="Times New Roman" w:eastAsia="Times New Roman" w:hAnsi="Times New Roman" w:cs="Times New Roman"/>
                <w:b/>
                <w:bCs/>
                <w:sz w:val="24"/>
                <w:szCs w:val="24"/>
              </w:rPr>
              <w:t>Giữ, chuyển nơi xử lý hoặc viết lại thế nào</w:t>
            </w:r>
          </w:p>
        </w:tc>
      </w:tr>
      <w:tr w:rsidR="00770DA2" w:rsidRPr="00770DA2" w:rsidTr="00770DA2">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R-01</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Phản hồi sản phẩm</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Chuyển sang Product Backlog để Product Owner xem xét mức độ ưu tiên của tính năng cho phép khách tự hủy đơn trên mạng xã hội.</w:t>
            </w:r>
          </w:p>
        </w:tc>
      </w:tr>
      <w:tr w:rsidR="00770DA2" w:rsidRPr="00770DA2" w:rsidTr="00770DA2">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R-02</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Cách làm việc</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Giữ lại nhưng viết cụ thể hơn: Khi có thay đổi về quy tắc xử lý hội thoại, nhóm cần trao đổi với các thành viên liên quan và cập nhật tài liệu chung trước khi triển khai.</w:t>
            </w:r>
          </w:p>
        </w:tc>
      </w:tr>
      <w:tr w:rsidR="00770DA2" w:rsidRPr="00770DA2" w:rsidTr="00770DA2">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R-03</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Cách làm việc</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Viết lại theo hướng không đổ lỗi cá nhân: Khi thay đổi quy tắc xử lý hội thoại, nhóm cần thống nhất cách phê duyệt, thông báo cho các thành viên liên quan và cập nhật tài liệu chung để tránh phát sinh công việc sửa lại.</w:t>
            </w:r>
          </w:p>
        </w:tc>
      </w:tr>
      <w:tr w:rsidR="00770DA2" w:rsidRPr="00770DA2" w:rsidTr="00770DA2">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R-04</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Cách làm việc</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Giữ lại vì phản ánh vấn đề trong quy trình trao đổi thông tin. Nhóm thống nhất rằng mọi thay đổi về quy tắc chuyển người phải được cập nhật vào tài liệu chung trước khi triển khai.</w:t>
            </w:r>
          </w:p>
        </w:tc>
      </w:tr>
      <w:tr w:rsidR="00770DA2" w:rsidRPr="00770DA2" w:rsidTr="00770DA2">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R-05</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Cách làm việc</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Giữ lại ở cột Continue vì hoạt động Pairing giữa người kiểm thử và người phát triển luồng hội thoại giúp phối hợp tốt hơn khi tái hiện lỗi.</w:t>
            </w:r>
          </w:p>
        </w:tc>
      </w:tr>
      <w:tr w:rsidR="00770DA2" w:rsidRPr="00770DA2" w:rsidTr="00770DA2">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R-06</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Phản hồi sản phẩm</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Chuyển sang Product Backlog để Product Owner và Developers xem xét mục tiêu tỷ lệ AI tự trả lời, đồng thời đánh giá chất lượng và mức độ an toàn trước khi quyết định.</w:t>
            </w:r>
          </w:p>
        </w:tc>
      </w:tr>
      <w:tr w:rsidR="00770DA2" w:rsidRPr="00770DA2" w:rsidTr="00770DA2">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R-07</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Cách làm việc</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Không chấp nhận đề xuất hạ Definition of Done chỉ để kịp tiến độ. Giữ nguyên yêu cầu không còn lỗi mức nghiêm trọng cao và xem xét cách cải thiện quy trình kiểm thử, lập kế hoạch để nâng cao khả năng hoàn thành công việc.</w:t>
            </w:r>
          </w:p>
        </w:tc>
      </w:tr>
    </w:tbl>
    <w:p w:rsidR="00770DA2" w:rsidRPr="00770DA2" w:rsidRDefault="00770DA2" w:rsidP="00770DA2">
      <w:pPr>
        <w:spacing w:before="100" w:beforeAutospacing="1" w:after="100" w:afterAutospacing="1" w:line="240" w:lineRule="auto"/>
        <w:rPr>
          <w:rFonts w:ascii="Times New Roman" w:eastAsia="Times New Roman" w:hAnsi="Times New Roman" w:cs="Times New Roman"/>
          <w:sz w:val="24"/>
          <w:szCs w:val="24"/>
        </w:rPr>
      </w:pPr>
      <w:r w:rsidRPr="00770DA2">
        <w:rPr>
          <w:rFonts w:ascii="Times New Roman" w:eastAsia="Times New Roman" w:hAnsi="Times New Roman" w:cs="Times New Roman"/>
          <w:b/>
          <w:bCs/>
          <w:sz w:val="24"/>
          <w:szCs w:val="24"/>
        </w:rPr>
        <w:t>Kết luận phần 1:</w:t>
      </w:r>
    </w:p>
    <w:p w:rsidR="00770DA2" w:rsidRPr="00770DA2" w:rsidRDefault="00770DA2" w:rsidP="00770DA2">
      <w:pPr>
        <w:spacing w:before="100" w:beforeAutospacing="1" w:after="100" w:afterAutospacing="1" w:line="240" w:lineRule="auto"/>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Các ý kiến R-01 và R-06 liên quan đến tính năng và mục tiêu sản phẩm nên được chuyển sang Product Backlog. Các ý kiến R-02, R-03, R-04 và R-05 liên quan đến cách làm việc cần được giữ lại hoặc viết lại để tập trung vào hành vi và quy trình. R-07 không được chấp nhận vì Definition of Done không nên bị hạ thấp chỉ để đáp ứng tiến độ Sprint.</w:t>
      </w:r>
    </w:p>
    <w:p w:rsidR="00770DA2" w:rsidRPr="00770DA2" w:rsidRDefault="00770DA2" w:rsidP="00770DA2">
      <w:pPr>
        <w:spacing w:before="100" w:beforeAutospacing="1" w:after="100" w:afterAutospacing="1" w:line="240" w:lineRule="auto"/>
        <w:outlineLvl w:val="1"/>
        <w:rPr>
          <w:rFonts w:ascii="Times New Roman" w:eastAsia="Times New Roman" w:hAnsi="Times New Roman" w:cs="Times New Roman"/>
          <w:b/>
          <w:bCs/>
          <w:sz w:val="36"/>
          <w:szCs w:val="36"/>
        </w:rPr>
      </w:pPr>
      <w:r w:rsidRPr="00770DA2">
        <w:rPr>
          <w:rFonts w:ascii="Times New Roman" w:eastAsia="Times New Roman" w:hAnsi="Times New Roman" w:cs="Times New Roman"/>
          <w:b/>
          <w:bCs/>
          <w:sz w:val="36"/>
          <w:szCs w:val="36"/>
        </w:rPr>
        <w:t>PHẦN 2 – SỬA IMPROVEMENT</w:t>
      </w:r>
    </w:p>
    <w:p w:rsidR="00770DA2" w:rsidRPr="00770DA2" w:rsidRDefault="00770DA2" w:rsidP="00770DA2">
      <w:pPr>
        <w:spacing w:before="100" w:beforeAutospacing="1" w:after="100" w:afterAutospacing="1" w:line="240" w:lineRule="auto"/>
        <w:outlineLvl w:val="2"/>
        <w:rPr>
          <w:rFonts w:ascii="Times New Roman" w:eastAsia="Times New Roman" w:hAnsi="Times New Roman" w:cs="Times New Roman"/>
          <w:b/>
          <w:bCs/>
          <w:sz w:val="27"/>
          <w:szCs w:val="27"/>
        </w:rPr>
      </w:pPr>
      <w:r w:rsidRPr="00770DA2">
        <w:rPr>
          <w:rFonts w:ascii="Times New Roman" w:eastAsia="Times New Roman" w:hAnsi="Times New Roman" w:cs="Times New Roman"/>
          <w:b/>
          <w:bCs/>
          <w:sz w:val="27"/>
          <w:szCs w:val="27"/>
        </w:rPr>
        <w:t>2.1. Rà soát và lựa chọn Improvement</w:t>
      </w:r>
    </w:p>
    <w:p w:rsidR="00770DA2" w:rsidRPr="00770DA2" w:rsidRDefault="00770DA2" w:rsidP="00770DA2">
      <w:pPr>
        <w:spacing w:before="100" w:beforeAutospacing="1" w:after="100" w:afterAutospacing="1" w:line="240" w:lineRule="auto"/>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Nhóm nên chọn tối đa hai Improvement có tính khả thi, có thể kiểm tra bằng bằng chứng cụ thể và phù hợp với những vấn đề thực tế đã xảy ra trong Sprint 11.</w:t>
      </w:r>
    </w:p>
    <w:tbl>
      <w:tblPr>
        <w:tblStyle w:val="TableGrid"/>
        <w:tblW w:w="0" w:type="auto"/>
        <w:tblLook w:val="04A0" w:firstRow="1" w:lastRow="0" w:firstColumn="1" w:lastColumn="0" w:noHBand="0" w:noVBand="1"/>
      </w:tblPr>
      <w:tblGrid>
        <w:gridCol w:w="3200"/>
        <w:gridCol w:w="1756"/>
        <w:gridCol w:w="2231"/>
        <w:gridCol w:w="2163"/>
      </w:tblGrid>
      <w:tr w:rsidR="00770DA2" w:rsidRPr="00770DA2" w:rsidTr="00770DA2">
        <w:tc>
          <w:tcPr>
            <w:tcW w:w="0" w:type="auto"/>
            <w:hideMark/>
          </w:tcPr>
          <w:p w:rsidR="00770DA2" w:rsidRPr="00770DA2" w:rsidRDefault="00770DA2" w:rsidP="00770DA2">
            <w:pPr>
              <w:jc w:val="center"/>
              <w:rPr>
                <w:rFonts w:ascii="Times New Roman" w:eastAsia="Times New Roman" w:hAnsi="Times New Roman" w:cs="Times New Roman"/>
                <w:b/>
                <w:bCs/>
                <w:sz w:val="24"/>
                <w:szCs w:val="24"/>
              </w:rPr>
            </w:pPr>
            <w:bookmarkStart w:id="0" w:name="_GoBack"/>
            <w:r w:rsidRPr="00770DA2">
              <w:rPr>
                <w:rFonts w:ascii="Times New Roman" w:eastAsia="Times New Roman" w:hAnsi="Times New Roman" w:cs="Times New Roman"/>
                <w:b/>
                <w:bCs/>
                <w:sz w:val="24"/>
                <w:szCs w:val="24"/>
              </w:rPr>
              <w:t>Hành động</w:t>
            </w:r>
          </w:p>
        </w:tc>
        <w:tc>
          <w:tcPr>
            <w:tcW w:w="0" w:type="auto"/>
            <w:hideMark/>
          </w:tcPr>
          <w:p w:rsidR="00770DA2" w:rsidRPr="00770DA2" w:rsidRDefault="00770DA2" w:rsidP="00770DA2">
            <w:pPr>
              <w:jc w:val="center"/>
              <w:rPr>
                <w:rFonts w:ascii="Times New Roman" w:eastAsia="Times New Roman" w:hAnsi="Times New Roman" w:cs="Times New Roman"/>
                <w:b/>
                <w:bCs/>
                <w:sz w:val="24"/>
                <w:szCs w:val="24"/>
              </w:rPr>
            </w:pPr>
            <w:r w:rsidRPr="00770DA2">
              <w:rPr>
                <w:rFonts w:ascii="Times New Roman" w:eastAsia="Times New Roman" w:hAnsi="Times New Roman" w:cs="Times New Roman"/>
                <w:b/>
                <w:bCs/>
                <w:sz w:val="24"/>
                <w:szCs w:val="24"/>
              </w:rPr>
              <w:t>Người/nhóm theo dõi</w:t>
            </w:r>
          </w:p>
        </w:tc>
        <w:tc>
          <w:tcPr>
            <w:tcW w:w="0" w:type="auto"/>
            <w:hideMark/>
          </w:tcPr>
          <w:p w:rsidR="00770DA2" w:rsidRPr="00770DA2" w:rsidRDefault="00770DA2" w:rsidP="00770DA2">
            <w:pPr>
              <w:jc w:val="center"/>
              <w:rPr>
                <w:rFonts w:ascii="Times New Roman" w:eastAsia="Times New Roman" w:hAnsi="Times New Roman" w:cs="Times New Roman"/>
                <w:b/>
                <w:bCs/>
                <w:sz w:val="24"/>
                <w:szCs w:val="24"/>
              </w:rPr>
            </w:pPr>
            <w:r w:rsidRPr="00770DA2">
              <w:rPr>
                <w:rFonts w:ascii="Times New Roman" w:eastAsia="Times New Roman" w:hAnsi="Times New Roman" w:cs="Times New Roman"/>
                <w:b/>
                <w:bCs/>
                <w:sz w:val="24"/>
                <w:szCs w:val="24"/>
              </w:rPr>
              <w:t>Khi kiểm tra</w:t>
            </w:r>
          </w:p>
        </w:tc>
        <w:tc>
          <w:tcPr>
            <w:tcW w:w="0" w:type="auto"/>
            <w:hideMark/>
          </w:tcPr>
          <w:p w:rsidR="00770DA2" w:rsidRPr="00770DA2" w:rsidRDefault="00770DA2" w:rsidP="00770DA2">
            <w:pPr>
              <w:jc w:val="center"/>
              <w:rPr>
                <w:rFonts w:ascii="Times New Roman" w:eastAsia="Times New Roman" w:hAnsi="Times New Roman" w:cs="Times New Roman"/>
                <w:b/>
                <w:bCs/>
                <w:sz w:val="24"/>
                <w:szCs w:val="24"/>
              </w:rPr>
            </w:pPr>
            <w:r w:rsidRPr="00770DA2">
              <w:rPr>
                <w:rFonts w:ascii="Times New Roman" w:eastAsia="Times New Roman" w:hAnsi="Times New Roman" w:cs="Times New Roman"/>
                <w:b/>
                <w:bCs/>
                <w:sz w:val="24"/>
                <w:szCs w:val="24"/>
              </w:rPr>
              <w:t>Bằng chứng</w:t>
            </w:r>
          </w:p>
        </w:tc>
      </w:tr>
      <w:tr w:rsidR="00770DA2" w:rsidRPr="00770DA2" w:rsidTr="00770DA2">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lastRenderedPageBreak/>
              <w:t>IM-11-04: Khi thay đổi quy tắc chuyển hội thoại cho nhân viên, nhóm phải cập nhật tài liệu chung trước khi triển khai. Developers chịu trách nhiệm thực hiện và Scrum Master hỗ trợ theo dõi việc tuân thủ.</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Developers; Scrum Master hỗ trợ theo dõi</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Kiểm tra mỗi lần thay đổi quy tắc trong Sprint 12 và rà soát tại Sprint Retrospective tiếp theo.</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Lịch sử phiên bản tài liệu, thời điểm cập nhật và đối chiếu với thời điểm triển khai thay đổi.</w:t>
            </w:r>
          </w:p>
        </w:tc>
      </w:tr>
      <w:tr w:rsidR="00770DA2" w:rsidRPr="00770DA2" w:rsidTr="00770DA2">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IM-10-02: Nhóm thống nhất thực hiện Integration Test lần đầu không muộn hơn Ngày 4 của Sprint. Developers chịu trách nhiệm tổ chức thực hiện; Scrum Master hỗ trợ nhóm nhận diện trở ngại nếu kiểm thử có nguy cơ bị chậm.</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Developers; Scrum Master hỗ trợ theo dõi</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Kiểm tra vào cuối Ngày 4 của Sprint 12.</w:t>
            </w:r>
          </w:p>
        </w:tc>
        <w:tc>
          <w:tcPr>
            <w:tcW w:w="0" w:type="auto"/>
            <w:hideMark/>
          </w:tcPr>
          <w:p w:rsidR="00770DA2" w:rsidRPr="00770DA2" w:rsidRDefault="00770DA2" w:rsidP="00770DA2">
            <w:pPr>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Kết quả Integration Test có dấu thời gian, thể hiện ngày chạy kiểm thử đầu tiên và các lỗi tích hợp được ghi nhận.</w:t>
            </w:r>
          </w:p>
        </w:tc>
      </w:tr>
    </w:tbl>
    <w:bookmarkEnd w:id="0"/>
    <w:p w:rsidR="00770DA2" w:rsidRPr="00770DA2" w:rsidRDefault="00770DA2" w:rsidP="00770DA2">
      <w:pPr>
        <w:spacing w:before="100" w:beforeAutospacing="1" w:after="100" w:afterAutospacing="1" w:line="240" w:lineRule="auto"/>
        <w:outlineLvl w:val="2"/>
        <w:rPr>
          <w:rFonts w:ascii="Times New Roman" w:eastAsia="Times New Roman" w:hAnsi="Times New Roman" w:cs="Times New Roman"/>
          <w:b/>
          <w:bCs/>
          <w:sz w:val="27"/>
          <w:szCs w:val="27"/>
        </w:rPr>
      </w:pPr>
      <w:r w:rsidRPr="00770DA2">
        <w:rPr>
          <w:rFonts w:ascii="Times New Roman" w:eastAsia="Times New Roman" w:hAnsi="Times New Roman" w:cs="Times New Roman"/>
          <w:b/>
          <w:bCs/>
          <w:sz w:val="27"/>
          <w:szCs w:val="27"/>
        </w:rPr>
        <w:t>2.2. Giải thích cách xử lý các Improvement</w:t>
      </w:r>
    </w:p>
    <w:p w:rsidR="00770DA2" w:rsidRPr="00770DA2" w:rsidRDefault="00770DA2" w:rsidP="00770DA2">
      <w:pPr>
        <w:spacing w:before="100" w:beforeAutospacing="1" w:after="100" w:afterAutospacing="1" w:line="240" w:lineRule="auto"/>
        <w:rPr>
          <w:rFonts w:ascii="Times New Roman" w:eastAsia="Times New Roman" w:hAnsi="Times New Roman" w:cs="Times New Roman"/>
          <w:sz w:val="24"/>
          <w:szCs w:val="24"/>
        </w:rPr>
      </w:pPr>
      <w:r w:rsidRPr="00770DA2">
        <w:rPr>
          <w:rFonts w:ascii="Times New Roman" w:eastAsia="Times New Roman" w:hAnsi="Times New Roman" w:cs="Times New Roman"/>
          <w:b/>
          <w:bCs/>
          <w:sz w:val="24"/>
          <w:szCs w:val="24"/>
        </w:rPr>
        <w:t>IM-11-01 – Giao tiếp tốt hơn:</w:t>
      </w:r>
      <w:r w:rsidRPr="00770DA2">
        <w:rPr>
          <w:rFonts w:ascii="Times New Roman" w:eastAsia="Times New Roman" w:hAnsi="Times New Roman" w:cs="Times New Roman"/>
          <w:sz w:val="24"/>
          <w:szCs w:val="24"/>
        </w:rPr>
        <w:t xml:space="preserve"> Không chọn vì mô tả quá chung chung, chưa xác định hành động cụ thể, thời điểm kiểm tra và bằng chứng đánh giá kết quả. Nội dung này có thể được cụ thể hóa thành quy trình cập nhật tài liệu chung như IM-11-04.</w:t>
      </w:r>
    </w:p>
    <w:p w:rsidR="00770DA2" w:rsidRPr="00770DA2" w:rsidRDefault="00770DA2" w:rsidP="00770DA2">
      <w:pPr>
        <w:spacing w:before="100" w:beforeAutospacing="1" w:after="100" w:afterAutospacing="1" w:line="240" w:lineRule="auto"/>
        <w:rPr>
          <w:rFonts w:ascii="Times New Roman" w:eastAsia="Times New Roman" w:hAnsi="Times New Roman" w:cs="Times New Roman"/>
          <w:sz w:val="24"/>
          <w:szCs w:val="24"/>
        </w:rPr>
      </w:pPr>
      <w:r w:rsidRPr="00770DA2">
        <w:rPr>
          <w:rFonts w:ascii="Times New Roman" w:eastAsia="Times New Roman" w:hAnsi="Times New Roman" w:cs="Times New Roman"/>
          <w:b/>
          <w:bCs/>
          <w:sz w:val="24"/>
          <w:szCs w:val="24"/>
        </w:rPr>
        <w:t>IM-11-02 – Kiểm thử kỹ hơn:</w:t>
      </w:r>
      <w:r w:rsidRPr="00770DA2">
        <w:rPr>
          <w:rFonts w:ascii="Times New Roman" w:eastAsia="Times New Roman" w:hAnsi="Times New Roman" w:cs="Times New Roman"/>
          <w:sz w:val="24"/>
          <w:szCs w:val="24"/>
        </w:rPr>
        <w:t xml:space="preserve"> Không chọn ở dạng hiện tại vì chưa xác định kiểm thử nào cần bổ sung, thực hiện khi nào và dùng bằng chứng gì để đánh giá hiệu quả. Nhóm có thể xem xét cải thiện nội dung này trong một buổi Retrospective sau khi làm rõ nguyên nhân lỗi.</w:t>
      </w:r>
    </w:p>
    <w:p w:rsidR="00770DA2" w:rsidRPr="00770DA2" w:rsidRDefault="00770DA2" w:rsidP="00770DA2">
      <w:pPr>
        <w:spacing w:before="100" w:beforeAutospacing="1" w:after="100" w:afterAutospacing="1" w:line="240" w:lineRule="auto"/>
        <w:rPr>
          <w:rFonts w:ascii="Times New Roman" w:eastAsia="Times New Roman" w:hAnsi="Times New Roman" w:cs="Times New Roman"/>
          <w:sz w:val="24"/>
          <w:szCs w:val="24"/>
        </w:rPr>
      </w:pPr>
      <w:r w:rsidRPr="00770DA2">
        <w:rPr>
          <w:rFonts w:ascii="Times New Roman" w:eastAsia="Times New Roman" w:hAnsi="Times New Roman" w:cs="Times New Roman"/>
          <w:b/>
          <w:bCs/>
          <w:sz w:val="24"/>
          <w:szCs w:val="24"/>
        </w:rPr>
        <w:t>IM-11-03 – Tăng tỷ lệ AI tự trả lời lên 90%:</w:t>
      </w:r>
      <w:r w:rsidRPr="00770DA2">
        <w:rPr>
          <w:rFonts w:ascii="Times New Roman" w:eastAsia="Times New Roman" w:hAnsi="Times New Roman" w:cs="Times New Roman"/>
          <w:sz w:val="24"/>
          <w:szCs w:val="24"/>
        </w:rPr>
        <w:t xml:space="preserve"> Không chọn vì đây là mục tiêu sản phẩm, không phải hành động cải tiến cách làm việc của Scrum Team. Nội dung cần được chuyển sang Product Backlog để xem xét cùng các yêu cầu về chất lượng và an toàn của AI.</w:t>
      </w:r>
    </w:p>
    <w:p w:rsidR="00770DA2" w:rsidRPr="00770DA2" w:rsidRDefault="00770DA2" w:rsidP="00770DA2">
      <w:pPr>
        <w:spacing w:before="100" w:beforeAutospacing="1" w:after="100" w:afterAutospacing="1" w:line="240" w:lineRule="auto"/>
        <w:rPr>
          <w:rFonts w:ascii="Times New Roman" w:eastAsia="Times New Roman" w:hAnsi="Times New Roman" w:cs="Times New Roman"/>
          <w:sz w:val="24"/>
          <w:szCs w:val="24"/>
        </w:rPr>
      </w:pPr>
      <w:r w:rsidRPr="00770DA2">
        <w:rPr>
          <w:rFonts w:ascii="Times New Roman" w:eastAsia="Times New Roman" w:hAnsi="Times New Roman" w:cs="Times New Roman"/>
          <w:b/>
          <w:bCs/>
          <w:sz w:val="24"/>
          <w:szCs w:val="24"/>
        </w:rPr>
        <w:t>IM-11-04 – Cập nhật tài liệu chung trước khi triển khai thay đổi quy tắc:</w:t>
      </w:r>
      <w:r w:rsidRPr="00770DA2">
        <w:rPr>
          <w:rFonts w:ascii="Times New Roman" w:eastAsia="Times New Roman" w:hAnsi="Times New Roman" w:cs="Times New Roman"/>
          <w:sz w:val="24"/>
          <w:szCs w:val="24"/>
        </w:rPr>
        <w:t xml:space="preserve"> Được chọn vì giải quyết trực tiếp vấn đề xảy ra ở Ngày 2, có hành động cụ thể và có thể kiểm tra thông qua lịch sử phiên bản tài liệu.</w:t>
      </w:r>
    </w:p>
    <w:p w:rsidR="00770DA2" w:rsidRPr="00770DA2" w:rsidRDefault="00770DA2" w:rsidP="00770DA2">
      <w:pPr>
        <w:spacing w:before="100" w:beforeAutospacing="1" w:after="100" w:afterAutospacing="1" w:line="240" w:lineRule="auto"/>
        <w:outlineLvl w:val="2"/>
        <w:rPr>
          <w:rFonts w:ascii="Times New Roman" w:eastAsia="Times New Roman" w:hAnsi="Times New Roman" w:cs="Times New Roman"/>
          <w:b/>
          <w:bCs/>
          <w:sz w:val="27"/>
          <w:szCs w:val="27"/>
        </w:rPr>
      </w:pPr>
      <w:r w:rsidRPr="00770DA2">
        <w:rPr>
          <w:rFonts w:ascii="Times New Roman" w:eastAsia="Times New Roman" w:hAnsi="Times New Roman" w:cs="Times New Roman"/>
          <w:b/>
          <w:bCs/>
          <w:sz w:val="27"/>
          <w:szCs w:val="27"/>
        </w:rPr>
        <w:t>2.3. Xử lý Improvement cũ IM-10-02</w:t>
      </w:r>
    </w:p>
    <w:p w:rsidR="00770DA2" w:rsidRPr="00770DA2" w:rsidRDefault="00770DA2" w:rsidP="00770DA2">
      <w:pPr>
        <w:spacing w:before="100" w:beforeAutospacing="1" w:after="100" w:afterAutospacing="1" w:line="240" w:lineRule="auto"/>
        <w:rPr>
          <w:rFonts w:ascii="Times New Roman" w:eastAsia="Times New Roman" w:hAnsi="Times New Roman" w:cs="Times New Roman"/>
          <w:sz w:val="24"/>
          <w:szCs w:val="24"/>
        </w:rPr>
      </w:pPr>
      <w:r w:rsidRPr="00770DA2">
        <w:rPr>
          <w:rFonts w:ascii="Times New Roman" w:eastAsia="Times New Roman" w:hAnsi="Times New Roman" w:cs="Times New Roman"/>
          <w:sz w:val="24"/>
          <w:szCs w:val="24"/>
        </w:rPr>
        <w:t>IM-10-02 chưa hoàn thành vì ở Sprint 11, lần Integration Test đầu tiên vẫn diễn ra vào Ngày 8 thay vì không muộn hơn Ngày 4 như nhóm đã thống nhất. Scrum Team cần xem xét nguyên nhân khiến cam kết chưa được thực hiện, chẳng hạn như trở ngại trong tích hợp, quyền truy cập môi trường hoặc cách lập kế hoạch kiểm thử; sau đó điều chỉnh cách phối hợp và theo dõi bằng bằng chứng cụ thể trong Sprint 12, thay vì bỏ qua hoặc chỉ gia hạn cam kết.</w:t>
      </w:r>
    </w:p>
    <w:p w:rsidR="00770DA2" w:rsidRPr="00770DA2" w:rsidRDefault="00770DA2" w:rsidP="00770DA2">
      <w:pPr>
        <w:spacing w:before="100" w:beforeAutospacing="1" w:after="100" w:afterAutospacing="1" w:line="240" w:lineRule="auto"/>
        <w:outlineLvl w:val="1"/>
        <w:rPr>
          <w:rFonts w:ascii="Times New Roman" w:eastAsia="Times New Roman" w:hAnsi="Times New Roman" w:cs="Times New Roman"/>
          <w:b/>
          <w:bCs/>
          <w:sz w:val="36"/>
          <w:szCs w:val="36"/>
        </w:rPr>
      </w:pPr>
      <w:r w:rsidRPr="00770DA2">
        <w:rPr>
          <w:rFonts w:ascii="Times New Roman" w:eastAsia="Times New Roman" w:hAnsi="Times New Roman" w:cs="Times New Roman"/>
          <w:b/>
          <w:bCs/>
          <w:sz w:val="36"/>
          <w:szCs w:val="36"/>
        </w:rPr>
        <w:t>PHẦN 3 – NHẬN XÉT CÁCH ĐIỀU PHỐI</w:t>
      </w:r>
    </w:p>
    <w:p w:rsidR="00770DA2" w:rsidRPr="00770DA2" w:rsidRDefault="00770DA2" w:rsidP="00770DA2">
      <w:pPr>
        <w:spacing w:before="100" w:beforeAutospacing="1" w:after="100" w:afterAutospacing="1" w:line="240" w:lineRule="auto"/>
        <w:rPr>
          <w:rFonts w:ascii="Times New Roman" w:eastAsia="Times New Roman" w:hAnsi="Times New Roman" w:cs="Times New Roman"/>
          <w:sz w:val="24"/>
          <w:szCs w:val="24"/>
        </w:rPr>
      </w:pPr>
      <w:r w:rsidRPr="00770DA2">
        <w:rPr>
          <w:rFonts w:ascii="Times New Roman" w:eastAsia="Times New Roman" w:hAnsi="Times New Roman" w:cs="Times New Roman"/>
          <w:b/>
          <w:bCs/>
          <w:sz w:val="24"/>
          <w:szCs w:val="24"/>
        </w:rPr>
        <w:lastRenderedPageBreak/>
        <w:t>Điểm chưa phù hợp thứ nhất:</w:t>
      </w:r>
      <w:r w:rsidRPr="00770DA2">
        <w:rPr>
          <w:rFonts w:ascii="Times New Roman" w:eastAsia="Times New Roman" w:hAnsi="Times New Roman" w:cs="Times New Roman"/>
          <w:sz w:val="24"/>
          <w:szCs w:val="24"/>
        </w:rPr>
        <w:t xml:space="preserve"> Scrum Master mở đầu bằng câu hỏi “Ai đã làm sáu khiếu nại bị phân loại sai?”, khiến cuộc họp tập trung vào việc tìm người chịu trách nhiệm thay vì tìm nguyên nhân từ quy trình và hệ thống. Khi tên một thành viên xuất hiện trên bảng, các thành viên khác ngừng phát biểu, làm giảm sự an toàn tâm lý và khiến nhóm có thể bỏ lỡ những thông tin quan trọng để cải thiện cách làm việc.</w:t>
      </w:r>
    </w:p>
    <w:p w:rsidR="00770DA2" w:rsidRPr="00770DA2" w:rsidRDefault="00770DA2" w:rsidP="00770DA2">
      <w:pPr>
        <w:spacing w:before="100" w:beforeAutospacing="1" w:after="100" w:afterAutospacing="1" w:line="240" w:lineRule="auto"/>
        <w:rPr>
          <w:rFonts w:ascii="Times New Roman" w:eastAsia="Times New Roman" w:hAnsi="Times New Roman" w:cs="Times New Roman"/>
          <w:sz w:val="24"/>
          <w:szCs w:val="24"/>
        </w:rPr>
      </w:pPr>
      <w:r w:rsidRPr="00770DA2">
        <w:rPr>
          <w:rFonts w:ascii="Times New Roman" w:eastAsia="Times New Roman" w:hAnsi="Times New Roman" w:cs="Times New Roman"/>
          <w:b/>
          <w:bCs/>
          <w:sz w:val="24"/>
          <w:szCs w:val="24"/>
        </w:rPr>
        <w:t>Điểm chưa phù hợp thứ hai:</w:t>
      </w:r>
      <w:r w:rsidRPr="00770DA2">
        <w:rPr>
          <w:rFonts w:ascii="Times New Roman" w:eastAsia="Times New Roman" w:hAnsi="Times New Roman" w:cs="Times New Roman"/>
          <w:sz w:val="24"/>
          <w:szCs w:val="24"/>
        </w:rPr>
        <w:t xml:space="preserve"> Product Owner trả lời từng ý và tự chọn giải pháp thay cho Scrum Team. Điều này làm giảm cơ hội để Developers cùng phân tích nguyên nhân, đề xuất giải pháp và thống nhất Improvement. Scrum Master cần tạo điều kiện cho mọi thành viên tham gia trao đổi, còn Product Owner có thể đóng góp góc nhìn sản phẩm nhưng không nên tự quyết định các cải tiến về cách làm việc của cả nhóm.</w:t>
      </w:r>
    </w:p>
    <w:p w:rsidR="00770DA2" w:rsidRPr="00770DA2" w:rsidRDefault="00770DA2" w:rsidP="00770DA2">
      <w:pPr>
        <w:spacing w:before="100" w:beforeAutospacing="1" w:after="100" w:afterAutospacing="1" w:line="240" w:lineRule="auto"/>
        <w:rPr>
          <w:rFonts w:ascii="Times New Roman" w:eastAsia="Times New Roman" w:hAnsi="Times New Roman" w:cs="Times New Roman"/>
          <w:sz w:val="24"/>
          <w:szCs w:val="24"/>
        </w:rPr>
      </w:pPr>
      <w:r w:rsidRPr="00770DA2">
        <w:rPr>
          <w:rFonts w:ascii="Times New Roman" w:eastAsia="Times New Roman" w:hAnsi="Times New Roman" w:cs="Times New Roman"/>
          <w:b/>
          <w:bCs/>
          <w:sz w:val="24"/>
          <w:szCs w:val="24"/>
        </w:rPr>
        <w:t>Cách điều phối phù hợp hơn:</w:t>
      </w:r>
      <w:r w:rsidRPr="00770DA2">
        <w:rPr>
          <w:rFonts w:ascii="Times New Roman" w:eastAsia="Times New Roman" w:hAnsi="Times New Roman" w:cs="Times New Roman"/>
          <w:sz w:val="24"/>
          <w:szCs w:val="24"/>
        </w:rPr>
        <w:t xml:space="preserve"> Scrum Master nên mở đầu bằng câu hỏi trung lập như: “Trong Sprint 11, những yếu tố nào khiến chúng ta chưa đạt kết quả như mong muốn và chúng ta có thể thay đổi điều gì trong cách làm việc?”. Sau đó, Scrum Team cùng phân tích nguyên nhân, lựa chọn tối đa hai Improvement khả thi, xác định người theo dõi, thời điểm kiểm tra và bằng chứng đánh giá để xem xét kết quả ở Sprint tiếp theo.</w:t>
      </w:r>
    </w:p>
    <w:p w:rsidR="006C67B8" w:rsidRDefault="006C67B8"/>
    <w:sectPr w:rsidR="006C6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DA2"/>
    <w:rsid w:val="006C67B8"/>
    <w:rsid w:val="00770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D2DF59-FC8B-4CAF-87FA-0EA3A2FBE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70D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0D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0D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0DA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70D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70DA2"/>
    <w:rPr>
      <w:b/>
      <w:bCs/>
    </w:rPr>
  </w:style>
  <w:style w:type="table" w:styleId="TableGrid">
    <w:name w:val="Table Grid"/>
    <w:basedOn w:val="TableNormal"/>
    <w:uiPriority w:val="39"/>
    <w:rsid w:val="00770D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2784174">
      <w:bodyDiv w:val="1"/>
      <w:marLeft w:val="0"/>
      <w:marRight w:val="0"/>
      <w:marTop w:val="0"/>
      <w:marBottom w:val="0"/>
      <w:divBdr>
        <w:top w:val="none" w:sz="0" w:space="0" w:color="auto"/>
        <w:left w:val="none" w:sz="0" w:space="0" w:color="auto"/>
        <w:bottom w:val="none" w:sz="0" w:space="0" w:color="auto"/>
        <w:right w:val="none" w:sz="0" w:space="0" w:color="auto"/>
      </w:divBdr>
      <w:divsChild>
        <w:div w:id="959844710">
          <w:marLeft w:val="0"/>
          <w:marRight w:val="0"/>
          <w:marTop w:val="0"/>
          <w:marBottom w:val="0"/>
          <w:divBdr>
            <w:top w:val="none" w:sz="0" w:space="0" w:color="auto"/>
            <w:left w:val="none" w:sz="0" w:space="0" w:color="auto"/>
            <w:bottom w:val="none" w:sz="0" w:space="0" w:color="auto"/>
            <w:right w:val="none" w:sz="0" w:space="0" w:color="auto"/>
          </w:divBdr>
          <w:divsChild>
            <w:div w:id="1945306914">
              <w:marLeft w:val="0"/>
              <w:marRight w:val="0"/>
              <w:marTop w:val="0"/>
              <w:marBottom w:val="0"/>
              <w:divBdr>
                <w:top w:val="none" w:sz="0" w:space="0" w:color="auto"/>
                <w:left w:val="none" w:sz="0" w:space="0" w:color="auto"/>
                <w:bottom w:val="none" w:sz="0" w:space="0" w:color="auto"/>
                <w:right w:val="none" w:sz="0" w:space="0" w:color="auto"/>
              </w:divBdr>
              <w:divsChild>
                <w:div w:id="38633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42937">
          <w:marLeft w:val="0"/>
          <w:marRight w:val="0"/>
          <w:marTop w:val="0"/>
          <w:marBottom w:val="0"/>
          <w:divBdr>
            <w:top w:val="none" w:sz="0" w:space="0" w:color="auto"/>
            <w:left w:val="none" w:sz="0" w:space="0" w:color="auto"/>
            <w:bottom w:val="none" w:sz="0" w:space="0" w:color="auto"/>
            <w:right w:val="none" w:sz="0" w:space="0" w:color="auto"/>
          </w:divBdr>
          <w:divsChild>
            <w:div w:id="58289372">
              <w:marLeft w:val="0"/>
              <w:marRight w:val="0"/>
              <w:marTop w:val="0"/>
              <w:marBottom w:val="0"/>
              <w:divBdr>
                <w:top w:val="none" w:sz="0" w:space="0" w:color="auto"/>
                <w:left w:val="none" w:sz="0" w:space="0" w:color="auto"/>
                <w:bottom w:val="none" w:sz="0" w:space="0" w:color="auto"/>
                <w:right w:val="none" w:sz="0" w:space="0" w:color="auto"/>
              </w:divBdr>
              <w:divsChild>
                <w:div w:id="47252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2026-10-26T11:24:00Z</dcterms:created>
  <dcterms:modified xsi:type="dcterms:W3CDTF">2026-10-26T11:25:00Z</dcterms:modified>
</cp:coreProperties>
</file>